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1FF9D" w14:textId="77777777" w:rsidR="00265B29" w:rsidRPr="00FC00FD" w:rsidRDefault="003A11AD" w:rsidP="00AD0868">
      <w:pPr>
        <w:pStyle w:val="KIN-AuthorName"/>
      </w:pPr>
      <w:r>
        <w:t xml:space="preserve">Natalie </w:t>
      </w:r>
      <w:proofErr w:type="spellStart"/>
      <w:r>
        <w:t>Pelloneová</w:t>
      </w:r>
      <w:proofErr w:type="spellEnd"/>
      <w:r>
        <w:t xml:space="preserve">, Eva </w:t>
      </w:r>
      <w:proofErr w:type="spellStart"/>
      <w:r>
        <w:t>Štichhauerová</w:t>
      </w:r>
      <w:proofErr w:type="spellEnd"/>
    </w:p>
    <w:p w14:paraId="4087E4EE" w14:textId="77777777" w:rsidR="00265B29" w:rsidRPr="00FC00FD" w:rsidRDefault="003A11AD" w:rsidP="00AD0868">
      <w:pPr>
        <w:pStyle w:val="KIN-AuthorAddress"/>
      </w:pPr>
      <w:r w:rsidRPr="003A11AD">
        <w:t>Technical University of Liberec</w:t>
      </w:r>
    </w:p>
    <w:p w14:paraId="38664F76" w14:textId="77777777" w:rsidR="00590C01" w:rsidRPr="00FC00FD" w:rsidRDefault="003A11AD" w:rsidP="00AD0868">
      <w:pPr>
        <w:pStyle w:val="KIN-AuthorAddress"/>
      </w:pPr>
      <w:proofErr w:type="spellStart"/>
      <w:r w:rsidRPr="003A11AD">
        <w:t>Studentská</w:t>
      </w:r>
      <w:proofErr w:type="spellEnd"/>
      <w:r w:rsidRPr="003A11AD">
        <w:t xml:space="preserve"> 2, 461 17 Liberec 1, Czech Republic</w:t>
      </w:r>
    </w:p>
    <w:p w14:paraId="480322E8" w14:textId="77777777" w:rsidR="00590C01" w:rsidRPr="00FC00FD" w:rsidRDefault="00590C01" w:rsidP="00AD0868">
      <w:pPr>
        <w:pStyle w:val="KIN-AuthorAddress"/>
      </w:pPr>
      <w:r w:rsidRPr="00FC00FD">
        <w:t>E-mail</w:t>
      </w:r>
      <w:r w:rsidR="003651E8" w:rsidRPr="00FC00FD">
        <w:t xml:space="preserve">: </w:t>
      </w:r>
      <w:r w:rsidR="003A11AD" w:rsidRPr="003A11AD">
        <w:t>natalie.pelloneova@tul.cz</w:t>
      </w:r>
      <w:r w:rsidR="003A11AD">
        <w:t>, eva.stichhauerova@tul.cz</w:t>
      </w:r>
    </w:p>
    <w:p w14:paraId="4373252D" w14:textId="0F4E0DBE" w:rsidR="00EF7991" w:rsidRPr="00742D3A" w:rsidRDefault="009B38AB" w:rsidP="00EF7991">
      <w:pPr>
        <w:pStyle w:val="KIN-Title"/>
        <w:rPr>
          <w:color w:val="000000" w:themeColor="text1"/>
        </w:rPr>
      </w:pPr>
      <w:r w:rsidRPr="00F15BDE">
        <w:t xml:space="preserve">Using </w:t>
      </w:r>
      <w:r w:rsidR="00EF7991" w:rsidRPr="00742D3A">
        <w:rPr>
          <w:color w:val="000000" w:themeColor="text1"/>
        </w:rPr>
        <w:t xml:space="preserve">Data Envelopment Analysis </w:t>
      </w:r>
      <w:r w:rsidRPr="00742D3A">
        <w:rPr>
          <w:color w:val="000000" w:themeColor="text1"/>
        </w:rPr>
        <w:t xml:space="preserve">For Selection of an </w:t>
      </w:r>
      <w:r w:rsidR="00EF7991" w:rsidRPr="00742D3A">
        <w:rPr>
          <w:color w:val="000000" w:themeColor="text1"/>
        </w:rPr>
        <w:t>Enterprise Resource Planning S</w:t>
      </w:r>
      <w:r w:rsidRPr="00742D3A">
        <w:rPr>
          <w:color w:val="000000" w:themeColor="text1"/>
        </w:rPr>
        <w:t>ystem</w:t>
      </w:r>
      <w:r w:rsidR="00EF7991" w:rsidRPr="00742D3A">
        <w:rPr>
          <w:color w:val="000000" w:themeColor="text1"/>
        </w:rPr>
        <w:t xml:space="preserve"> </w:t>
      </w:r>
    </w:p>
    <w:p w14:paraId="33661B05" w14:textId="77777777" w:rsidR="00AA0C3A" w:rsidRPr="00742D3A" w:rsidRDefault="00240AFA" w:rsidP="00637266">
      <w:pPr>
        <w:pStyle w:val="KIN-Title1"/>
        <w:rPr>
          <w:color w:val="000000" w:themeColor="text1"/>
        </w:rPr>
      </w:pPr>
      <w:r w:rsidRPr="00742D3A">
        <w:rPr>
          <w:color w:val="000000" w:themeColor="text1"/>
        </w:rPr>
        <w:t>Introduction</w:t>
      </w:r>
    </w:p>
    <w:p w14:paraId="6F276954" w14:textId="1FDEBDBC" w:rsidR="005D6909" w:rsidRPr="00742D3A" w:rsidRDefault="00742D3A" w:rsidP="005D6909">
      <w:pPr>
        <w:pStyle w:val="KIN-TextEN"/>
        <w:rPr>
          <w:color w:val="000000" w:themeColor="text1"/>
          <w:lang w:val="cs-CZ"/>
        </w:rPr>
      </w:pPr>
      <w:r w:rsidRPr="00742D3A">
        <w:rPr>
          <w:color w:val="000000" w:themeColor="text1"/>
          <w:lang w:bidi="en-US"/>
        </w:rPr>
        <w:t xml:space="preserve">Any enterprise, whether engaged in manufacture, logistics or any other field of business, faces the same challenge at the time of dynamic business environment, namely to deliver the right product at the right price and at the right time. Effective planning and management of resources (i.e. staff, means of transport, materials, raw materials, etc.) is an essential activity allowing to meet the objectives chosen by the enterprise efficiently and at the lowest possible cost. It turns out more and more often that enterprises nowadays need high-quality information systems that are able to quickly accept new market demands </w:t>
      </w:r>
      <w:r w:rsidR="008B3591" w:rsidRPr="00742D3A">
        <w:rPr>
          <w:color w:val="000000" w:themeColor="text1"/>
          <w:lang w:val="cs-CZ"/>
        </w:rPr>
        <w:t>[1]</w:t>
      </w:r>
      <w:r w:rsidR="005D6909" w:rsidRPr="00742D3A">
        <w:rPr>
          <w:color w:val="000000" w:themeColor="text1"/>
          <w:lang w:val="cs-CZ"/>
        </w:rPr>
        <w:t>.</w:t>
      </w:r>
    </w:p>
    <w:p w14:paraId="441AE237" w14:textId="44CFC896" w:rsidR="00A06470" w:rsidRPr="00742D3A" w:rsidRDefault="00742D3A" w:rsidP="001B570B">
      <w:pPr>
        <w:pStyle w:val="KIN-TextEN"/>
        <w:rPr>
          <w:color w:val="000000" w:themeColor="text1"/>
          <w:lang w:val="cs-CZ"/>
        </w:rPr>
      </w:pPr>
      <w:r w:rsidRPr="00742D3A">
        <w:rPr>
          <w:color w:val="000000" w:themeColor="text1"/>
          <w:lang w:bidi="en-US"/>
        </w:rPr>
        <w:t>ERP systems, which have become the basic tool for promoting efficient ma</w:t>
      </w:r>
      <w:r w:rsidRPr="00742D3A">
        <w:rPr>
          <w:color w:val="000000" w:themeColor="text1"/>
          <w:lang w:bidi="en-US"/>
        </w:rPr>
        <w:t>n</w:t>
      </w:r>
      <w:r w:rsidRPr="00742D3A">
        <w:rPr>
          <w:color w:val="000000" w:themeColor="text1"/>
          <w:lang w:bidi="en-US"/>
        </w:rPr>
        <w:t xml:space="preserve">agement of enterprises, particularly those </w:t>
      </w:r>
      <w:r w:rsidRPr="00660848">
        <w:rPr>
          <w:color w:val="000000" w:themeColor="text1"/>
          <w:lang w:bidi="en-US"/>
        </w:rPr>
        <w:t>of manufacturing and</w:t>
      </w:r>
      <w:r w:rsidRPr="00742D3A">
        <w:rPr>
          <w:color w:val="000000" w:themeColor="text1"/>
          <w:lang w:bidi="en-US"/>
        </w:rPr>
        <w:t xml:space="preserve"> commercial nature, can be described as the core of corporate informatics and all corporate information systems</w:t>
      </w:r>
      <w:r w:rsidRPr="00742D3A">
        <w:rPr>
          <w:color w:val="000000" w:themeColor="text1"/>
          <w:lang w:val="cs-CZ"/>
        </w:rPr>
        <w:t xml:space="preserve"> </w:t>
      </w:r>
      <w:r w:rsidR="008B3591" w:rsidRPr="00742D3A">
        <w:rPr>
          <w:color w:val="000000" w:themeColor="text1"/>
          <w:lang w:val="cs-CZ"/>
        </w:rPr>
        <w:t>[8]</w:t>
      </w:r>
      <w:r w:rsidR="005D6909" w:rsidRPr="00742D3A">
        <w:rPr>
          <w:color w:val="000000" w:themeColor="text1"/>
          <w:lang w:val="cs-CZ"/>
        </w:rPr>
        <w:t>.</w:t>
      </w:r>
      <w:r w:rsidR="00C0543C" w:rsidRPr="00742D3A">
        <w:rPr>
          <w:color w:val="000000" w:themeColor="text1"/>
          <w:lang w:val="cs-CZ"/>
        </w:rPr>
        <w:t xml:space="preserve"> </w:t>
      </w:r>
      <w:r w:rsidRPr="00742D3A">
        <w:rPr>
          <w:color w:val="000000" w:themeColor="text1"/>
          <w:lang w:bidi="en-US"/>
        </w:rPr>
        <w:t>The ERP (Enterprise Resource Planning) system is a key application of the corporate information system; it provides records of corporate resources, solutions to common transactional tasks, it manages the entire life cycle of corp</w:t>
      </w:r>
      <w:r w:rsidRPr="00742D3A">
        <w:rPr>
          <w:color w:val="000000" w:themeColor="text1"/>
          <w:lang w:bidi="en-US"/>
        </w:rPr>
        <w:t>o</w:t>
      </w:r>
      <w:r w:rsidRPr="00742D3A">
        <w:rPr>
          <w:color w:val="000000" w:themeColor="text1"/>
          <w:lang w:bidi="en-US"/>
        </w:rPr>
        <w:t>rate resources and allows management and coordination of all available corporate resources and activities</w:t>
      </w:r>
      <w:r w:rsidRPr="00742D3A">
        <w:rPr>
          <w:color w:val="000000" w:themeColor="text1"/>
          <w:lang w:val="cs-CZ"/>
        </w:rPr>
        <w:t xml:space="preserve"> </w:t>
      </w:r>
      <w:r w:rsidR="008B3591" w:rsidRPr="00742D3A">
        <w:rPr>
          <w:color w:val="000000" w:themeColor="text1"/>
          <w:lang w:val="cs-CZ"/>
        </w:rPr>
        <w:t>[7</w:t>
      </w:r>
      <w:r w:rsidR="008B3591" w:rsidRPr="00742D3A">
        <w:rPr>
          <w:color w:val="000000" w:themeColor="text1"/>
        </w:rPr>
        <w:t xml:space="preserve">; </w:t>
      </w:r>
      <w:r w:rsidR="008B3591" w:rsidRPr="00742D3A">
        <w:rPr>
          <w:color w:val="000000" w:themeColor="text1"/>
          <w:lang w:val="cs-CZ"/>
        </w:rPr>
        <w:t>8]</w:t>
      </w:r>
      <w:r w:rsidR="00BF59FF" w:rsidRPr="00742D3A">
        <w:rPr>
          <w:color w:val="000000" w:themeColor="text1"/>
          <w:lang w:val="cs-CZ"/>
        </w:rPr>
        <w:t>.</w:t>
      </w:r>
      <w:r w:rsidR="001B570B" w:rsidRPr="00742D3A">
        <w:rPr>
          <w:color w:val="000000" w:themeColor="text1"/>
          <w:lang w:val="cs-CZ"/>
        </w:rPr>
        <w:t xml:space="preserve"> </w:t>
      </w:r>
      <w:r w:rsidR="00A06470" w:rsidRPr="00742D3A">
        <w:rPr>
          <w:color w:val="000000" w:themeColor="text1"/>
          <w:lang w:val="cs-CZ"/>
        </w:rPr>
        <w:t>Janíček a</w:t>
      </w:r>
      <w:r w:rsidRPr="00742D3A">
        <w:rPr>
          <w:color w:val="000000" w:themeColor="text1"/>
          <w:lang w:val="cs-CZ"/>
        </w:rPr>
        <w:t>nd</w:t>
      </w:r>
      <w:r w:rsidR="00A06470" w:rsidRPr="00742D3A">
        <w:rPr>
          <w:color w:val="000000" w:themeColor="text1"/>
          <w:lang w:val="cs-CZ"/>
        </w:rPr>
        <w:t xml:space="preserve"> Marek </w:t>
      </w:r>
      <w:r w:rsidR="008B3591" w:rsidRPr="00742D3A">
        <w:rPr>
          <w:color w:val="000000" w:themeColor="text1"/>
          <w:lang w:val="cs-CZ"/>
        </w:rPr>
        <w:t xml:space="preserve">[12] </w:t>
      </w:r>
      <w:r w:rsidRPr="00742D3A">
        <w:rPr>
          <w:color w:val="000000" w:themeColor="text1"/>
          <w:lang w:bidi="en-US"/>
        </w:rPr>
        <w:t xml:space="preserve">further define ERP as a comprehensive information system of organizations, covering activities related to manufacture, finance, accounting, supply chain, customer relationship management (CRM), human resources management, etc. Further definitions are provided by </w:t>
      </w:r>
      <w:r w:rsidR="008B3591" w:rsidRPr="00742D3A">
        <w:rPr>
          <w:color w:val="000000" w:themeColor="text1"/>
          <w:lang w:val="cs-CZ"/>
        </w:rPr>
        <w:t>[</w:t>
      </w:r>
      <w:r w:rsidR="008B3591" w:rsidRPr="00742D3A">
        <w:rPr>
          <w:color w:val="000000" w:themeColor="text1"/>
        </w:rPr>
        <w:t>1</w:t>
      </w:r>
      <w:r w:rsidR="00A06470" w:rsidRPr="00742D3A">
        <w:rPr>
          <w:color w:val="000000" w:themeColor="text1"/>
        </w:rPr>
        <w:t xml:space="preserve">; </w:t>
      </w:r>
      <w:r w:rsidR="008B3591" w:rsidRPr="00742D3A">
        <w:rPr>
          <w:color w:val="000000" w:themeColor="text1"/>
        </w:rPr>
        <w:t>23</w:t>
      </w:r>
      <w:r w:rsidR="00A06470" w:rsidRPr="00742D3A">
        <w:rPr>
          <w:color w:val="000000" w:themeColor="text1"/>
        </w:rPr>
        <w:t xml:space="preserve">; </w:t>
      </w:r>
      <w:r w:rsidR="008B3591" w:rsidRPr="00742D3A">
        <w:rPr>
          <w:color w:val="000000" w:themeColor="text1"/>
        </w:rPr>
        <w:t>21</w:t>
      </w:r>
      <w:r w:rsidR="00A06470" w:rsidRPr="00742D3A">
        <w:rPr>
          <w:color w:val="000000" w:themeColor="text1"/>
        </w:rPr>
        <w:t xml:space="preserve">; </w:t>
      </w:r>
      <w:r w:rsidR="008B3591" w:rsidRPr="00742D3A">
        <w:rPr>
          <w:color w:val="000000" w:themeColor="text1"/>
          <w:shd w:val="clear" w:color="auto" w:fill="FFFFFF"/>
        </w:rPr>
        <w:t>6</w:t>
      </w:r>
      <w:r w:rsidR="00A06470" w:rsidRPr="00742D3A">
        <w:rPr>
          <w:color w:val="000000" w:themeColor="text1"/>
          <w:shd w:val="clear" w:color="auto" w:fill="FFFFFF"/>
        </w:rPr>
        <w:t xml:space="preserve">; </w:t>
      </w:r>
      <w:r w:rsidR="008B3591" w:rsidRPr="00742D3A">
        <w:rPr>
          <w:color w:val="000000" w:themeColor="text1"/>
        </w:rPr>
        <w:t>13</w:t>
      </w:r>
      <w:r w:rsidR="008B3591" w:rsidRPr="00742D3A">
        <w:rPr>
          <w:color w:val="000000" w:themeColor="text1"/>
          <w:lang w:val="cs-CZ"/>
        </w:rPr>
        <w:t>]</w:t>
      </w:r>
      <w:r w:rsidR="00A06470" w:rsidRPr="00742D3A">
        <w:rPr>
          <w:color w:val="000000" w:themeColor="text1"/>
        </w:rPr>
        <w:t>.</w:t>
      </w:r>
    </w:p>
    <w:p w14:paraId="1F6D0B8B" w14:textId="2EEFBFC0" w:rsidR="001B570B" w:rsidRPr="00742D3A" w:rsidRDefault="00742D3A" w:rsidP="001B570B">
      <w:pPr>
        <w:pStyle w:val="KIN-TextEN"/>
        <w:rPr>
          <w:color w:val="000000" w:themeColor="text1"/>
          <w:lang w:val="cs-CZ"/>
        </w:rPr>
      </w:pPr>
      <w:r w:rsidRPr="00742D3A">
        <w:rPr>
          <w:color w:val="000000" w:themeColor="text1"/>
          <w:lang w:bidi="en-US"/>
        </w:rPr>
        <w:t>The main purpose of ERP systems is to integrate different applications used in the enterprise and covering information needs of individual departments into a single application, thus reducing the risk of inconsistency, ineffectiveness of pr</w:t>
      </w:r>
      <w:r w:rsidRPr="00742D3A">
        <w:rPr>
          <w:color w:val="000000" w:themeColor="text1"/>
          <w:lang w:bidi="en-US"/>
        </w:rPr>
        <w:t>o</w:t>
      </w:r>
      <w:r w:rsidRPr="00742D3A">
        <w:rPr>
          <w:color w:val="000000" w:themeColor="text1"/>
          <w:lang w:bidi="en-US"/>
        </w:rPr>
        <w:t xml:space="preserve">cessing and occurrence of potential errors in corporate data </w:t>
      </w:r>
      <w:r w:rsidR="008B3591" w:rsidRPr="00742D3A">
        <w:rPr>
          <w:color w:val="000000" w:themeColor="text1"/>
          <w:lang w:val="cs-CZ"/>
        </w:rPr>
        <w:t>[27]</w:t>
      </w:r>
      <w:r w:rsidR="001B570B" w:rsidRPr="00742D3A">
        <w:rPr>
          <w:color w:val="000000" w:themeColor="text1"/>
          <w:lang w:val="cs-CZ"/>
        </w:rPr>
        <w:t>.</w:t>
      </w:r>
    </w:p>
    <w:p w14:paraId="6F15CDC1" w14:textId="15035ED8" w:rsidR="00F1609C" w:rsidRPr="00742D3A" w:rsidRDefault="00742D3A" w:rsidP="00F1609C">
      <w:pPr>
        <w:pStyle w:val="KIN-TextEN"/>
        <w:rPr>
          <w:color w:val="000000" w:themeColor="text1"/>
          <w:lang w:val="cs-CZ"/>
        </w:rPr>
      </w:pPr>
      <w:r w:rsidRPr="00742D3A">
        <w:rPr>
          <w:color w:val="000000" w:themeColor="text1"/>
          <w:lang w:bidi="en-US"/>
        </w:rPr>
        <w:lastRenderedPageBreak/>
        <w:t>ERP systems were applied in the early 1990s and have since been further deve</w:t>
      </w:r>
      <w:r w:rsidRPr="00742D3A">
        <w:rPr>
          <w:color w:val="000000" w:themeColor="text1"/>
          <w:lang w:bidi="en-US"/>
        </w:rPr>
        <w:t>l</w:t>
      </w:r>
      <w:r w:rsidRPr="00742D3A">
        <w:rPr>
          <w:color w:val="000000" w:themeColor="text1"/>
          <w:lang w:bidi="en-US"/>
        </w:rPr>
        <w:t xml:space="preserve">oped. They are characterized by stronger integration of production and financial modules </w:t>
      </w:r>
      <w:r w:rsidR="008B3591" w:rsidRPr="00742D3A">
        <w:rPr>
          <w:color w:val="000000" w:themeColor="text1"/>
          <w:lang w:val="cs-CZ"/>
        </w:rPr>
        <w:t>[8]</w:t>
      </w:r>
      <w:r w:rsidR="00F1609C" w:rsidRPr="00742D3A">
        <w:rPr>
          <w:color w:val="000000" w:themeColor="text1"/>
          <w:lang w:val="cs-CZ"/>
        </w:rPr>
        <w:t xml:space="preserve">. </w:t>
      </w:r>
      <w:r w:rsidRPr="00742D3A">
        <w:rPr>
          <w:color w:val="000000" w:themeColor="text1"/>
          <w:lang w:bidi="en-US"/>
        </w:rPr>
        <w:t xml:space="preserve">ERP systems are based on the MRP and MRP II technology (systems to support material needs management) and integrate business processes including manufacture, distribution, accounting, finances, human resources management, project management, inventory management, service, maintenance and transport, allow accessibility, visibility and consistency across the enterprise </w:t>
      </w:r>
      <w:r w:rsidR="008B3591" w:rsidRPr="00742D3A">
        <w:rPr>
          <w:color w:val="000000" w:themeColor="text1"/>
          <w:lang w:val="cs-CZ"/>
        </w:rPr>
        <w:t>[10].</w:t>
      </w:r>
    </w:p>
    <w:p w14:paraId="2E03EB95" w14:textId="3905C6FF" w:rsidR="00F1609C" w:rsidRPr="00742D3A" w:rsidRDefault="00742D3A" w:rsidP="00F1609C">
      <w:pPr>
        <w:pStyle w:val="KIN-TextEN"/>
        <w:rPr>
          <w:color w:val="000000" w:themeColor="text1"/>
          <w:lang w:val="cs-CZ"/>
        </w:rPr>
      </w:pPr>
      <w:r w:rsidRPr="00742D3A">
        <w:rPr>
          <w:color w:val="000000" w:themeColor="text1"/>
          <w:lang w:bidi="en-US"/>
        </w:rPr>
        <w:t xml:space="preserve">Due to the constantly increasing requirements for integration of other corporate processes, today's corporate information systems are already second-generation systems, the so-called ERP II or Extended ERP [20]. Corporate practice requires better interconnection of internal processes with external processes, and modern ERP systems can cover a wide range of corporate processes today </w:t>
      </w:r>
      <w:r w:rsidR="008B3591" w:rsidRPr="00742D3A">
        <w:rPr>
          <w:color w:val="000000" w:themeColor="text1"/>
          <w:lang w:val="cs-CZ"/>
        </w:rPr>
        <w:t>[27]</w:t>
      </w:r>
      <w:r w:rsidR="00F1609C" w:rsidRPr="00742D3A">
        <w:rPr>
          <w:color w:val="000000" w:themeColor="text1"/>
          <w:lang w:val="cs-CZ"/>
        </w:rPr>
        <w:t>.</w:t>
      </w:r>
    </w:p>
    <w:p w14:paraId="4C3D29C7" w14:textId="658AF7CC" w:rsidR="00C31FF7" w:rsidRPr="00742D3A" w:rsidRDefault="00742D3A" w:rsidP="005D0A61">
      <w:pPr>
        <w:pStyle w:val="KIN-TextEN"/>
        <w:rPr>
          <w:color w:val="000000" w:themeColor="text1"/>
          <w:lang w:val="cs-CZ"/>
        </w:rPr>
      </w:pPr>
      <w:r w:rsidRPr="00742D3A">
        <w:rPr>
          <w:color w:val="000000" w:themeColor="text1"/>
          <w:lang w:bidi="en-US"/>
        </w:rPr>
        <w:t xml:space="preserve">According to </w:t>
      </w:r>
      <w:proofErr w:type="spellStart"/>
      <w:r w:rsidRPr="00742D3A">
        <w:rPr>
          <w:color w:val="000000" w:themeColor="text1"/>
          <w:lang w:bidi="en-US"/>
        </w:rPr>
        <w:t>Komzák</w:t>
      </w:r>
      <w:proofErr w:type="spellEnd"/>
      <w:r w:rsidRPr="00742D3A">
        <w:rPr>
          <w:color w:val="000000" w:themeColor="text1"/>
          <w:lang w:bidi="en-US"/>
        </w:rPr>
        <w:t xml:space="preserve"> [16], the lifetime of one ERP system implementation is influenced by factors connected with the company's external environment. In most cases, the first major problems with the ERP system begin to appear five years after the implementation of the information system, and seven years after the i</w:t>
      </w:r>
      <w:r w:rsidRPr="00742D3A">
        <w:rPr>
          <w:color w:val="000000" w:themeColor="text1"/>
          <w:lang w:bidi="en-US"/>
        </w:rPr>
        <w:t>m</w:t>
      </w:r>
      <w:r w:rsidRPr="00742D3A">
        <w:rPr>
          <w:color w:val="000000" w:themeColor="text1"/>
          <w:lang w:bidi="en-US"/>
        </w:rPr>
        <w:t>plementation, enterprises already perceive the need for a new system. If overall failure of the ERP system occurs, such failure is, according to a number of experts, due to the selection of inappropriate software. The professional literature states a number of studies on the selection of the ERP system. The vast majority of these studies use mathematical approaches and heuristic methods to select the ERP sy</w:t>
      </w:r>
      <w:r w:rsidRPr="00742D3A">
        <w:rPr>
          <w:color w:val="000000" w:themeColor="text1"/>
          <w:lang w:bidi="en-US"/>
        </w:rPr>
        <w:t>s</w:t>
      </w:r>
      <w:r w:rsidRPr="00742D3A">
        <w:rPr>
          <w:color w:val="000000" w:themeColor="text1"/>
          <w:lang w:bidi="en-US"/>
        </w:rPr>
        <w:t xml:space="preserve">tem. For example, Chen and Lin [4] evaluate the ERP system performance using the method based on the stochastic-flow network model. </w:t>
      </w:r>
      <w:proofErr w:type="spellStart"/>
      <w:r w:rsidRPr="00742D3A">
        <w:rPr>
          <w:color w:val="000000" w:themeColor="text1"/>
          <w:lang w:bidi="en-US"/>
        </w:rPr>
        <w:t>Klos</w:t>
      </w:r>
      <w:proofErr w:type="spellEnd"/>
      <w:r w:rsidRPr="00742D3A">
        <w:rPr>
          <w:color w:val="000000" w:themeColor="text1"/>
          <w:lang w:bidi="en-US"/>
        </w:rPr>
        <w:t xml:space="preserve"> and </w:t>
      </w:r>
      <w:proofErr w:type="spellStart"/>
      <w:r w:rsidRPr="00742D3A">
        <w:rPr>
          <w:color w:val="000000" w:themeColor="text1"/>
          <w:lang w:bidi="en-US"/>
        </w:rPr>
        <w:t>Trebuna</w:t>
      </w:r>
      <w:proofErr w:type="spellEnd"/>
      <w:r w:rsidRPr="00742D3A">
        <w:rPr>
          <w:color w:val="000000" w:themeColor="text1"/>
          <w:lang w:bidi="en-US"/>
        </w:rPr>
        <w:t xml:space="preserve"> [14] use the Analytical Hierarchy Process (AHP) method to select the ERP system</w:t>
      </w:r>
      <w:r w:rsidR="005D0A61" w:rsidRPr="00742D3A">
        <w:rPr>
          <w:color w:val="000000" w:themeColor="text1"/>
          <w:lang w:val="cs-CZ"/>
        </w:rPr>
        <w:t>.</w:t>
      </w:r>
    </w:p>
    <w:p w14:paraId="1E154A9F" w14:textId="2CD5CB8A" w:rsidR="00E64689" w:rsidRPr="00742D3A" w:rsidRDefault="00742D3A" w:rsidP="00874E21">
      <w:pPr>
        <w:pStyle w:val="KIN-TextEN"/>
        <w:rPr>
          <w:color w:val="000000" w:themeColor="text1"/>
          <w:lang w:val="cs-CZ"/>
        </w:rPr>
      </w:pPr>
      <w:r w:rsidRPr="00742D3A">
        <w:rPr>
          <w:color w:val="000000" w:themeColor="text1"/>
          <w:lang w:bidi="en-US"/>
        </w:rPr>
        <w:t>In this paper, the authors focused on the Data Envelopment Analysis (DEA) which they use as a tool to support decision-making on ERP systems. The aim of the presented paper is to evaluate the effectiveness of the ERP system using the DEA method, and to select the appropriate ERP system for implementation on the basis of that evaluation</w:t>
      </w:r>
      <w:r w:rsidR="00874E21" w:rsidRPr="00742D3A">
        <w:rPr>
          <w:color w:val="000000" w:themeColor="text1"/>
          <w:lang w:val="cs-CZ"/>
        </w:rPr>
        <w:t>.</w:t>
      </w:r>
    </w:p>
    <w:p w14:paraId="0ECDA2A4" w14:textId="77777777" w:rsidR="00240AFA" w:rsidRPr="00742D3A" w:rsidRDefault="00240AFA" w:rsidP="000D3E90">
      <w:pPr>
        <w:pStyle w:val="KIN-Title1"/>
        <w:rPr>
          <w:color w:val="000000" w:themeColor="text1"/>
        </w:rPr>
      </w:pPr>
      <w:r w:rsidRPr="00742D3A">
        <w:rPr>
          <w:color w:val="000000" w:themeColor="text1"/>
        </w:rPr>
        <w:t>Data envelopment analysis</w:t>
      </w:r>
    </w:p>
    <w:p w14:paraId="46576B1B" w14:textId="7FEE3E15" w:rsidR="00594D3D" w:rsidRDefault="00742D3A" w:rsidP="00251650">
      <w:pPr>
        <w:pStyle w:val="KIN-TextEN"/>
        <w:rPr>
          <w:lang w:val="cs-CZ"/>
        </w:rPr>
      </w:pPr>
      <w:r w:rsidRPr="00525910">
        <w:rPr>
          <w:lang w:bidi="en-US"/>
        </w:rPr>
        <w:t xml:space="preserve">DEA is a non-parametric mathematical method of linear programming which uses multiple inputs and outputs to measure the relative efficiency, performance or productivity </w:t>
      </w:r>
      <w:r w:rsidRPr="00742D3A">
        <w:rPr>
          <w:color w:val="000000" w:themeColor="text1"/>
          <w:lang w:bidi="en-US"/>
        </w:rPr>
        <w:t>of decision-making units (DMUs). The term</w:t>
      </w:r>
      <w:r w:rsidRPr="00525910">
        <w:rPr>
          <w:lang w:bidi="en-US"/>
        </w:rPr>
        <w:t xml:space="preserve"> decision-making unit generally includes homogeneous units performing the same or similar activity which produces outputs and consumes inputs for their transformation </w:t>
      </w:r>
      <w:r w:rsidR="006B6870">
        <w:rPr>
          <w:lang w:val="cs-CZ"/>
        </w:rPr>
        <w:t>[3]</w:t>
      </w:r>
      <w:r w:rsidR="007F2F25">
        <w:rPr>
          <w:lang w:val="cs-CZ"/>
        </w:rPr>
        <w:t>.</w:t>
      </w:r>
    </w:p>
    <w:p w14:paraId="500392CE" w14:textId="08C5BD8F" w:rsidR="006C5EBD" w:rsidRDefault="00742D3A" w:rsidP="00251650">
      <w:pPr>
        <w:pStyle w:val="KIN-TextEN"/>
        <w:rPr>
          <w:lang w:val="cs-CZ"/>
        </w:rPr>
      </w:pPr>
      <w:r w:rsidRPr="00E50F0B">
        <w:rPr>
          <w:lang w:bidi="en-US"/>
        </w:rPr>
        <w:t xml:space="preserve">The essence of the DEA method is mutually comparing decision-making units. A decision-making unit is described as efficient if there is no other unit that would </w:t>
      </w:r>
      <w:r w:rsidRPr="00E50F0B">
        <w:rPr>
          <w:lang w:bidi="en-US"/>
        </w:rPr>
        <w:lastRenderedPageBreak/>
        <w:t>achieve the same output with less inputs or higher output with the same number of inputs. Technical efficiency is thus achieved when the maximum output is achieved while using the minimum number of inputs. Technical efficiency of a decision-making unit is measured in relation to other analyzed units using the so-called eff</w:t>
      </w:r>
      <w:r w:rsidRPr="00E50F0B">
        <w:rPr>
          <w:lang w:bidi="en-US"/>
        </w:rPr>
        <w:t>i</w:t>
      </w:r>
      <w:r w:rsidRPr="00E50F0B">
        <w:rPr>
          <w:lang w:bidi="en-US"/>
        </w:rPr>
        <w:t>ciency score which is calculated on the basis of its distance from the efficiency limit. For all units, it lies either at or below the efficiency limit. Technically eff</w:t>
      </w:r>
      <w:r w:rsidRPr="00E50F0B">
        <w:rPr>
          <w:lang w:bidi="en-US"/>
        </w:rPr>
        <w:t>i</w:t>
      </w:r>
      <w:r w:rsidRPr="00E50F0B">
        <w:rPr>
          <w:lang w:bidi="en-US"/>
        </w:rPr>
        <w:t>cient units achieve the overall technical efficiency (TE) rates equal to 1; with ine</w:t>
      </w:r>
      <w:r w:rsidRPr="00E50F0B">
        <w:rPr>
          <w:lang w:bidi="en-US"/>
        </w:rPr>
        <w:t>f</w:t>
      </w:r>
      <w:r w:rsidRPr="00E50F0B">
        <w:rPr>
          <w:lang w:bidi="en-US"/>
        </w:rPr>
        <w:t xml:space="preserve">ficient units, the efficiency rate is less than 1 </w:t>
      </w:r>
      <w:r w:rsidR="006B6870">
        <w:rPr>
          <w:lang w:val="cs-CZ"/>
        </w:rPr>
        <w:t>[5; 11]</w:t>
      </w:r>
      <w:r w:rsidR="00907434">
        <w:rPr>
          <w:lang w:val="cs-CZ"/>
        </w:rPr>
        <w:t>.</w:t>
      </w:r>
    </w:p>
    <w:p w14:paraId="3423D928" w14:textId="4AC79C8A" w:rsidR="00805303" w:rsidRPr="00E4393B" w:rsidRDefault="00742D3A" w:rsidP="00251650">
      <w:pPr>
        <w:pStyle w:val="KIN-TextEN"/>
        <w:rPr>
          <w:color w:val="000000" w:themeColor="text1"/>
          <w:lang w:val="cs-CZ"/>
        </w:rPr>
      </w:pPr>
      <w:r w:rsidRPr="00E4393B">
        <w:rPr>
          <w:color w:val="000000" w:themeColor="text1"/>
          <w:lang w:bidi="en-US"/>
        </w:rPr>
        <w:t>DEA allows to choose from several models which can be used in specific situ</w:t>
      </w:r>
      <w:r w:rsidRPr="00E4393B">
        <w:rPr>
          <w:color w:val="000000" w:themeColor="text1"/>
          <w:lang w:bidi="en-US"/>
        </w:rPr>
        <w:t>a</w:t>
      </w:r>
      <w:r w:rsidRPr="00E4393B">
        <w:rPr>
          <w:color w:val="000000" w:themeColor="text1"/>
          <w:lang w:bidi="en-US"/>
        </w:rPr>
        <w:t>tions. DEA models can generally be divided on the basis of two criteria: model orientation and the assumption concerning the type of returns to scale. The first Data Envelopment Analysis model based on the assumption of constant returns to scale was created in 1978 and is designated as the CCR model. Another frequently used model is the BCC model which is a modification of the CCR model for vari</w:t>
      </w:r>
      <w:r w:rsidRPr="00E4393B">
        <w:rPr>
          <w:color w:val="000000" w:themeColor="text1"/>
          <w:lang w:bidi="en-US"/>
        </w:rPr>
        <w:t>a</w:t>
      </w:r>
      <w:r w:rsidRPr="00E4393B">
        <w:rPr>
          <w:color w:val="000000" w:themeColor="text1"/>
          <w:lang w:bidi="en-US"/>
        </w:rPr>
        <w:t xml:space="preserve">ble returns to scale </w:t>
      </w:r>
      <w:r w:rsidR="006B6870">
        <w:rPr>
          <w:color w:val="000000" w:themeColor="text1"/>
          <w:lang w:val="cs-CZ"/>
        </w:rPr>
        <w:t>[11]</w:t>
      </w:r>
      <w:r w:rsidR="00805303" w:rsidRPr="00E4393B">
        <w:rPr>
          <w:color w:val="000000" w:themeColor="text1"/>
          <w:lang w:val="cs-CZ"/>
        </w:rPr>
        <w:t>.</w:t>
      </w:r>
    </w:p>
    <w:p w14:paraId="5E4EA8B9" w14:textId="31323EF0" w:rsidR="00831D95" w:rsidRPr="00742D3A" w:rsidRDefault="00637266" w:rsidP="00831D95">
      <w:pPr>
        <w:pStyle w:val="KIN-Title2"/>
        <w:rPr>
          <w:color w:val="000000" w:themeColor="text1"/>
        </w:rPr>
      </w:pPr>
      <w:r w:rsidRPr="00742D3A">
        <w:rPr>
          <w:color w:val="000000" w:themeColor="text1"/>
        </w:rPr>
        <w:t xml:space="preserve">Using the DEA method </w:t>
      </w:r>
      <w:r w:rsidR="0016098C" w:rsidRPr="00742D3A">
        <w:rPr>
          <w:color w:val="000000" w:themeColor="text1"/>
        </w:rPr>
        <w:t>for</w:t>
      </w:r>
      <w:r w:rsidRPr="00742D3A">
        <w:rPr>
          <w:color w:val="000000" w:themeColor="text1"/>
        </w:rPr>
        <w:t xml:space="preserve"> select</w:t>
      </w:r>
      <w:r w:rsidR="0016098C" w:rsidRPr="00742D3A">
        <w:rPr>
          <w:color w:val="000000" w:themeColor="text1"/>
        </w:rPr>
        <w:t>ion of an</w:t>
      </w:r>
      <w:r w:rsidRPr="00742D3A">
        <w:rPr>
          <w:color w:val="000000" w:themeColor="text1"/>
        </w:rPr>
        <w:t xml:space="preserve"> ERP system</w:t>
      </w:r>
    </w:p>
    <w:p w14:paraId="0AABAF35" w14:textId="64568AB9" w:rsidR="00B43089" w:rsidRDefault="00742D3A" w:rsidP="00B43089">
      <w:pPr>
        <w:pStyle w:val="KIN-TextEN"/>
        <w:rPr>
          <w:lang w:val="cs-CZ"/>
        </w:rPr>
      </w:pPr>
      <w:r w:rsidRPr="00C93864">
        <w:rPr>
          <w:lang w:bidi="en-US"/>
        </w:rPr>
        <w:t>In studying possible approaches to the evaluation and subsequent selection of the ERP system, the authors focused on researching publications in which the DEA method was used for the ERP system evaluation and selection purposes. ERP sy</w:t>
      </w:r>
      <w:r w:rsidRPr="00C93864">
        <w:rPr>
          <w:lang w:bidi="en-US"/>
        </w:rPr>
        <w:t>s</w:t>
      </w:r>
      <w:r w:rsidRPr="00C93864">
        <w:rPr>
          <w:lang w:bidi="en-US"/>
        </w:rPr>
        <w:t>tems were viewed as DMUs</w:t>
      </w:r>
      <w:r w:rsidR="00251FF8" w:rsidRPr="00C93864">
        <w:rPr>
          <w:lang w:val="cs-CZ"/>
        </w:rPr>
        <w:t>.</w:t>
      </w:r>
    </w:p>
    <w:p w14:paraId="31FA69E3" w14:textId="54207387" w:rsidR="00B43089" w:rsidRPr="00742D3A" w:rsidRDefault="00742D3A" w:rsidP="00193E25">
      <w:pPr>
        <w:pStyle w:val="KIN-TextEN"/>
        <w:rPr>
          <w:color w:val="000000" w:themeColor="text1"/>
          <w:lang w:val="cs-CZ"/>
        </w:rPr>
      </w:pPr>
      <w:proofErr w:type="spellStart"/>
      <w:r w:rsidRPr="00E4393B">
        <w:rPr>
          <w:color w:val="000000" w:themeColor="text1"/>
          <w:lang w:bidi="en-US"/>
        </w:rPr>
        <w:t>Stensrud</w:t>
      </w:r>
      <w:proofErr w:type="spellEnd"/>
      <w:r w:rsidRPr="00E4393B">
        <w:rPr>
          <w:color w:val="000000" w:themeColor="text1"/>
          <w:lang w:bidi="en-US"/>
        </w:rPr>
        <w:t xml:space="preserve"> and </w:t>
      </w:r>
      <w:proofErr w:type="spellStart"/>
      <w:r w:rsidRPr="00E4393B">
        <w:rPr>
          <w:color w:val="000000" w:themeColor="text1"/>
          <w:lang w:bidi="en-US"/>
        </w:rPr>
        <w:t>Myrtveit</w:t>
      </w:r>
      <w:proofErr w:type="spellEnd"/>
      <w:r w:rsidRPr="00E4393B">
        <w:rPr>
          <w:color w:val="000000" w:themeColor="text1"/>
          <w:lang w:bidi="en-US"/>
        </w:rPr>
        <w:t xml:space="preserve"> [24] proposed a DEA model operating with variable r</w:t>
      </w:r>
      <w:r w:rsidRPr="00E4393B">
        <w:rPr>
          <w:color w:val="000000" w:themeColor="text1"/>
          <w:lang w:bidi="en-US"/>
        </w:rPr>
        <w:t>e</w:t>
      </w:r>
      <w:r w:rsidRPr="00E4393B">
        <w:rPr>
          <w:color w:val="000000" w:themeColor="text1"/>
          <w:lang w:bidi="en-US"/>
        </w:rPr>
        <w:t xml:space="preserve">turns </w:t>
      </w:r>
      <w:r w:rsidRPr="00742D3A">
        <w:rPr>
          <w:color w:val="000000" w:themeColor="text1"/>
          <w:lang w:bidi="en-US"/>
        </w:rPr>
        <w:t xml:space="preserve">to scale to measure the productivity of 30 software projects. </w:t>
      </w:r>
      <w:proofErr w:type="spellStart"/>
      <w:r w:rsidRPr="00742D3A">
        <w:rPr>
          <w:color w:val="000000" w:themeColor="text1"/>
          <w:lang w:bidi="en-US"/>
        </w:rPr>
        <w:t>Lall</w:t>
      </w:r>
      <w:proofErr w:type="spellEnd"/>
      <w:r w:rsidRPr="00742D3A">
        <w:rPr>
          <w:color w:val="000000" w:themeColor="text1"/>
          <w:lang w:bidi="en-US"/>
        </w:rPr>
        <w:t xml:space="preserve"> and </w:t>
      </w:r>
      <w:proofErr w:type="spellStart"/>
      <w:r w:rsidRPr="00742D3A">
        <w:rPr>
          <w:color w:val="000000" w:themeColor="text1"/>
          <w:lang w:bidi="en-US"/>
        </w:rPr>
        <w:t>Teyar</w:t>
      </w:r>
      <w:r w:rsidRPr="00742D3A">
        <w:rPr>
          <w:color w:val="000000" w:themeColor="text1"/>
          <w:lang w:bidi="en-US"/>
        </w:rPr>
        <w:t>a</w:t>
      </w:r>
      <w:r w:rsidRPr="00742D3A">
        <w:rPr>
          <w:color w:val="000000" w:themeColor="text1"/>
          <w:lang w:bidi="en-US"/>
        </w:rPr>
        <w:t>chakul</w:t>
      </w:r>
      <w:proofErr w:type="spellEnd"/>
      <w:r w:rsidRPr="00742D3A">
        <w:rPr>
          <w:color w:val="000000" w:themeColor="text1"/>
          <w:lang w:bidi="en-US"/>
        </w:rPr>
        <w:t xml:space="preserve"> [19] applied the DEA method to evaluate and subsequently select one of six possible ERP </w:t>
      </w:r>
      <w:proofErr w:type="spellStart"/>
      <w:r w:rsidRPr="00742D3A">
        <w:rPr>
          <w:color w:val="000000" w:themeColor="text1"/>
          <w:lang w:bidi="en-US"/>
        </w:rPr>
        <w:t>softwares</w:t>
      </w:r>
      <w:proofErr w:type="spellEnd"/>
      <w:r w:rsidRPr="00742D3A">
        <w:rPr>
          <w:color w:val="000000" w:themeColor="text1"/>
          <w:lang w:bidi="en-US"/>
        </w:rPr>
        <w:t>. Koch [15] formulated two input-oriented DEA models, namely BCC-I and CCR-I, for the purpose of evaluating ERP systems used in Au</w:t>
      </w:r>
      <w:r w:rsidRPr="00742D3A">
        <w:rPr>
          <w:color w:val="000000" w:themeColor="text1"/>
          <w:lang w:bidi="en-US"/>
        </w:rPr>
        <w:t>s</w:t>
      </w:r>
      <w:r w:rsidRPr="00742D3A">
        <w:rPr>
          <w:color w:val="000000" w:themeColor="text1"/>
          <w:lang w:bidi="en-US"/>
        </w:rPr>
        <w:t xml:space="preserve">trian companies. The aim of </w:t>
      </w:r>
      <w:proofErr w:type="spellStart"/>
      <w:r w:rsidRPr="00742D3A">
        <w:rPr>
          <w:color w:val="000000" w:themeColor="text1"/>
          <w:lang w:bidi="en-US"/>
        </w:rPr>
        <w:t>Ghapanchi</w:t>
      </w:r>
      <w:proofErr w:type="spellEnd"/>
      <w:r w:rsidRPr="00742D3A">
        <w:rPr>
          <w:color w:val="000000" w:themeColor="text1"/>
          <w:lang w:bidi="en-US"/>
        </w:rPr>
        <w:t xml:space="preserve"> et al. [9] was to design a method for sele</w:t>
      </w:r>
      <w:r w:rsidRPr="00742D3A">
        <w:rPr>
          <w:color w:val="000000" w:themeColor="text1"/>
          <w:lang w:bidi="en-US"/>
        </w:rPr>
        <w:t>c</w:t>
      </w:r>
      <w:r w:rsidRPr="00742D3A">
        <w:rPr>
          <w:color w:val="000000" w:themeColor="text1"/>
          <w:lang w:bidi="en-US"/>
        </w:rPr>
        <w:t>tion of suitable ERP systems using the multi-criteria decision-making model. They presented the method on the example of a medium-sized Iranian petrochemical company. Tsai [26] examined effects of the implementation of the ERP system on efficiency of companies using the DEA method and Tobit regression. The research sample consisted of 59 Taiwanese companies that had implemented ERP systems between 1998 and 2003. Effects of the implementation were examined by compa</w:t>
      </w:r>
      <w:r w:rsidRPr="00742D3A">
        <w:rPr>
          <w:color w:val="000000" w:themeColor="text1"/>
          <w:lang w:bidi="en-US"/>
        </w:rPr>
        <w:t>r</w:t>
      </w:r>
      <w:r w:rsidRPr="00742D3A">
        <w:rPr>
          <w:color w:val="000000" w:themeColor="text1"/>
          <w:lang w:bidi="en-US"/>
        </w:rPr>
        <w:t xml:space="preserve">ing the efficiency score before and after the implementation of the ERP system. </w:t>
      </w:r>
      <w:proofErr w:type="spellStart"/>
      <w:r w:rsidRPr="00742D3A">
        <w:rPr>
          <w:color w:val="000000" w:themeColor="text1"/>
          <w:lang w:bidi="en-US"/>
        </w:rPr>
        <w:t>Sudhaman</w:t>
      </w:r>
      <w:proofErr w:type="spellEnd"/>
      <w:r w:rsidRPr="00742D3A">
        <w:rPr>
          <w:color w:val="000000" w:themeColor="text1"/>
          <w:lang w:bidi="en-US"/>
        </w:rPr>
        <w:t xml:space="preserve"> and </w:t>
      </w:r>
      <w:proofErr w:type="spellStart"/>
      <w:r w:rsidRPr="00742D3A">
        <w:rPr>
          <w:color w:val="000000" w:themeColor="text1"/>
          <w:lang w:bidi="en-US"/>
        </w:rPr>
        <w:t>Thangavel</w:t>
      </w:r>
      <w:proofErr w:type="spellEnd"/>
      <w:r w:rsidRPr="00742D3A">
        <w:rPr>
          <w:color w:val="000000" w:themeColor="text1"/>
          <w:lang w:bidi="en-US"/>
        </w:rPr>
        <w:t xml:space="preserve"> [25] analyzed the efficiency of 10 ERP projects created by a medium-sized IT company on the basis of qualitative criteria. For this pu</w:t>
      </w:r>
      <w:r w:rsidRPr="00742D3A">
        <w:rPr>
          <w:color w:val="000000" w:themeColor="text1"/>
          <w:lang w:bidi="en-US"/>
        </w:rPr>
        <w:t>r</w:t>
      </w:r>
      <w:r w:rsidRPr="00742D3A">
        <w:rPr>
          <w:color w:val="000000" w:themeColor="text1"/>
          <w:lang w:bidi="en-US"/>
        </w:rPr>
        <w:t>pose, they formulated a DEA model operating with constant returns to scale and identified the most effective ERP projects. Kyritsis et al. [18] uses the DEA met</w:t>
      </w:r>
      <w:r w:rsidRPr="00742D3A">
        <w:rPr>
          <w:color w:val="000000" w:themeColor="text1"/>
          <w:lang w:bidi="en-US"/>
        </w:rPr>
        <w:t>h</w:t>
      </w:r>
      <w:r w:rsidRPr="00742D3A">
        <w:rPr>
          <w:color w:val="000000" w:themeColor="text1"/>
          <w:lang w:bidi="en-US"/>
        </w:rPr>
        <w:t>od to analyze data from Greek brokerage companies and evaluates the use of ERP software to provide financial services</w:t>
      </w:r>
      <w:r w:rsidR="00AC7136" w:rsidRPr="00742D3A">
        <w:rPr>
          <w:color w:val="000000" w:themeColor="text1"/>
          <w:lang w:val="cs-CZ"/>
        </w:rPr>
        <w:t>.</w:t>
      </w:r>
    </w:p>
    <w:p w14:paraId="28FE1062" w14:textId="121D0E5A" w:rsidR="005D693D" w:rsidRPr="00193E25" w:rsidRDefault="00742D3A" w:rsidP="00193E25">
      <w:pPr>
        <w:pStyle w:val="KIN-TextEN"/>
        <w:rPr>
          <w:lang w:val="cs-CZ"/>
        </w:rPr>
      </w:pPr>
      <w:r>
        <w:rPr>
          <w:lang w:bidi="en-US"/>
        </w:rPr>
        <w:lastRenderedPageBreak/>
        <w:t>Table 1 gives an overview of some of the most common factors used as inputs and outputs for Data Envelopment Analysis in professional literature</w:t>
      </w:r>
      <w:r w:rsidR="00CD3C0C" w:rsidRPr="00E4393B">
        <w:rPr>
          <w:lang w:val="cs-CZ"/>
        </w:rPr>
        <w:t>.</w:t>
      </w:r>
    </w:p>
    <w:p w14:paraId="6EBCE987" w14:textId="49FE9CD7" w:rsidR="00831D95" w:rsidRPr="00742D3A" w:rsidRDefault="0054348D" w:rsidP="00831D95">
      <w:pPr>
        <w:pStyle w:val="KIN-TableTitle"/>
        <w:rPr>
          <w:color w:val="000000" w:themeColor="text1"/>
        </w:rPr>
      </w:pPr>
      <w:r w:rsidRPr="00742D3A">
        <w:rPr>
          <w:color w:val="000000" w:themeColor="text1"/>
        </w:rPr>
        <w:t xml:space="preserve">Inputs and outputs used </w:t>
      </w:r>
      <w:r w:rsidR="004756CB" w:rsidRPr="00742D3A">
        <w:rPr>
          <w:color w:val="000000" w:themeColor="text1"/>
        </w:rPr>
        <w:t>for</w:t>
      </w:r>
      <w:r w:rsidRPr="00742D3A">
        <w:rPr>
          <w:color w:val="000000" w:themeColor="text1"/>
        </w:rPr>
        <w:t xml:space="preserve"> </w:t>
      </w:r>
      <w:r w:rsidR="004756CB" w:rsidRPr="00742D3A">
        <w:rPr>
          <w:color w:val="000000" w:themeColor="text1"/>
        </w:rPr>
        <w:t xml:space="preserve">selection of an </w:t>
      </w:r>
      <w:r w:rsidRPr="00742D3A">
        <w:rPr>
          <w:color w:val="000000" w:themeColor="text1"/>
        </w:rPr>
        <w:t xml:space="preserve">ERP system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7"/>
        <w:gridCol w:w="2232"/>
        <w:gridCol w:w="3472"/>
      </w:tblGrid>
      <w:tr w:rsidR="00742D3A" w:rsidRPr="00742D3A" w14:paraId="6A23D039" w14:textId="77777777" w:rsidTr="00A80D43">
        <w:trPr>
          <w:trHeight w:val="220"/>
          <w:jc w:val="center"/>
        </w:trPr>
        <w:tc>
          <w:tcPr>
            <w:tcW w:w="1203" w:type="pct"/>
          </w:tcPr>
          <w:p w14:paraId="6057C57F" w14:textId="77777777" w:rsidR="0054348D" w:rsidRPr="00742D3A" w:rsidRDefault="0054348D" w:rsidP="00184E60">
            <w:pPr>
              <w:keepNext/>
              <w:tabs>
                <w:tab w:val="clear" w:pos="709"/>
                <w:tab w:val="clear" w:pos="1418"/>
                <w:tab w:val="clear" w:pos="1701"/>
                <w:tab w:val="clear" w:pos="4536"/>
                <w:tab w:val="clear" w:pos="7938"/>
              </w:tabs>
              <w:spacing w:line="240" w:lineRule="auto"/>
              <w:jc w:val="left"/>
              <w:rPr>
                <w:b/>
                <w:color w:val="000000" w:themeColor="text1"/>
                <w:szCs w:val="22"/>
                <w:lang w:val="en-GB"/>
              </w:rPr>
            </w:pPr>
            <w:r w:rsidRPr="00742D3A">
              <w:rPr>
                <w:b/>
                <w:color w:val="000000" w:themeColor="text1"/>
                <w:szCs w:val="22"/>
                <w:lang w:val="en-GB"/>
              </w:rPr>
              <w:t>Author</w:t>
            </w:r>
          </w:p>
        </w:tc>
        <w:tc>
          <w:tcPr>
            <w:tcW w:w="1486" w:type="pct"/>
          </w:tcPr>
          <w:p w14:paraId="224070E1" w14:textId="77777777" w:rsidR="0054348D" w:rsidRPr="00742D3A" w:rsidRDefault="0054348D" w:rsidP="00184E60">
            <w:pPr>
              <w:keepNext/>
              <w:tabs>
                <w:tab w:val="clear" w:pos="709"/>
                <w:tab w:val="clear" w:pos="1418"/>
                <w:tab w:val="clear" w:pos="1701"/>
                <w:tab w:val="clear" w:pos="4536"/>
                <w:tab w:val="clear" w:pos="7938"/>
              </w:tabs>
              <w:spacing w:line="240" w:lineRule="auto"/>
              <w:jc w:val="left"/>
              <w:rPr>
                <w:b/>
                <w:color w:val="000000" w:themeColor="text1"/>
                <w:szCs w:val="22"/>
                <w:lang w:val="en-GB"/>
              </w:rPr>
            </w:pPr>
            <w:r w:rsidRPr="00742D3A">
              <w:rPr>
                <w:b/>
                <w:color w:val="000000" w:themeColor="text1"/>
                <w:szCs w:val="22"/>
                <w:lang w:val="en-GB"/>
              </w:rPr>
              <w:t>Input</w:t>
            </w:r>
            <w:r w:rsidR="00223300" w:rsidRPr="00742D3A">
              <w:rPr>
                <w:b/>
                <w:color w:val="000000" w:themeColor="text1"/>
                <w:szCs w:val="22"/>
                <w:lang w:val="en-GB"/>
              </w:rPr>
              <w:t>s</w:t>
            </w:r>
          </w:p>
        </w:tc>
        <w:tc>
          <w:tcPr>
            <w:tcW w:w="2311" w:type="pct"/>
          </w:tcPr>
          <w:p w14:paraId="1D37361E" w14:textId="77777777" w:rsidR="0054348D" w:rsidRPr="00742D3A" w:rsidRDefault="0054348D" w:rsidP="00184E60">
            <w:pPr>
              <w:keepNext/>
              <w:tabs>
                <w:tab w:val="clear" w:pos="709"/>
                <w:tab w:val="clear" w:pos="1418"/>
                <w:tab w:val="clear" w:pos="1701"/>
                <w:tab w:val="clear" w:pos="4536"/>
                <w:tab w:val="clear" w:pos="7938"/>
              </w:tabs>
              <w:spacing w:line="240" w:lineRule="auto"/>
              <w:jc w:val="left"/>
              <w:rPr>
                <w:b/>
                <w:color w:val="000000" w:themeColor="text1"/>
                <w:szCs w:val="22"/>
                <w:lang w:val="en-GB"/>
              </w:rPr>
            </w:pPr>
            <w:r w:rsidRPr="00742D3A">
              <w:rPr>
                <w:b/>
                <w:color w:val="000000" w:themeColor="text1"/>
                <w:szCs w:val="22"/>
                <w:lang w:val="en-GB"/>
              </w:rPr>
              <w:t>Output</w:t>
            </w:r>
            <w:r w:rsidR="00223300" w:rsidRPr="00742D3A">
              <w:rPr>
                <w:b/>
                <w:color w:val="000000" w:themeColor="text1"/>
                <w:szCs w:val="22"/>
                <w:lang w:val="en-GB"/>
              </w:rPr>
              <w:t>s</w:t>
            </w:r>
          </w:p>
        </w:tc>
      </w:tr>
      <w:tr w:rsidR="00742D3A" w:rsidRPr="00742D3A" w14:paraId="46C72497" w14:textId="77777777" w:rsidTr="00A80D43">
        <w:trPr>
          <w:trHeight w:val="220"/>
          <w:jc w:val="center"/>
        </w:trPr>
        <w:tc>
          <w:tcPr>
            <w:tcW w:w="1203" w:type="pct"/>
          </w:tcPr>
          <w:p w14:paraId="7AF804CD" w14:textId="77777777" w:rsidR="0054348D" w:rsidRPr="00742D3A" w:rsidRDefault="00223300" w:rsidP="00184E60">
            <w:pPr>
              <w:keepNext/>
              <w:tabs>
                <w:tab w:val="clear" w:pos="709"/>
                <w:tab w:val="clear" w:pos="1418"/>
                <w:tab w:val="clear" w:pos="1701"/>
                <w:tab w:val="clear" w:pos="4536"/>
                <w:tab w:val="clear" w:pos="7938"/>
              </w:tabs>
              <w:spacing w:line="240" w:lineRule="auto"/>
              <w:jc w:val="left"/>
              <w:rPr>
                <w:color w:val="000000" w:themeColor="text1"/>
                <w:szCs w:val="22"/>
                <w:lang w:val="cs-CZ"/>
              </w:rPr>
            </w:pPr>
            <w:proofErr w:type="spellStart"/>
            <w:r w:rsidRPr="00742D3A">
              <w:rPr>
                <w:color w:val="000000" w:themeColor="text1"/>
                <w:szCs w:val="22"/>
                <w:lang w:val="cs-CZ"/>
              </w:rPr>
              <w:t>Ghapanchi</w:t>
            </w:r>
            <w:proofErr w:type="spellEnd"/>
            <w:r w:rsidRPr="00742D3A">
              <w:rPr>
                <w:color w:val="000000" w:themeColor="text1"/>
                <w:szCs w:val="22"/>
                <w:lang w:val="cs-CZ"/>
              </w:rPr>
              <w:t xml:space="preserve"> et al. (2008)</w:t>
            </w:r>
          </w:p>
        </w:tc>
        <w:tc>
          <w:tcPr>
            <w:tcW w:w="1486" w:type="pct"/>
          </w:tcPr>
          <w:p w14:paraId="17DD3478" w14:textId="42DFA16B" w:rsidR="0054348D"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Estimated total costs</w:t>
            </w:r>
          </w:p>
          <w:p w14:paraId="72E994BA" w14:textId="77777777" w:rsidR="000C7757" w:rsidRPr="00742D3A" w:rsidRDefault="00053A04" w:rsidP="000C7757">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Estimated implement</w:t>
            </w:r>
            <w:r w:rsidRPr="00742D3A">
              <w:rPr>
                <w:color w:val="000000" w:themeColor="text1"/>
                <w:szCs w:val="22"/>
                <w:lang w:val="en-GB"/>
              </w:rPr>
              <w:t>a</w:t>
            </w:r>
            <w:r w:rsidRPr="00742D3A">
              <w:rPr>
                <w:color w:val="000000" w:themeColor="text1"/>
                <w:szCs w:val="22"/>
                <w:lang w:val="en-GB"/>
              </w:rPr>
              <w:t>tion time</w:t>
            </w:r>
          </w:p>
          <w:p w14:paraId="5F293E34" w14:textId="22117151" w:rsidR="00223300" w:rsidRPr="00742D3A" w:rsidRDefault="00053A04" w:rsidP="000C7757">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Estimated risk</w:t>
            </w:r>
          </w:p>
        </w:tc>
        <w:tc>
          <w:tcPr>
            <w:tcW w:w="2311" w:type="pct"/>
          </w:tcPr>
          <w:p w14:paraId="4C4441F5" w14:textId="0AFAE56B" w:rsidR="0054348D"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Information accessibility</w:t>
            </w:r>
          </w:p>
          <w:p w14:paraId="71A33183" w14:textId="563FE46E" w:rsidR="00223300"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Improved integrity level among bus</w:t>
            </w:r>
            <w:r w:rsidRPr="00742D3A">
              <w:rPr>
                <w:color w:val="000000" w:themeColor="text1"/>
                <w:szCs w:val="22"/>
                <w:lang w:val="en-GB"/>
              </w:rPr>
              <w:t>i</w:t>
            </w:r>
            <w:r w:rsidRPr="00742D3A">
              <w:rPr>
                <w:color w:val="000000" w:themeColor="text1"/>
                <w:szCs w:val="22"/>
                <w:lang w:val="en-GB"/>
              </w:rPr>
              <w:t>ness</w:t>
            </w:r>
            <w:r w:rsidR="000C7757" w:rsidRPr="00742D3A">
              <w:rPr>
                <w:color w:val="000000" w:themeColor="text1"/>
                <w:szCs w:val="22"/>
                <w:lang w:val="en-GB"/>
              </w:rPr>
              <w:t xml:space="preserve"> </w:t>
            </w:r>
            <w:r w:rsidRPr="00742D3A">
              <w:rPr>
                <w:color w:val="000000" w:themeColor="text1"/>
                <w:szCs w:val="22"/>
                <w:lang w:val="en-GB"/>
              </w:rPr>
              <w:t>operations/processes</w:t>
            </w:r>
          </w:p>
          <w:p w14:paraId="1CAF62CE" w14:textId="2924EC3A" w:rsidR="00223300"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Improved inventory levels and pu</w:t>
            </w:r>
            <w:r w:rsidRPr="00742D3A">
              <w:rPr>
                <w:color w:val="000000" w:themeColor="text1"/>
                <w:szCs w:val="22"/>
                <w:lang w:val="en-GB"/>
              </w:rPr>
              <w:t>r</w:t>
            </w:r>
            <w:r w:rsidRPr="00742D3A">
              <w:rPr>
                <w:color w:val="000000" w:themeColor="text1"/>
                <w:szCs w:val="22"/>
                <w:lang w:val="en-GB"/>
              </w:rPr>
              <w:t>chasing</w:t>
            </w:r>
          </w:p>
          <w:p w14:paraId="0F6E4830" w14:textId="0373B70F" w:rsidR="00223300"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Improved interaction with customers</w:t>
            </w:r>
          </w:p>
          <w:p w14:paraId="14D41AA1" w14:textId="0DB31896" w:rsidR="00223300"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Improved interaction with suppliers</w:t>
            </w:r>
          </w:p>
          <w:p w14:paraId="280E4704" w14:textId="145E915A" w:rsidR="00223300"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Reduced direct operating costs</w:t>
            </w:r>
          </w:p>
        </w:tc>
      </w:tr>
      <w:tr w:rsidR="00742D3A" w:rsidRPr="00742D3A" w14:paraId="79EFDB90" w14:textId="77777777" w:rsidTr="00A80D43">
        <w:trPr>
          <w:trHeight w:val="220"/>
          <w:jc w:val="center"/>
        </w:trPr>
        <w:tc>
          <w:tcPr>
            <w:tcW w:w="1203" w:type="pct"/>
          </w:tcPr>
          <w:p w14:paraId="43648450" w14:textId="060AFE2B" w:rsidR="001B570B" w:rsidRPr="00742D3A" w:rsidRDefault="001B570B" w:rsidP="00184E60">
            <w:pPr>
              <w:keepNext/>
              <w:tabs>
                <w:tab w:val="clear" w:pos="709"/>
                <w:tab w:val="clear" w:pos="1418"/>
                <w:tab w:val="clear" w:pos="1701"/>
                <w:tab w:val="clear" w:pos="4536"/>
                <w:tab w:val="clear" w:pos="7938"/>
              </w:tabs>
              <w:spacing w:line="240" w:lineRule="auto"/>
              <w:jc w:val="left"/>
              <w:rPr>
                <w:color w:val="000000" w:themeColor="text1"/>
                <w:szCs w:val="22"/>
                <w:lang w:val="cs-CZ"/>
              </w:rPr>
            </w:pPr>
            <w:r w:rsidRPr="00742D3A">
              <w:rPr>
                <w:color w:val="000000" w:themeColor="text1"/>
                <w:szCs w:val="22"/>
                <w:lang w:val="cs-CZ"/>
              </w:rPr>
              <w:t>Koch (</w:t>
            </w:r>
            <w:r w:rsidR="004B1DB9" w:rsidRPr="00742D3A">
              <w:rPr>
                <w:color w:val="000000" w:themeColor="text1"/>
                <w:szCs w:val="22"/>
                <w:lang w:val="cs-CZ"/>
              </w:rPr>
              <w:t>2007</w:t>
            </w:r>
            <w:r w:rsidRPr="00742D3A">
              <w:rPr>
                <w:color w:val="000000" w:themeColor="text1"/>
                <w:szCs w:val="22"/>
                <w:lang w:val="cs-CZ"/>
              </w:rPr>
              <w:t>)</w:t>
            </w:r>
          </w:p>
        </w:tc>
        <w:tc>
          <w:tcPr>
            <w:tcW w:w="1486" w:type="pct"/>
          </w:tcPr>
          <w:p w14:paraId="067674C5" w14:textId="4B620309" w:rsidR="001B570B"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Total costs</w:t>
            </w:r>
          </w:p>
          <w:p w14:paraId="0234D865" w14:textId="0A1B604A" w:rsidR="001B570B"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rStyle w:val="shorttext"/>
                <w:color w:val="000000" w:themeColor="text1"/>
                <w:szCs w:val="22"/>
                <w:lang w:val="en-GB"/>
              </w:rPr>
              <w:t>E</w:t>
            </w:r>
            <w:r w:rsidR="001B570B" w:rsidRPr="00742D3A">
              <w:rPr>
                <w:rStyle w:val="shorttext"/>
                <w:color w:val="000000" w:themeColor="text1"/>
                <w:szCs w:val="22"/>
                <w:lang w:val="en-GB"/>
              </w:rPr>
              <w:t>ffort in person-years</w:t>
            </w:r>
          </w:p>
        </w:tc>
        <w:tc>
          <w:tcPr>
            <w:tcW w:w="2311" w:type="pct"/>
          </w:tcPr>
          <w:p w14:paraId="7566BEBB" w14:textId="45C68CDC" w:rsidR="001B570B"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Duration of the introduction</w:t>
            </w:r>
          </w:p>
          <w:p w14:paraId="014D11F6" w14:textId="51124AA5" w:rsidR="001B570B"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Number of users</w:t>
            </w:r>
            <w:bookmarkStart w:id="0" w:name="_GoBack"/>
            <w:bookmarkEnd w:id="0"/>
          </w:p>
          <w:p w14:paraId="6B13B598" w14:textId="78CC4F7C" w:rsidR="001B570B"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Number of interfaces</w:t>
            </w:r>
          </w:p>
          <w:p w14:paraId="405E3A50" w14:textId="74A1A88E" w:rsidR="001B570B" w:rsidRPr="00742D3A" w:rsidRDefault="00053A04"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Implemented modules</w:t>
            </w:r>
          </w:p>
        </w:tc>
      </w:tr>
      <w:tr w:rsidR="00742D3A" w:rsidRPr="00742D3A" w14:paraId="286DC75D" w14:textId="77777777" w:rsidTr="00A80D43">
        <w:trPr>
          <w:trHeight w:val="220"/>
          <w:jc w:val="center"/>
        </w:trPr>
        <w:tc>
          <w:tcPr>
            <w:tcW w:w="1203" w:type="pct"/>
          </w:tcPr>
          <w:p w14:paraId="60D3A146" w14:textId="6E2A6786" w:rsidR="0054348D" w:rsidRPr="00742D3A" w:rsidRDefault="00844232" w:rsidP="00184E60">
            <w:pPr>
              <w:keepNext/>
              <w:tabs>
                <w:tab w:val="clear" w:pos="709"/>
                <w:tab w:val="clear" w:pos="1418"/>
                <w:tab w:val="clear" w:pos="1701"/>
                <w:tab w:val="clear" w:pos="4536"/>
                <w:tab w:val="clear" w:pos="7938"/>
              </w:tabs>
              <w:spacing w:line="240" w:lineRule="auto"/>
              <w:jc w:val="left"/>
              <w:rPr>
                <w:color w:val="000000" w:themeColor="text1"/>
                <w:szCs w:val="22"/>
                <w:lang w:val="cs-CZ"/>
              </w:rPr>
            </w:pPr>
            <w:proofErr w:type="spellStart"/>
            <w:r w:rsidRPr="00742D3A">
              <w:rPr>
                <w:color w:val="000000" w:themeColor="text1"/>
                <w:szCs w:val="22"/>
                <w:lang w:val="cs-CZ"/>
              </w:rPr>
              <w:t>Kyritsis</w:t>
            </w:r>
            <w:proofErr w:type="spellEnd"/>
            <w:r w:rsidRPr="00742D3A">
              <w:rPr>
                <w:color w:val="000000" w:themeColor="text1"/>
                <w:szCs w:val="22"/>
                <w:lang w:val="cs-CZ"/>
              </w:rPr>
              <w:t xml:space="preserve"> et al. (2018)</w:t>
            </w:r>
          </w:p>
        </w:tc>
        <w:tc>
          <w:tcPr>
            <w:tcW w:w="1486" w:type="pct"/>
          </w:tcPr>
          <w:p w14:paraId="4470EA30" w14:textId="5749BF90" w:rsidR="00844232" w:rsidRPr="00742D3A" w:rsidRDefault="00E428F2"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Number of users of ERP systems</w:t>
            </w:r>
          </w:p>
          <w:p w14:paraId="1EA08B87" w14:textId="4346D87F" w:rsidR="0054348D" w:rsidRPr="00742D3A" w:rsidRDefault="00E428F2"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Average monthly cost of maintaining the ERP systems</w:t>
            </w:r>
          </w:p>
          <w:p w14:paraId="31DEF444" w14:textId="0FEC4A2B" w:rsidR="00952E49" w:rsidRPr="00742D3A" w:rsidRDefault="00E428F2"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Total memory storage capacity</w:t>
            </w:r>
          </w:p>
        </w:tc>
        <w:tc>
          <w:tcPr>
            <w:tcW w:w="2311" w:type="pct"/>
          </w:tcPr>
          <w:p w14:paraId="2C319E1B" w14:textId="75CA801C" w:rsidR="0054348D" w:rsidRPr="00742D3A" w:rsidRDefault="00E428F2"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Estimated percentage of business processes executed through the rel</w:t>
            </w:r>
            <w:r w:rsidRPr="00742D3A">
              <w:rPr>
                <w:color w:val="000000" w:themeColor="text1"/>
                <w:szCs w:val="22"/>
                <w:lang w:val="en-GB"/>
              </w:rPr>
              <w:t>e</w:t>
            </w:r>
            <w:r w:rsidRPr="00742D3A">
              <w:rPr>
                <w:color w:val="000000" w:themeColor="text1"/>
                <w:szCs w:val="22"/>
                <w:lang w:val="en-GB"/>
              </w:rPr>
              <w:t>vant ERP modules</w:t>
            </w:r>
          </w:p>
          <w:p w14:paraId="514D9584" w14:textId="5FF5DA74" w:rsidR="00952E49" w:rsidRPr="00742D3A" w:rsidRDefault="00E428F2"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Annual net profits of the company</w:t>
            </w:r>
          </w:p>
        </w:tc>
      </w:tr>
      <w:tr w:rsidR="00742D3A" w:rsidRPr="00742D3A" w14:paraId="268354F0" w14:textId="77777777" w:rsidTr="00A80D43">
        <w:trPr>
          <w:trHeight w:val="220"/>
          <w:jc w:val="center"/>
        </w:trPr>
        <w:tc>
          <w:tcPr>
            <w:tcW w:w="1203" w:type="pct"/>
          </w:tcPr>
          <w:p w14:paraId="16860F88" w14:textId="7BB6E7A0" w:rsidR="0054348D" w:rsidRPr="00742D3A" w:rsidRDefault="00A945AC" w:rsidP="00184E60">
            <w:pPr>
              <w:keepNext/>
              <w:tabs>
                <w:tab w:val="clear" w:pos="709"/>
                <w:tab w:val="clear" w:pos="1418"/>
                <w:tab w:val="clear" w:pos="1701"/>
                <w:tab w:val="clear" w:pos="4536"/>
                <w:tab w:val="clear" w:pos="7938"/>
              </w:tabs>
              <w:spacing w:line="240" w:lineRule="auto"/>
              <w:jc w:val="left"/>
              <w:rPr>
                <w:color w:val="000000" w:themeColor="text1"/>
                <w:szCs w:val="22"/>
                <w:lang w:val="cs-CZ"/>
              </w:rPr>
            </w:pPr>
            <w:proofErr w:type="spellStart"/>
            <w:r w:rsidRPr="00742D3A">
              <w:rPr>
                <w:color w:val="000000" w:themeColor="text1"/>
                <w:szCs w:val="22"/>
                <w:lang w:val="cs-CZ"/>
              </w:rPr>
              <w:t>Lall</w:t>
            </w:r>
            <w:proofErr w:type="spellEnd"/>
            <w:r w:rsidRPr="00742D3A">
              <w:rPr>
                <w:color w:val="000000" w:themeColor="text1"/>
                <w:szCs w:val="22"/>
                <w:lang w:val="cs-CZ"/>
              </w:rPr>
              <w:t xml:space="preserve"> and </w:t>
            </w:r>
            <w:proofErr w:type="spellStart"/>
            <w:r w:rsidRPr="00742D3A">
              <w:rPr>
                <w:color w:val="000000" w:themeColor="text1"/>
                <w:szCs w:val="22"/>
                <w:lang w:val="cs-CZ"/>
              </w:rPr>
              <w:t>Teyar</w:t>
            </w:r>
            <w:r w:rsidRPr="00742D3A">
              <w:rPr>
                <w:color w:val="000000" w:themeColor="text1"/>
                <w:szCs w:val="22"/>
                <w:lang w:val="cs-CZ"/>
              </w:rPr>
              <w:t>a</w:t>
            </w:r>
            <w:r w:rsidRPr="00742D3A">
              <w:rPr>
                <w:color w:val="000000" w:themeColor="text1"/>
                <w:szCs w:val="22"/>
                <w:lang w:val="cs-CZ"/>
              </w:rPr>
              <w:t>chakul</w:t>
            </w:r>
            <w:proofErr w:type="spellEnd"/>
            <w:r w:rsidRPr="00742D3A">
              <w:rPr>
                <w:color w:val="000000" w:themeColor="text1"/>
                <w:szCs w:val="22"/>
                <w:lang w:val="cs-CZ"/>
              </w:rPr>
              <w:t xml:space="preserve"> (</w:t>
            </w:r>
            <w:r w:rsidR="00BF344E" w:rsidRPr="00742D3A">
              <w:rPr>
                <w:color w:val="000000" w:themeColor="text1"/>
                <w:szCs w:val="22"/>
                <w:lang w:val="cs-CZ"/>
              </w:rPr>
              <w:t>2006</w:t>
            </w:r>
            <w:r w:rsidRPr="00742D3A">
              <w:rPr>
                <w:color w:val="000000" w:themeColor="text1"/>
                <w:szCs w:val="22"/>
                <w:lang w:val="cs-CZ"/>
              </w:rPr>
              <w:t>)</w:t>
            </w:r>
          </w:p>
        </w:tc>
        <w:tc>
          <w:tcPr>
            <w:tcW w:w="1486" w:type="pct"/>
          </w:tcPr>
          <w:p w14:paraId="51D28B93" w14:textId="76E618C7" w:rsidR="0054348D" w:rsidRPr="00742D3A" w:rsidRDefault="00E428F2" w:rsidP="00184E60">
            <w:pPr>
              <w:keepNext/>
              <w:tabs>
                <w:tab w:val="clear" w:pos="709"/>
                <w:tab w:val="clear" w:pos="1418"/>
                <w:tab w:val="clear" w:pos="1701"/>
                <w:tab w:val="clear" w:pos="4536"/>
                <w:tab w:val="clear" w:pos="7938"/>
              </w:tabs>
              <w:spacing w:line="240" w:lineRule="auto"/>
              <w:jc w:val="left"/>
              <w:rPr>
                <w:rStyle w:val="alt-edited"/>
                <w:color w:val="000000" w:themeColor="text1"/>
                <w:szCs w:val="22"/>
                <w:lang w:val="en-GB"/>
              </w:rPr>
            </w:pPr>
            <w:r w:rsidRPr="00742D3A">
              <w:rPr>
                <w:rStyle w:val="alt-edited"/>
                <w:color w:val="000000" w:themeColor="text1"/>
                <w:szCs w:val="22"/>
                <w:lang w:val="en-GB"/>
              </w:rPr>
              <w:t>Complexity of impl</w:t>
            </w:r>
            <w:r w:rsidRPr="00742D3A">
              <w:rPr>
                <w:rStyle w:val="alt-edited"/>
                <w:color w:val="000000" w:themeColor="text1"/>
                <w:szCs w:val="22"/>
                <w:lang w:val="en-GB"/>
              </w:rPr>
              <w:t>e</w:t>
            </w:r>
            <w:r w:rsidRPr="00742D3A">
              <w:rPr>
                <w:rStyle w:val="alt-edited"/>
                <w:color w:val="000000" w:themeColor="text1"/>
                <w:szCs w:val="22"/>
                <w:lang w:val="en-GB"/>
              </w:rPr>
              <w:t>mentation</w:t>
            </w:r>
          </w:p>
          <w:p w14:paraId="300E9898" w14:textId="74517D3B" w:rsidR="00A945AC" w:rsidRPr="00742D3A" w:rsidRDefault="00E428F2"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rStyle w:val="shorttext"/>
                <w:color w:val="000000" w:themeColor="text1"/>
                <w:szCs w:val="22"/>
                <w:lang w:val="en-GB"/>
              </w:rPr>
              <w:t>Estimated cost of i</w:t>
            </w:r>
            <w:r w:rsidRPr="00742D3A">
              <w:rPr>
                <w:rStyle w:val="shorttext"/>
                <w:color w:val="000000" w:themeColor="text1"/>
                <w:szCs w:val="22"/>
                <w:lang w:val="en-GB"/>
              </w:rPr>
              <w:t>m</w:t>
            </w:r>
            <w:r w:rsidRPr="00742D3A">
              <w:rPr>
                <w:rStyle w:val="shorttext"/>
                <w:color w:val="000000" w:themeColor="text1"/>
                <w:szCs w:val="22"/>
                <w:lang w:val="en-GB"/>
              </w:rPr>
              <w:t>plementation</w:t>
            </w:r>
          </w:p>
        </w:tc>
        <w:tc>
          <w:tcPr>
            <w:tcW w:w="2311" w:type="pct"/>
          </w:tcPr>
          <w:p w14:paraId="77486CE8" w14:textId="400376EB" w:rsidR="0054348D" w:rsidRPr="00742D3A" w:rsidRDefault="00EA7CF5" w:rsidP="00184E60">
            <w:pPr>
              <w:keepNext/>
              <w:tabs>
                <w:tab w:val="clear" w:pos="709"/>
                <w:tab w:val="clear" w:pos="1418"/>
                <w:tab w:val="clear" w:pos="1701"/>
                <w:tab w:val="clear" w:pos="4536"/>
                <w:tab w:val="clear" w:pos="7938"/>
              </w:tabs>
              <w:spacing w:line="240" w:lineRule="auto"/>
              <w:jc w:val="left"/>
              <w:rPr>
                <w:rStyle w:val="shorttext"/>
                <w:color w:val="000000" w:themeColor="text1"/>
                <w:szCs w:val="22"/>
                <w:lang w:val="en-GB"/>
              </w:rPr>
            </w:pPr>
            <w:r w:rsidRPr="00742D3A">
              <w:rPr>
                <w:rStyle w:val="shorttext"/>
                <w:color w:val="000000" w:themeColor="text1"/>
                <w:szCs w:val="22"/>
                <w:lang w:val="en-GB"/>
              </w:rPr>
              <w:t>F</w:t>
            </w:r>
            <w:r w:rsidR="00A945AC" w:rsidRPr="00742D3A">
              <w:rPr>
                <w:rStyle w:val="shorttext"/>
                <w:color w:val="000000" w:themeColor="text1"/>
                <w:szCs w:val="22"/>
                <w:lang w:val="en-GB"/>
              </w:rPr>
              <w:t>unctional match</w:t>
            </w:r>
          </w:p>
          <w:p w14:paraId="3B00BDEF" w14:textId="3CAC7B50" w:rsidR="00A945AC" w:rsidRPr="00742D3A" w:rsidRDefault="00EA7CF5"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rStyle w:val="shorttext"/>
                <w:color w:val="000000" w:themeColor="text1"/>
                <w:szCs w:val="22"/>
                <w:lang w:val="en-GB"/>
              </w:rPr>
              <w:t>V</w:t>
            </w:r>
            <w:r w:rsidR="00A945AC" w:rsidRPr="00742D3A">
              <w:rPr>
                <w:rStyle w:val="shorttext"/>
                <w:color w:val="000000" w:themeColor="text1"/>
                <w:szCs w:val="22"/>
                <w:lang w:val="en-GB"/>
              </w:rPr>
              <w:t>endor profile</w:t>
            </w:r>
          </w:p>
        </w:tc>
      </w:tr>
      <w:tr w:rsidR="00742D3A" w:rsidRPr="00742D3A" w14:paraId="7B54B91F" w14:textId="77777777" w:rsidTr="00A80D43">
        <w:trPr>
          <w:trHeight w:val="220"/>
          <w:jc w:val="center"/>
        </w:trPr>
        <w:tc>
          <w:tcPr>
            <w:tcW w:w="1203" w:type="pct"/>
          </w:tcPr>
          <w:p w14:paraId="4245F30C" w14:textId="235E3A3C" w:rsidR="00FC49A6" w:rsidRPr="00742D3A" w:rsidRDefault="00EA7CF5" w:rsidP="00184E60">
            <w:pPr>
              <w:keepNext/>
              <w:tabs>
                <w:tab w:val="clear" w:pos="709"/>
                <w:tab w:val="clear" w:pos="1418"/>
                <w:tab w:val="clear" w:pos="1701"/>
                <w:tab w:val="clear" w:pos="4536"/>
                <w:tab w:val="clear" w:pos="7938"/>
              </w:tabs>
              <w:spacing w:line="240" w:lineRule="auto"/>
              <w:jc w:val="left"/>
              <w:rPr>
                <w:color w:val="000000" w:themeColor="text1"/>
                <w:szCs w:val="22"/>
                <w:lang w:val="cs-CZ"/>
              </w:rPr>
            </w:pPr>
            <w:proofErr w:type="spellStart"/>
            <w:r w:rsidRPr="00742D3A">
              <w:rPr>
                <w:color w:val="000000" w:themeColor="text1"/>
                <w:szCs w:val="22"/>
                <w:lang w:val="cs-CZ"/>
              </w:rPr>
              <w:t>Sudhaman</w:t>
            </w:r>
            <w:proofErr w:type="spellEnd"/>
            <w:r w:rsidRPr="00742D3A">
              <w:rPr>
                <w:color w:val="000000" w:themeColor="text1"/>
                <w:szCs w:val="22"/>
                <w:lang w:val="cs-CZ"/>
              </w:rPr>
              <w:t xml:space="preserve"> a </w:t>
            </w:r>
            <w:proofErr w:type="spellStart"/>
            <w:r w:rsidRPr="00742D3A">
              <w:rPr>
                <w:color w:val="000000" w:themeColor="text1"/>
                <w:szCs w:val="22"/>
                <w:lang w:val="cs-CZ"/>
              </w:rPr>
              <w:t>Thangavel</w:t>
            </w:r>
            <w:proofErr w:type="spellEnd"/>
            <w:r w:rsidRPr="00742D3A">
              <w:rPr>
                <w:color w:val="000000" w:themeColor="text1"/>
                <w:szCs w:val="22"/>
                <w:lang w:val="cs-CZ"/>
              </w:rPr>
              <w:t xml:space="preserve"> (2014)</w:t>
            </w:r>
          </w:p>
        </w:tc>
        <w:tc>
          <w:tcPr>
            <w:tcW w:w="1486" w:type="pct"/>
          </w:tcPr>
          <w:p w14:paraId="1089D9DF" w14:textId="753E32D9" w:rsidR="00FC49A6" w:rsidRPr="00742D3A" w:rsidRDefault="00EA7CF5" w:rsidP="00184E60">
            <w:pPr>
              <w:keepNext/>
              <w:tabs>
                <w:tab w:val="clear" w:pos="709"/>
                <w:tab w:val="clear" w:pos="1418"/>
                <w:tab w:val="clear" w:pos="1701"/>
                <w:tab w:val="clear" w:pos="4536"/>
                <w:tab w:val="clear" w:pos="7938"/>
              </w:tabs>
              <w:spacing w:line="240" w:lineRule="auto"/>
              <w:jc w:val="left"/>
              <w:rPr>
                <w:rStyle w:val="alt-edited"/>
                <w:color w:val="000000" w:themeColor="text1"/>
                <w:szCs w:val="22"/>
                <w:lang w:val="en-GB"/>
              </w:rPr>
            </w:pPr>
            <w:r w:rsidRPr="00742D3A">
              <w:rPr>
                <w:rStyle w:val="alt-edited"/>
                <w:color w:val="000000" w:themeColor="text1"/>
                <w:szCs w:val="22"/>
                <w:lang w:val="en-GB"/>
              </w:rPr>
              <w:t>Project efforts</w:t>
            </w:r>
          </w:p>
        </w:tc>
        <w:tc>
          <w:tcPr>
            <w:tcW w:w="2311" w:type="pct"/>
          </w:tcPr>
          <w:p w14:paraId="573B9CCD" w14:textId="7F7167EA" w:rsidR="00FC49A6" w:rsidRPr="00742D3A" w:rsidRDefault="00EA7CF5" w:rsidP="00184E60">
            <w:pPr>
              <w:keepNext/>
              <w:tabs>
                <w:tab w:val="clear" w:pos="709"/>
                <w:tab w:val="clear" w:pos="1418"/>
                <w:tab w:val="clear" w:pos="1701"/>
                <w:tab w:val="clear" w:pos="4536"/>
                <w:tab w:val="clear" w:pos="7938"/>
              </w:tabs>
              <w:spacing w:line="240" w:lineRule="auto"/>
              <w:jc w:val="left"/>
              <w:rPr>
                <w:color w:val="000000" w:themeColor="text1"/>
                <w:szCs w:val="22"/>
                <w:lang w:val="en-GB"/>
              </w:rPr>
            </w:pPr>
            <w:r w:rsidRPr="00742D3A">
              <w:rPr>
                <w:color w:val="000000" w:themeColor="text1"/>
                <w:szCs w:val="22"/>
                <w:lang w:val="en-GB"/>
              </w:rPr>
              <w:t>Size of ERP software</w:t>
            </w:r>
          </w:p>
          <w:p w14:paraId="1377F091" w14:textId="6E3196C1" w:rsidR="00EA7CF5" w:rsidRPr="00742D3A" w:rsidRDefault="00EA7CF5" w:rsidP="00184E60">
            <w:pPr>
              <w:keepNext/>
              <w:tabs>
                <w:tab w:val="clear" w:pos="709"/>
                <w:tab w:val="clear" w:pos="1418"/>
                <w:tab w:val="clear" w:pos="1701"/>
                <w:tab w:val="clear" w:pos="4536"/>
                <w:tab w:val="clear" w:pos="7938"/>
              </w:tabs>
              <w:spacing w:line="240" w:lineRule="auto"/>
              <w:jc w:val="left"/>
              <w:rPr>
                <w:rStyle w:val="shorttext"/>
                <w:color w:val="000000" w:themeColor="text1"/>
                <w:szCs w:val="22"/>
                <w:lang w:val="en-GB"/>
              </w:rPr>
            </w:pPr>
            <w:r w:rsidRPr="00742D3A">
              <w:rPr>
                <w:color w:val="000000" w:themeColor="text1"/>
                <w:szCs w:val="22"/>
                <w:lang w:val="en-GB"/>
              </w:rPr>
              <w:t>Defect counts</w:t>
            </w:r>
          </w:p>
        </w:tc>
      </w:tr>
    </w:tbl>
    <w:p w14:paraId="4CB7B2CC" w14:textId="77777777" w:rsidR="000D3E90" w:rsidRPr="00742D3A" w:rsidRDefault="008922AE" w:rsidP="000D3E90">
      <w:pPr>
        <w:pStyle w:val="KIN-Title1"/>
        <w:rPr>
          <w:color w:val="000000" w:themeColor="text1"/>
        </w:rPr>
      </w:pPr>
      <w:r w:rsidRPr="00742D3A">
        <w:rPr>
          <w:color w:val="000000" w:themeColor="text1"/>
        </w:rPr>
        <w:t>Methodology</w:t>
      </w:r>
    </w:p>
    <w:p w14:paraId="3E531679" w14:textId="7E8C3BF8" w:rsidR="008922AE" w:rsidRDefault="00742D3A" w:rsidP="008922AE">
      <w:pPr>
        <w:pStyle w:val="KIN-TextEN"/>
        <w:rPr>
          <w:lang w:val="cs-CZ"/>
        </w:rPr>
      </w:pPr>
      <w:r w:rsidRPr="008922AE">
        <w:rPr>
          <w:lang w:bidi="en-US"/>
        </w:rPr>
        <w:t>This case study was implemented in a fictitious medium-</w:t>
      </w:r>
      <w:r w:rsidRPr="00660848">
        <w:rPr>
          <w:lang w:bidi="en-US"/>
        </w:rPr>
        <w:t>sized manufacturing</w:t>
      </w:r>
      <w:r w:rsidRPr="008922AE">
        <w:rPr>
          <w:lang w:bidi="en-US"/>
        </w:rPr>
        <w:t xml:space="preserve"> company. For the Data Envelopment Analysis, 10 ERP systems or </w:t>
      </w:r>
      <w:proofErr w:type="spellStart"/>
      <w:r w:rsidRPr="008922AE">
        <w:rPr>
          <w:lang w:bidi="en-US"/>
        </w:rPr>
        <w:t>softwares</w:t>
      </w:r>
      <w:proofErr w:type="spellEnd"/>
      <w:r w:rsidRPr="008922AE">
        <w:rPr>
          <w:lang w:bidi="en-US"/>
        </w:rPr>
        <w:t xml:space="preserve"> were chosen to be tested. The DEA method evaluates the relative efficiency of each ERP system taking into account the set of input and output variables. Below, the defin</w:t>
      </w:r>
      <w:r w:rsidRPr="008922AE">
        <w:rPr>
          <w:lang w:bidi="en-US"/>
        </w:rPr>
        <w:t>i</w:t>
      </w:r>
      <w:r w:rsidRPr="008922AE">
        <w:rPr>
          <w:lang w:bidi="en-US"/>
        </w:rPr>
        <w:t xml:space="preserve">tion of the set of DMUs is followed first by the identification of possible input and output variables and then by the construction of the input-oriented BCC-I model. After that, the model is applied to data to give an example of its use to evaluate the </w:t>
      </w:r>
      <w:r w:rsidRPr="008922AE">
        <w:rPr>
          <w:lang w:bidi="en-US"/>
        </w:rPr>
        <w:lastRenderedPageBreak/>
        <w:t>relative efficiency and subsequently to select a suitable ERP system for impleme</w:t>
      </w:r>
      <w:r w:rsidRPr="008922AE">
        <w:rPr>
          <w:lang w:bidi="en-US"/>
        </w:rPr>
        <w:t>n</w:t>
      </w:r>
      <w:r w:rsidRPr="008922AE">
        <w:rPr>
          <w:lang w:bidi="en-US"/>
        </w:rPr>
        <w:t>tation</w:t>
      </w:r>
      <w:r w:rsidR="008922AE" w:rsidRPr="007A6461">
        <w:rPr>
          <w:lang w:val="cs-CZ"/>
        </w:rPr>
        <w:t>.</w:t>
      </w:r>
    </w:p>
    <w:p w14:paraId="1491FC0C" w14:textId="24BB3126" w:rsidR="008922AE" w:rsidRPr="0065307F" w:rsidRDefault="0065307F" w:rsidP="008922AE">
      <w:pPr>
        <w:pStyle w:val="KIN-Title2"/>
        <w:rPr>
          <w:color w:val="000000" w:themeColor="text1"/>
        </w:rPr>
      </w:pPr>
      <w:r w:rsidRPr="0065307F">
        <w:rPr>
          <w:color w:val="000000" w:themeColor="text1"/>
        </w:rPr>
        <w:t>Definition</w:t>
      </w:r>
      <w:r w:rsidR="008922AE" w:rsidRPr="0065307F">
        <w:rPr>
          <w:color w:val="000000" w:themeColor="text1"/>
        </w:rPr>
        <w:t xml:space="preserve"> of Inputs and Outputs parameters</w:t>
      </w:r>
    </w:p>
    <w:p w14:paraId="6C3DBD29" w14:textId="03DA8F11" w:rsidR="00740AA8" w:rsidRPr="00E4393B" w:rsidRDefault="00742D3A" w:rsidP="00F461D3">
      <w:pPr>
        <w:pStyle w:val="KIN-TextEN"/>
        <w:rPr>
          <w:color w:val="000000" w:themeColor="text1"/>
          <w:lang w:val="cs-CZ"/>
        </w:rPr>
      </w:pPr>
      <w:r w:rsidRPr="0048666B">
        <w:rPr>
          <w:lang w:bidi="en-US"/>
        </w:rPr>
        <w:t xml:space="preserve">According to Kumar and </w:t>
      </w:r>
      <w:proofErr w:type="spellStart"/>
      <w:r w:rsidRPr="0048666B">
        <w:rPr>
          <w:lang w:bidi="en-US"/>
        </w:rPr>
        <w:t>Maheshwari</w:t>
      </w:r>
      <w:proofErr w:type="spellEnd"/>
      <w:r w:rsidRPr="0048666B">
        <w:rPr>
          <w:lang w:bidi="en-US"/>
        </w:rPr>
        <w:t xml:space="preserve"> [17], the criteria for selecting ERP sy</w:t>
      </w:r>
      <w:r w:rsidRPr="0048666B">
        <w:rPr>
          <w:lang w:bidi="en-US"/>
        </w:rPr>
        <w:t>s</w:t>
      </w:r>
      <w:r w:rsidRPr="0048666B">
        <w:rPr>
          <w:lang w:bidi="en-US"/>
        </w:rPr>
        <w:t>tems can be divided into three categories: criteria related to the software itself (sy</w:t>
      </w:r>
      <w:r w:rsidRPr="0048666B">
        <w:rPr>
          <w:lang w:bidi="en-US"/>
        </w:rPr>
        <w:t>s</w:t>
      </w:r>
      <w:r w:rsidRPr="0048666B">
        <w:rPr>
          <w:lang w:bidi="en-US"/>
        </w:rPr>
        <w:t xml:space="preserve">tem functionality and reliability, range of services offered, performance efficiency, compatibility with other organizational systems, project costs, similarity of the system to the current equipment), </w:t>
      </w:r>
      <w:r w:rsidRPr="00E4393B">
        <w:rPr>
          <w:rStyle w:val="alt-edited"/>
          <w:color w:val="000000" w:themeColor="text1"/>
          <w:lang w:bidi="en-US"/>
        </w:rPr>
        <w:t>criteria concerning the project implementation manager (</w:t>
      </w:r>
      <w:r w:rsidRPr="00E4393B">
        <w:rPr>
          <w:color w:val="000000" w:themeColor="text1"/>
          <w:lang w:bidi="en-US"/>
        </w:rPr>
        <w:t>the manager's skills, experience in the office, experience with IT ma</w:t>
      </w:r>
      <w:r w:rsidRPr="00E4393B">
        <w:rPr>
          <w:color w:val="000000" w:themeColor="text1"/>
          <w:lang w:bidi="en-US"/>
        </w:rPr>
        <w:t>n</w:t>
      </w:r>
      <w:r w:rsidRPr="00E4393B">
        <w:rPr>
          <w:color w:val="000000" w:themeColor="text1"/>
          <w:lang w:bidi="en-US"/>
        </w:rPr>
        <w:t xml:space="preserve">agement), </w:t>
      </w:r>
      <w:r w:rsidRPr="00E4393B">
        <w:rPr>
          <w:rStyle w:val="shorttext"/>
          <w:color w:val="000000" w:themeColor="text1"/>
          <w:lang w:bidi="en-US"/>
        </w:rPr>
        <w:t xml:space="preserve">implementation and consultancy criteria (reputation, experience, </w:t>
      </w:r>
      <w:r w:rsidRPr="00E4393B">
        <w:rPr>
          <w:color w:val="000000" w:themeColor="text1"/>
          <w:lang w:bidi="en-US"/>
        </w:rPr>
        <w:t>prestige of the vendor</w:t>
      </w:r>
      <w:r w:rsidRPr="00E4393B">
        <w:rPr>
          <w:rStyle w:val="shorttext"/>
          <w:color w:val="000000" w:themeColor="text1"/>
          <w:lang w:bidi="en-US"/>
        </w:rPr>
        <w:t>)</w:t>
      </w:r>
      <w:r w:rsidR="00A61079" w:rsidRPr="00E4393B">
        <w:rPr>
          <w:color w:val="000000" w:themeColor="text1"/>
          <w:lang w:val="cs-CZ"/>
        </w:rPr>
        <w:t>.</w:t>
      </w:r>
    </w:p>
    <w:p w14:paraId="486A79FC" w14:textId="5F11B5C4" w:rsidR="00CC5766" w:rsidRPr="0048666B" w:rsidRDefault="00742D3A" w:rsidP="001D2235">
      <w:pPr>
        <w:pStyle w:val="KIN-TextEN"/>
        <w:rPr>
          <w:lang w:val="cs-CZ"/>
        </w:rPr>
      </w:pPr>
      <w:r w:rsidRPr="00CC5766">
        <w:rPr>
          <w:lang w:bidi="en-US"/>
        </w:rPr>
        <w:t xml:space="preserve">In the ERP system selection process, </w:t>
      </w:r>
      <w:r>
        <w:rPr>
          <w:rStyle w:val="A10"/>
          <w:lang w:bidi="en-US"/>
        </w:rPr>
        <w:t xml:space="preserve">Wei et al. [28] </w:t>
      </w:r>
      <w:r w:rsidRPr="00CC5766">
        <w:rPr>
          <w:lang w:bidi="en-US"/>
        </w:rPr>
        <w:t>proposes to take into a</w:t>
      </w:r>
      <w:r w:rsidRPr="00CC5766">
        <w:rPr>
          <w:lang w:bidi="en-US"/>
        </w:rPr>
        <w:t>c</w:t>
      </w:r>
      <w:r w:rsidRPr="00CC5766">
        <w:rPr>
          <w:lang w:bidi="en-US"/>
        </w:rPr>
        <w:t xml:space="preserve">count several groups of criteria concerning the </w:t>
      </w:r>
      <w:r w:rsidRPr="00742D3A">
        <w:rPr>
          <w:color w:val="000000" w:themeColor="text1"/>
          <w:lang w:bidi="en-US"/>
        </w:rPr>
        <w:t xml:space="preserve">increase of </w:t>
      </w:r>
      <w:r w:rsidRPr="00742D3A">
        <w:rPr>
          <w:rStyle w:val="A10"/>
          <w:color w:val="000000" w:themeColor="text1"/>
          <w:lang w:bidi="en-US"/>
        </w:rPr>
        <w:t>efficiency</w:t>
      </w:r>
      <w:r w:rsidRPr="00742D3A">
        <w:rPr>
          <w:color w:val="000000" w:themeColor="text1"/>
          <w:lang w:bidi="en-US"/>
        </w:rPr>
        <w:t xml:space="preserve"> of the</w:t>
      </w:r>
      <w:r w:rsidRPr="00CC5766">
        <w:rPr>
          <w:lang w:bidi="en-US"/>
        </w:rPr>
        <w:t xml:space="preserve"> ERP system, which are minimization of overall costs, minimization of the implement</w:t>
      </w:r>
      <w:r w:rsidRPr="00CC5766">
        <w:rPr>
          <w:lang w:bidi="en-US"/>
        </w:rPr>
        <w:t>a</w:t>
      </w:r>
      <w:r w:rsidRPr="00CC5766">
        <w:rPr>
          <w:lang w:bidi="en-US"/>
        </w:rPr>
        <w:t>tion time, complete functionality, user-friendly interface, excellent system flexibi</w:t>
      </w:r>
      <w:r w:rsidRPr="00CC5766">
        <w:rPr>
          <w:lang w:bidi="en-US"/>
        </w:rPr>
        <w:t>l</w:t>
      </w:r>
      <w:r w:rsidRPr="00CC5766">
        <w:rPr>
          <w:lang w:bidi="en-US"/>
        </w:rPr>
        <w:t>ity, modularity, high reliability of the system, ease of use, easy integration with other systems, upgrade options, customization/parameterization options. Furthe</w:t>
      </w:r>
      <w:r w:rsidRPr="00CC5766">
        <w:rPr>
          <w:lang w:bidi="en-US"/>
        </w:rPr>
        <w:t>r</w:t>
      </w:r>
      <w:r w:rsidRPr="00CC5766">
        <w:rPr>
          <w:lang w:bidi="en-US"/>
        </w:rPr>
        <w:t>more, the reputation of the supplier/vendor, technical abilities and the provision of ongoing services have to be taken into account. It is also necessary to take into consideration the ease of implementation, organizational adaptation, readiness of the end user and the quality of the support system</w:t>
      </w:r>
      <w:r w:rsidR="001D2235">
        <w:rPr>
          <w:lang w:val="cs-CZ"/>
        </w:rPr>
        <w:t xml:space="preserve"> </w:t>
      </w:r>
      <w:r w:rsidR="00A62D7E">
        <w:rPr>
          <w:lang w:val="cs-CZ"/>
        </w:rPr>
        <w:t>[22].</w:t>
      </w:r>
    </w:p>
    <w:p w14:paraId="2CD87F73" w14:textId="4295CE2F" w:rsidR="00797C4F" w:rsidRPr="00E4393B" w:rsidRDefault="00742D3A" w:rsidP="00D15A3A">
      <w:pPr>
        <w:pStyle w:val="KIN-TextEN"/>
        <w:rPr>
          <w:color w:val="000000" w:themeColor="text1"/>
          <w:lang w:val="cs-CZ"/>
        </w:rPr>
      </w:pPr>
      <w:r w:rsidRPr="00E4393B">
        <w:rPr>
          <w:color w:val="000000" w:themeColor="text1"/>
          <w:lang w:bidi="en-US"/>
        </w:rPr>
        <w:t>Attention is given below to defining inputs (I) and outputs (O). The metrics to be minimized are considered as inputs, while the metrics to be maximized are co</w:t>
      </w:r>
      <w:r w:rsidRPr="00E4393B">
        <w:rPr>
          <w:color w:val="000000" w:themeColor="text1"/>
          <w:lang w:bidi="en-US"/>
        </w:rPr>
        <w:t>n</w:t>
      </w:r>
      <w:r w:rsidRPr="00E4393B">
        <w:rPr>
          <w:color w:val="000000" w:themeColor="text1"/>
          <w:lang w:bidi="en-US"/>
        </w:rPr>
        <w:t>sidered as outputs. In this case study, (I1) – Average implementation time for a medium-sized enterprise (months) – was chosen as the input metric. Because of the unavailability of data, the system implementation costs could not be considered as input, although in practice they play a significant role in the selection. The follo</w:t>
      </w:r>
      <w:r w:rsidRPr="00E4393B">
        <w:rPr>
          <w:color w:val="000000" w:themeColor="text1"/>
          <w:lang w:bidi="en-US"/>
        </w:rPr>
        <w:t>w</w:t>
      </w:r>
      <w:r w:rsidRPr="00E4393B">
        <w:rPr>
          <w:color w:val="000000" w:themeColor="text1"/>
          <w:lang w:bidi="en-US"/>
        </w:rPr>
        <w:t>ing metrics were considered as outputs: (O1) – The functionality of the ERP sy</w:t>
      </w:r>
      <w:r w:rsidRPr="00E4393B">
        <w:rPr>
          <w:color w:val="000000" w:themeColor="text1"/>
          <w:lang w:bidi="en-US"/>
        </w:rPr>
        <w:t>s</w:t>
      </w:r>
      <w:r w:rsidRPr="00E4393B">
        <w:rPr>
          <w:color w:val="000000" w:themeColor="text1"/>
          <w:lang w:bidi="en-US"/>
        </w:rPr>
        <w:t>tem that was rated by corporate experts using the five-point Likert scale (very low, low, medium, high, very high), (O2) – Quality of support (number of product co</w:t>
      </w:r>
      <w:r w:rsidRPr="00E4393B">
        <w:rPr>
          <w:color w:val="000000" w:themeColor="text1"/>
          <w:lang w:bidi="en-US"/>
        </w:rPr>
        <w:t>n</w:t>
      </w:r>
      <w:r w:rsidRPr="00E4393B">
        <w:rPr>
          <w:color w:val="000000" w:themeColor="text1"/>
          <w:lang w:bidi="en-US"/>
        </w:rPr>
        <w:t>sultants), (O3) – Maximum number of users</w:t>
      </w:r>
      <w:r w:rsidR="00EA5EA3" w:rsidRPr="00E4393B">
        <w:rPr>
          <w:color w:val="000000" w:themeColor="text1"/>
          <w:lang w:val="cs-CZ"/>
        </w:rPr>
        <w:t>.</w:t>
      </w:r>
      <w:r w:rsidR="00381CA5" w:rsidRPr="00E4393B">
        <w:rPr>
          <w:color w:val="000000" w:themeColor="text1"/>
          <w:lang w:val="cs-CZ"/>
        </w:rPr>
        <w:t xml:space="preserve"> </w:t>
      </w:r>
    </w:p>
    <w:p w14:paraId="36BC637C" w14:textId="574CBEB2" w:rsidR="000B4B3D" w:rsidRPr="00E4393B" w:rsidRDefault="00742D3A" w:rsidP="00E60A9F">
      <w:pPr>
        <w:pStyle w:val="KIN-TextEN"/>
        <w:rPr>
          <w:color w:val="000000" w:themeColor="text1"/>
          <w:lang w:val="cs-CZ"/>
        </w:rPr>
      </w:pPr>
      <w:r w:rsidRPr="00E4393B">
        <w:rPr>
          <w:color w:val="000000" w:themeColor="text1"/>
          <w:lang w:bidi="en-US"/>
        </w:rPr>
        <w:t>For the practical demonstration of the application of the selected evaluation a</w:t>
      </w:r>
      <w:r w:rsidRPr="00E4393B">
        <w:rPr>
          <w:color w:val="000000" w:themeColor="text1"/>
          <w:lang w:bidi="en-US"/>
        </w:rPr>
        <w:t>p</w:t>
      </w:r>
      <w:r w:rsidRPr="00E4393B">
        <w:rPr>
          <w:color w:val="000000" w:themeColor="text1"/>
          <w:lang w:bidi="en-US"/>
        </w:rPr>
        <w:t>proach, the authors chose ten representatives of ERP systems at random: US Oracle JD Edwards and Microsoft Dynamics NAV, and then only Czech programs BYZNYS Win, White Butterfly (</w:t>
      </w:r>
      <w:proofErr w:type="spellStart"/>
      <w:r w:rsidRPr="00E4393B">
        <w:rPr>
          <w:color w:val="000000" w:themeColor="text1"/>
          <w:lang w:bidi="en-US"/>
        </w:rPr>
        <w:t>Bílý</w:t>
      </w:r>
      <w:proofErr w:type="spellEnd"/>
      <w:r w:rsidRPr="00E4393B">
        <w:rPr>
          <w:color w:val="000000" w:themeColor="text1"/>
          <w:lang w:bidi="en-US"/>
        </w:rPr>
        <w:t xml:space="preserve"> </w:t>
      </w:r>
      <w:proofErr w:type="spellStart"/>
      <w:r w:rsidRPr="00E4393B">
        <w:rPr>
          <w:color w:val="000000" w:themeColor="text1"/>
          <w:lang w:bidi="en-US"/>
        </w:rPr>
        <w:t>Motýl</w:t>
      </w:r>
      <w:proofErr w:type="spellEnd"/>
      <w:r w:rsidRPr="00E4393B">
        <w:rPr>
          <w:color w:val="000000" w:themeColor="text1"/>
          <w:lang w:bidi="en-US"/>
        </w:rPr>
        <w:t xml:space="preserve">), ALTEC </w:t>
      </w:r>
      <w:proofErr w:type="spellStart"/>
      <w:r w:rsidRPr="00E4393B">
        <w:rPr>
          <w:color w:val="000000" w:themeColor="text1"/>
          <w:lang w:bidi="en-US"/>
        </w:rPr>
        <w:t>Aplikace</w:t>
      </w:r>
      <w:proofErr w:type="spellEnd"/>
      <w:r w:rsidRPr="00E4393B">
        <w:rPr>
          <w:color w:val="000000" w:themeColor="text1"/>
          <w:lang w:bidi="en-US"/>
        </w:rPr>
        <w:t xml:space="preserve">, QI, </w:t>
      </w:r>
      <w:proofErr w:type="spellStart"/>
      <w:r w:rsidRPr="00E4393B">
        <w:rPr>
          <w:color w:val="000000" w:themeColor="text1"/>
          <w:lang w:bidi="en-US"/>
        </w:rPr>
        <w:t>myGEM</w:t>
      </w:r>
      <w:proofErr w:type="spellEnd"/>
      <w:r w:rsidRPr="00E4393B">
        <w:rPr>
          <w:color w:val="000000" w:themeColor="text1"/>
          <w:lang w:bidi="en-US"/>
        </w:rPr>
        <w:t xml:space="preserve">, Helios Green, FIS and K2 Information System. The input and output parameter values in Table 2 were taken from the </w:t>
      </w:r>
      <w:r w:rsidRPr="00660848">
        <w:rPr>
          <w:color w:val="000000" w:themeColor="text1"/>
          <w:lang w:bidi="en-US"/>
        </w:rPr>
        <w:t>website SystemOn</w:t>
      </w:r>
      <w:r w:rsidR="00C76043" w:rsidRPr="00660848">
        <w:rPr>
          <w:color w:val="000000" w:themeColor="text1"/>
          <w:lang w:bidi="en-US"/>
        </w:rPr>
        <w:t>Line.cz as of 19 August 2018</w:t>
      </w:r>
      <w:r w:rsidR="00C76043" w:rsidRPr="00660848">
        <w:rPr>
          <w:color w:val="000000" w:themeColor="text1"/>
          <w:lang w:val="cs-CZ"/>
        </w:rPr>
        <w:t xml:space="preserve"> </w:t>
      </w:r>
      <w:r w:rsidR="00C76043" w:rsidRPr="00660848">
        <w:rPr>
          <w:lang w:val="cs-CZ"/>
        </w:rPr>
        <w:t>[2].</w:t>
      </w:r>
    </w:p>
    <w:p w14:paraId="65448186" w14:textId="3EEA193E" w:rsidR="000B4B3D" w:rsidRPr="00A006F4" w:rsidRDefault="0065307F" w:rsidP="006F35F7">
      <w:pPr>
        <w:pStyle w:val="KIN-TableTitle"/>
        <w:rPr>
          <w:color w:val="000000" w:themeColor="text1"/>
          <w:lang w:val="cs-CZ"/>
        </w:rPr>
      </w:pPr>
      <w:r>
        <w:rPr>
          <w:rStyle w:val="shorttext"/>
          <w:lang w:val="en"/>
        </w:rPr>
        <w:lastRenderedPageBreak/>
        <w:t>Input and output parameter values</w:t>
      </w:r>
      <w:r w:rsidR="00A006F4" w:rsidRPr="00A006F4">
        <w:rPr>
          <w:color w:val="000000" w:themeColor="text1"/>
          <w:lang w:val="cs-CZ"/>
        </w:rPr>
        <w:t xml:space="preserve"> [2]</w:t>
      </w:r>
    </w:p>
    <w:tbl>
      <w:tblPr>
        <w:tblStyle w:val="Mkatabulky"/>
        <w:tblW w:w="5000" w:type="pct"/>
        <w:tblLayout w:type="fixed"/>
        <w:tblLook w:val="04A0" w:firstRow="1" w:lastRow="0" w:firstColumn="1" w:lastColumn="0" w:noHBand="0" w:noVBand="1"/>
      </w:tblPr>
      <w:tblGrid>
        <w:gridCol w:w="2237"/>
        <w:gridCol w:w="1557"/>
        <w:gridCol w:w="1355"/>
        <w:gridCol w:w="1329"/>
        <w:gridCol w:w="1109"/>
      </w:tblGrid>
      <w:tr w:rsidR="00AC2FDF" w14:paraId="36471A0F" w14:textId="6F246482" w:rsidTr="00763596">
        <w:tc>
          <w:tcPr>
            <w:tcW w:w="1474" w:type="pct"/>
          </w:tcPr>
          <w:p w14:paraId="4FDB0AE6" w14:textId="05D89105" w:rsidR="00AC2FDF" w:rsidRPr="00763596" w:rsidRDefault="00AC2FDF" w:rsidP="00270C1B">
            <w:pPr>
              <w:keepNext/>
              <w:tabs>
                <w:tab w:val="clear" w:pos="709"/>
                <w:tab w:val="clear" w:pos="1418"/>
                <w:tab w:val="clear" w:pos="1701"/>
                <w:tab w:val="clear" w:pos="4536"/>
                <w:tab w:val="clear" w:pos="7938"/>
              </w:tabs>
              <w:spacing w:line="240" w:lineRule="auto"/>
              <w:rPr>
                <w:szCs w:val="22"/>
              </w:rPr>
            </w:pPr>
            <w:r w:rsidRPr="00763596">
              <w:rPr>
                <w:szCs w:val="22"/>
              </w:rPr>
              <w:t>ERP system</w:t>
            </w:r>
          </w:p>
        </w:tc>
        <w:tc>
          <w:tcPr>
            <w:tcW w:w="1026" w:type="pct"/>
          </w:tcPr>
          <w:p w14:paraId="3FD6FABD" w14:textId="18C3C641" w:rsidR="00AC2FDF" w:rsidRPr="00763596" w:rsidRDefault="0065307F" w:rsidP="00A74238">
            <w:pPr>
              <w:keepNext/>
              <w:tabs>
                <w:tab w:val="clear" w:pos="709"/>
                <w:tab w:val="clear" w:pos="1418"/>
                <w:tab w:val="clear" w:pos="1701"/>
                <w:tab w:val="clear" w:pos="4536"/>
                <w:tab w:val="clear" w:pos="7938"/>
              </w:tabs>
              <w:spacing w:line="240" w:lineRule="auto"/>
              <w:jc w:val="center"/>
              <w:rPr>
                <w:szCs w:val="22"/>
                <w:lang w:val="cs-CZ"/>
              </w:rPr>
            </w:pPr>
            <w:r w:rsidRPr="00763596">
              <w:rPr>
                <w:color w:val="000000" w:themeColor="text1"/>
                <w:szCs w:val="22"/>
                <w:lang w:bidi="en-US"/>
              </w:rPr>
              <w:t>Average i</w:t>
            </w:r>
            <w:r w:rsidRPr="00763596">
              <w:rPr>
                <w:color w:val="000000" w:themeColor="text1"/>
                <w:szCs w:val="22"/>
                <w:lang w:bidi="en-US"/>
              </w:rPr>
              <w:t>m</w:t>
            </w:r>
            <w:r w:rsidRPr="00763596">
              <w:rPr>
                <w:color w:val="000000" w:themeColor="text1"/>
                <w:szCs w:val="22"/>
                <w:lang w:bidi="en-US"/>
              </w:rPr>
              <w:t>plementation time for a m</w:t>
            </w:r>
            <w:r w:rsidRPr="00763596">
              <w:rPr>
                <w:color w:val="000000" w:themeColor="text1"/>
                <w:szCs w:val="22"/>
                <w:lang w:bidi="en-US"/>
              </w:rPr>
              <w:t>e</w:t>
            </w:r>
            <w:r w:rsidRPr="00763596">
              <w:rPr>
                <w:color w:val="000000" w:themeColor="text1"/>
                <w:szCs w:val="22"/>
                <w:lang w:bidi="en-US"/>
              </w:rPr>
              <w:t>dium-sized enterprise (months)</w:t>
            </w:r>
          </w:p>
        </w:tc>
        <w:tc>
          <w:tcPr>
            <w:tcW w:w="893" w:type="pct"/>
          </w:tcPr>
          <w:p w14:paraId="6D56CEC4" w14:textId="6D09A2E6" w:rsidR="00AC2FDF" w:rsidRPr="00763596" w:rsidRDefault="0065307F" w:rsidP="0065307F">
            <w:pPr>
              <w:keepNext/>
              <w:tabs>
                <w:tab w:val="clear" w:pos="709"/>
                <w:tab w:val="clear" w:pos="1418"/>
                <w:tab w:val="clear" w:pos="1701"/>
                <w:tab w:val="clear" w:pos="4536"/>
                <w:tab w:val="clear" w:pos="7938"/>
              </w:tabs>
              <w:spacing w:line="240" w:lineRule="auto"/>
              <w:jc w:val="center"/>
              <w:rPr>
                <w:szCs w:val="22"/>
                <w:lang w:val="cs-CZ"/>
              </w:rPr>
            </w:pPr>
            <w:r w:rsidRPr="00763596">
              <w:rPr>
                <w:color w:val="000000" w:themeColor="text1"/>
                <w:szCs w:val="22"/>
                <w:lang w:bidi="en-US"/>
              </w:rPr>
              <w:t>The fun</w:t>
            </w:r>
            <w:r w:rsidRPr="00763596">
              <w:rPr>
                <w:color w:val="000000" w:themeColor="text1"/>
                <w:szCs w:val="22"/>
                <w:lang w:bidi="en-US"/>
              </w:rPr>
              <w:t>c</w:t>
            </w:r>
            <w:r w:rsidRPr="00763596">
              <w:rPr>
                <w:color w:val="000000" w:themeColor="text1"/>
                <w:szCs w:val="22"/>
                <w:lang w:bidi="en-US"/>
              </w:rPr>
              <w:t>tionality of the ERP system (point scale)</w:t>
            </w:r>
          </w:p>
        </w:tc>
        <w:tc>
          <w:tcPr>
            <w:tcW w:w="876" w:type="pct"/>
          </w:tcPr>
          <w:p w14:paraId="4947551F" w14:textId="62A82453" w:rsidR="00AC2FDF" w:rsidRPr="00763596" w:rsidRDefault="0065307F" w:rsidP="00634745">
            <w:pPr>
              <w:keepNext/>
              <w:tabs>
                <w:tab w:val="clear" w:pos="709"/>
                <w:tab w:val="clear" w:pos="1418"/>
                <w:tab w:val="clear" w:pos="1701"/>
                <w:tab w:val="clear" w:pos="4536"/>
                <w:tab w:val="clear" w:pos="7938"/>
              </w:tabs>
              <w:spacing w:line="240" w:lineRule="auto"/>
              <w:jc w:val="center"/>
              <w:rPr>
                <w:szCs w:val="22"/>
                <w:lang w:val="cs-CZ"/>
              </w:rPr>
            </w:pPr>
            <w:r w:rsidRPr="00763596">
              <w:rPr>
                <w:color w:val="000000" w:themeColor="text1"/>
                <w:szCs w:val="22"/>
                <w:lang w:bidi="en-US"/>
              </w:rPr>
              <w:t>Quality of support (number of product consultants)</w:t>
            </w:r>
          </w:p>
        </w:tc>
        <w:tc>
          <w:tcPr>
            <w:tcW w:w="731" w:type="pct"/>
          </w:tcPr>
          <w:p w14:paraId="6230CD54" w14:textId="132EB70F" w:rsidR="00AC2FDF" w:rsidRPr="00763596" w:rsidRDefault="0065307F" w:rsidP="00A74238">
            <w:pPr>
              <w:keepNext/>
              <w:tabs>
                <w:tab w:val="clear" w:pos="709"/>
                <w:tab w:val="clear" w:pos="1418"/>
                <w:tab w:val="clear" w:pos="1701"/>
                <w:tab w:val="clear" w:pos="4536"/>
                <w:tab w:val="clear" w:pos="7938"/>
              </w:tabs>
              <w:spacing w:line="240" w:lineRule="auto"/>
              <w:jc w:val="center"/>
              <w:rPr>
                <w:szCs w:val="22"/>
                <w:lang w:val="cs-CZ"/>
              </w:rPr>
            </w:pPr>
            <w:r w:rsidRPr="00763596">
              <w:rPr>
                <w:color w:val="000000" w:themeColor="text1"/>
                <w:szCs w:val="22"/>
                <w:lang w:bidi="en-US"/>
              </w:rPr>
              <w:t>Max</w:t>
            </w:r>
            <w:r w:rsidRPr="00763596">
              <w:rPr>
                <w:color w:val="000000" w:themeColor="text1"/>
                <w:szCs w:val="22"/>
                <w:lang w:bidi="en-US"/>
              </w:rPr>
              <w:t>i</w:t>
            </w:r>
            <w:r w:rsidRPr="00763596">
              <w:rPr>
                <w:color w:val="000000" w:themeColor="text1"/>
                <w:szCs w:val="22"/>
                <w:lang w:bidi="en-US"/>
              </w:rPr>
              <w:t>mum number of users</w:t>
            </w:r>
          </w:p>
        </w:tc>
      </w:tr>
      <w:tr w:rsidR="00CB2CD7" w14:paraId="076A4CD7" w14:textId="05420455" w:rsidTr="00763596">
        <w:tc>
          <w:tcPr>
            <w:tcW w:w="1474" w:type="pct"/>
          </w:tcPr>
          <w:p w14:paraId="60BF77CE" w14:textId="32E9DADE" w:rsidR="00CB2CD7" w:rsidRPr="00763596" w:rsidRDefault="00CB2CD7" w:rsidP="00DD4664">
            <w:pPr>
              <w:keepNext/>
              <w:tabs>
                <w:tab w:val="clear" w:pos="709"/>
                <w:tab w:val="clear" w:pos="1418"/>
                <w:tab w:val="clear" w:pos="1701"/>
                <w:tab w:val="clear" w:pos="4536"/>
                <w:tab w:val="clear" w:pos="7938"/>
              </w:tabs>
              <w:spacing w:line="240" w:lineRule="auto"/>
              <w:jc w:val="left"/>
              <w:rPr>
                <w:color w:val="000000" w:themeColor="text1"/>
                <w:szCs w:val="22"/>
              </w:rPr>
            </w:pPr>
            <w:r w:rsidRPr="00763596">
              <w:rPr>
                <w:szCs w:val="22"/>
                <w:lang w:val="cs-CZ"/>
              </w:rPr>
              <w:t xml:space="preserve">BYZNYS </w:t>
            </w:r>
            <w:proofErr w:type="spellStart"/>
            <w:r w:rsidRPr="00763596">
              <w:rPr>
                <w:szCs w:val="22"/>
                <w:lang w:val="cs-CZ"/>
              </w:rPr>
              <w:t>Win</w:t>
            </w:r>
            <w:proofErr w:type="spellEnd"/>
          </w:p>
        </w:tc>
        <w:tc>
          <w:tcPr>
            <w:tcW w:w="1026" w:type="pct"/>
            <w:vAlign w:val="center"/>
          </w:tcPr>
          <w:p w14:paraId="71698CA3" w14:textId="163FB670"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5</w:t>
            </w:r>
          </w:p>
        </w:tc>
        <w:tc>
          <w:tcPr>
            <w:tcW w:w="893" w:type="pct"/>
          </w:tcPr>
          <w:p w14:paraId="70A5102C" w14:textId="355DFAC1"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4</w:t>
            </w:r>
          </w:p>
        </w:tc>
        <w:tc>
          <w:tcPr>
            <w:tcW w:w="876" w:type="pct"/>
          </w:tcPr>
          <w:p w14:paraId="25C3C5BC" w14:textId="5F42B963"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50</w:t>
            </w:r>
          </w:p>
        </w:tc>
        <w:tc>
          <w:tcPr>
            <w:tcW w:w="731" w:type="pct"/>
          </w:tcPr>
          <w:p w14:paraId="50ACEB2C" w14:textId="16791F57"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250</w:t>
            </w:r>
          </w:p>
        </w:tc>
      </w:tr>
      <w:tr w:rsidR="00CB2CD7" w14:paraId="4F04C25E" w14:textId="14C6DCF7" w:rsidTr="00763596">
        <w:tc>
          <w:tcPr>
            <w:tcW w:w="1474" w:type="pct"/>
          </w:tcPr>
          <w:p w14:paraId="14129A77" w14:textId="1166EB72" w:rsidR="00CB2CD7" w:rsidRPr="00763596" w:rsidRDefault="00CB2CD7" w:rsidP="00DD4664">
            <w:pPr>
              <w:keepNext/>
              <w:tabs>
                <w:tab w:val="clear" w:pos="709"/>
                <w:tab w:val="clear" w:pos="1418"/>
                <w:tab w:val="clear" w:pos="1701"/>
                <w:tab w:val="clear" w:pos="4536"/>
                <w:tab w:val="clear" w:pos="7938"/>
              </w:tabs>
              <w:spacing w:line="240" w:lineRule="auto"/>
              <w:jc w:val="left"/>
              <w:rPr>
                <w:color w:val="000000" w:themeColor="text1"/>
                <w:szCs w:val="22"/>
              </w:rPr>
            </w:pPr>
            <w:r w:rsidRPr="00763596">
              <w:rPr>
                <w:szCs w:val="22"/>
                <w:lang w:val="cs-CZ"/>
              </w:rPr>
              <w:t>Bílý Motýl</w:t>
            </w:r>
          </w:p>
        </w:tc>
        <w:tc>
          <w:tcPr>
            <w:tcW w:w="1026" w:type="pct"/>
            <w:vAlign w:val="center"/>
          </w:tcPr>
          <w:p w14:paraId="6E6F8A09" w14:textId="2360CEBB"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4</w:t>
            </w:r>
          </w:p>
        </w:tc>
        <w:tc>
          <w:tcPr>
            <w:tcW w:w="893" w:type="pct"/>
          </w:tcPr>
          <w:p w14:paraId="3375F355" w14:textId="794530D6"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5</w:t>
            </w:r>
          </w:p>
        </w:tc>
        <w:tc>
          <w:tcPr>
            <w:tcW w:w="876" w:type="pct"/>
          </w:tcPr>
          <w:p w14:paraId="34FF0532" w14:textId="5D0ECB59"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13</w:t>
            </w:r>
          </w:p>
        </w:tc>
        <w:tc>
          <w:tcPr>
            <w:tcW w:w="731" w:type="pct"/>
          </w:tcPr>
          <w:p w14:paraId="2C17AB60" w14:textId="122E4C56"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45</w:t>
            </w:r>
          </w:p>
        </w:tc>
      </w:tr>
      <w:tr w:rsidR="00CB2CD7" w14:paraId="2B7436EA" w14:textId="23164BD5" w:rsidTr="00763596">
        <w:tc>
          <w:tcPr>
            <w:tcW w:w="1474" w:type="pct"/>
          </w:tcPr>
          <w:p w14:paraId="04A17CB9" w14:textId="75F123E1" w:rsidR="00CB2CD7" w:rsidRPr="00763596" w:rsidRDefault="00CB2CD7" w:rsidP="00DD4664">
            <w:pPr>
              <w:keepNext/>
              <w:tabs>
                <w:tab w:val="clear" w:pos="709"/>
                <w:tab w:val="clear" w:pos="1418"/>
                <w:tab w:val="clear" w:pos="1701"/>
                <w:tab w:val="clear" w:pos="4536"/>
                <w:tab w:val="clear" w:pos="7938"/>
              </w:tabs>
              <w:spacing w:line="240" w:lineRule="auto"/>
              <w:jc w:val="left"/>
              <w:rPr>
                <w:color w:val="000000" w:themeColor="text1"/>
                <w:szCs w:val="22"/>
              </w:rPr>
            </w:pPr>
            <w:r w:rsidRPr="00763596">
              <w:rPr>
                <w:szCs w:val="22"/>
              </w:rPr>
              <w:t xml:space="preserve">ALTEC </w:t>
            </w:r>
            <w:proofErr w:type="spellStart"/>
            <w:r w:rsidRPr="00763596">
              <w:rPr>
                <w:szCs w:val="22"/>
              </w:rPr>
              <w:t>Aplikace</w:t>
            </w:r>
            <w:proofErr w:type="spellEnd"/>
          </w:p>
        </w:tc>
        <w:tc>
          <w:tcPr>
            <w:tcW w:w="1026" w:type="pct"/>
            <w:vAlign w:val="center"/>
          </w:tcPr>
          <w:p w14:paraId="1196CA06" w14:textId="76D710E8"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9</w:t>
            </w:r>
          </w:p>
        </w:tc>
        <w:tc>
          <w:tcPr>
            <w:tcW w:w="893" w:type="pct"/>
          </w:tcPr>
          <w:p w14:paraId="48F2F37F" w14:textId="480F64B2"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2</w:t>
            </w:r>
          </w:p>
        </w:tc>
        <w:tc>
          <w:tcPr>
            <w:tcW w:w="876" w:type="pct"/>
          </w:tcPr>
          <w:p w14:paraId="14757CA6" w14:textId="4A8550F1"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20</w:t>
            </w:r>
          </w:p>
        </w:tc>
        <w:tc>
          <w:tcPr>
            <w:tcW w:w="731" w:type="pct"/>
          </w:tcPr>
          <w:p w14:paraId="2967E892" w14:textId="5D3BA48B"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100</w:t>
            </w:r>
          </w:p>
        </w:tc>
      </w:tr>
      <w:tr w:rsidR="00CB2CD7" w14:paraId="3A6BC564" w14:textId="1251F9BD" w:rsidTr="00763596">
        <w:tc>
          <w:tcPr>
            <w:tcW w:w="1474" w:type="pct"/>
          </w:tcPr>
          <w:p w14:paraId="246B7871" w14:textId="7CC3667D" w:rsidR="00CB2CD7" w:rsidRPr="00763596" w:rsidRDefault="00CB2CD7" w:rsidP="00DD4664">
            <w:pPr>
              <w:keepNext/>
              <w:tabs>
                <w:tab w:val="clear" w:pos="709"/>
                <w:tab w:val="clear" w:pos="1418"/>
                <w:tab w:val="clear" w:pos="1701"/>
                <w:tab w:val="clear" w:pos="4536"/>
                <w:tab w:val="clear" w:pos="7938"/>
              </w:tabs>
              <w:spacing w:line="240" w:lineRule="auto"/>
              <w:jc w:val="left"/>
              <w:rPr>
                <w:color w:val="000000" w:themeColor="text1"/>
                <w:szCs w:val="22"/>
              </w:rPr>
            </w:pPr>
            <w:r w:rsidRPr="00763596">
              <w:rPr>
                <w:szCs w:val="22"/>
              </w:rPr>
              <w:t>Oracle JD Edwards</w:t>
            </w:r>
          </w:p>
        </w:tc>
        <w:tc>
          <w:tcPr>
            <w:tcW w:w="1026" w:type="pct"/>
            <w:vAlign w:val="center"/>
          </w:tcPr>
          <w:p w14:paraId="4B535936" w14:textId="16F29998"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6</w:t>
            </w:r>
          </w:p>
        </w:tc>
        <w:tc>
          <w:tcPr>
            <w:tcW w:w="893" w:type="pct"/>
          </w:tcPr>
          <w:p w14:paraId="5436190C" w14:textId="60D0F4FC"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5</w:t>
            </w:r>
          </w:p>
        </w:tc>
        <w:tc>
          <w:tcPr>
            <w:tcW w:w="876" w:type="pct"/>
          </w:tcPr>
          <w:p w14:paraId="6041C13A" w14:textId="323785CE"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50</w:t>
            </w:r>
          </w:p>
        </w:tc>
        <w:tc>
          <w:tcPr>
            <w:tcW w:w="731" w:type="pct"/>
          </w:tcPr>
          <w:p w14:paraId="6DE6932F" w14:textId="48E146D0"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5</w:t>
            </w:r>
            <w:r w:rsidR="00BD117B" w:rsidRPr="00763596">
              <w:rPr>
                <w:color w:val="000000" w:themeColor="text1"/>
                <w:szCs w:val="22"/>
              </w:rPr>
              <w:t>,</w:t>
            </w:r>
            <w:r w:rsidRPr="00763596">
              <w:rPr>
                <w:color w:val="000000" w:themeColor="text1"/>
                <w:szCs w:val="22"/>
              </w:rPr>
              <w:t>000</w:t>
            </w:r>
          </w:p>
        </w:tc>
      </w:tr>
      <w:tr w:rsidR="00CB2CD7" w14:paraId="30F6D562" w14:textId="41A975E0" w:rsidTr="00763596">
        <w:tc>
          <w:tcPr>
            <w:tcW w:w="1474" w:type="pct"/>
          </w:tcPr>
          <w:p w14:paraId="5380539C" w14:textId="6803B381" w:rsidR="00CB2CD7" w:rsidRPr="00763596" w:rsidRDefault="00CB2CD7" w:rsidP="00DD4664">
            <w:pPr>
              <w:keepNext/>
              <w:tabs>
                <w:tab w:val="clear" w:pos="709"/>
                <w:tab w:val="clear" w:pos="1418"/>
                <w:tab w:val="clear" w:pos="1701"/>
                <w:tab w:val="clear" w:pos="4536"/>
                <w:tab w:val="clear" w:pos="7938"/>
              </w:tabs>
              <w:spacing w:line="240" w:lineRule="auto"/>
              <w:jc w:val="left"/>
              <w:rPr>
                <w:color w:val="000000" w:themeColor="text1"/>
                <w:szCs w:val="22"/>
              </w:rPr>
            </w:pPr>
            <w:r w:rsidRPr="00763596">
              <w:rPr>
                <w:szCs w:val="22"/>
              </w:rPr>
              <w:t>QI</w:t>
            </w:r>
          </w:p>
        </w:tc>
        <w:tc>
          <w:tcPr>
            <w:tcW w:w="1026" w:type="pct"/>
            <w:vAlign w:val="center"/>
          </w:tcPr>
          <w:p w14:paraId="24CD83D6" w14:textId="038CFAB5"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3</w:t>
            </w:r>
          </w:p>
        </w:tc>
        <w:tc>
          <w:tcPr>
            <w:tcW w:w="893" w:type="pct"/>
          </w:tcPr>
          <w:p w14:paraId="368F427F" w14:textId="57925B83"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5</w:t>
            </w:r>
          </w:p>
        </w:tc>
        <w:tc>
          <w:tcPr>
            <w:tcW w:w="876" w:type="pct"/>
          </w:tcPr>
          <w:p w14:paraId="44AD4F85" w14:textId="185330D6"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218</w:t>
            </w:r>
          </w:p>
        </w:tc>
        <w:tc>
          <w:tcPr>
            <w:tcW w:w="731" w:type="pct"/>
          </w:tcPr>
          <w:p w14:paraId="1D1BD956" w14:textId="15334694"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100</w:t>
            </w:r>
          </w:p>
        </w:tc>
      </w:tr>
      <w:tr w:rsidR="00CB2CD7" w14:paraId="38699611" w14:textId="506D6C3E" w:rsidTr="00763596">
        <w:tc>
          <w:tcPr>
            <w:tcW w:w="1474" w:type="pct"/>
          </w:tcPr>
          <w:p w14:paraId="0864E2E0" w14:textId="61D1C0D1" w:rsidR="00CB2CD7" w:rsidRPr="00763596" w:rsidRDefault="00CB2CD7" w:rsidP="00DD4664">
            <w:pPr>
              <w:keepNext/>
              <w:tabs>
                <w:tab w:val="clear" w:pos="709"/>
                <w:tab w:val="clear" w:pos="1418"/>
                <w:tab w:val="clear" w:pos="1701"/>
                <w:tab w:val="clear" w:pos="4536"/>
                <w:tab w:val="clear" w:pos="7938"/>
              </w:tabs>
              <w:spacing w:line="240" w:lineRule="auto"/>
              <w:jc w:val="left"/>
              <w:rPr>
                <w:color w:val="000000" w:themeColor="text1"/>
                <w:szCs w:val="22"/>
              </w:rPr>
            </w:pPr>
            <w:proofErr w:type="spellStart"/>
            <w:r w:rsidRPr="00763596">
              <w:rPr>
                <w:szCs w:val="22"/>
                <w:lang w:val="cs-CZ"/>
              </w:rPr>
              <w:t>myGEM</w:t>
            </w:r>
            <w:proofErr w:type="spellEnd"/>
          </w:p>
        </w:tc>
        <w:tc>
          <w:tcPr>
            <w:tcW w:w="1026" w:type="pct"/>
            <w:vAlign w:val="center"/>
          </w:tcPr>
          <w:p w14:paraId="00470CDE" w14:textId="473B4D6E"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4</w:t>
            </w:r>
          </w:p>
        </w:tc>
        <w:tc>
          <w:tcPr>
            <w:tcW w:w="893" w:type="pct"/>
          </w:tcPr>
          <w:p w14:paraId="163633B0" w14:textId="7B477B03"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4</w:t>
            </w:r>
          </w:p>
        </w:tc>
        <w:tc>
          <w:tcPr>
            <w:tcW w:w="876" w:type="pct"/>
          </w:tcPr>
          <w:p w14:paraId="25593076" w14:textId="3822563D"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30</w:t>
            </w:r>
          </w:p>
        </w:tc>
        <w:tc>
          <w:tcPr>
            <w:tcW w:w="731" w:type="pct"/>
          </w:tcPr>
          <w:p w14:paraId="10DE629D" w14:textId="3B1B7A24"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150</w:t>
            </w:r>
          </w:p>
        </w:tc>
      </w:tr>
      <w:tr w:rsidR="00CB2CD7" w14:paraId="49FA9382" w14:textId="3E79DD94" w:rsidTr="00763596">
        <w:tc>
          <w:tcPr>
            <w:tcW w:w="1474" w:type="pct"/>
          </w:tcPr>
          <w:p w14:paraId="45AEEDAE" w14:textId="1B45C2BD" w:rsidR="00CB2CD7" w:rsidRPr="00763596" w:rsidRDefault="00CB2CD7" w:rsidP="00DD4664">
            <w:pPr>
              <w:keepNext/>
              <w:tabs>
                <w:tab w:val="clear" w:pos="709"/>
                <w:tab w:val="clear" w:pos="1418"/>
                <w:tab w:val="clear" w:pos="1701"/>
                <w:tab w:val="clear" w:pos="4536"/>
                <w:tab w:val="clear" w:pos="7938"/>
              </w:tabs>
              <w:spacing w:line="240" w:lineRule="auto"/>
              <w:jc w:val="left"/>
              <w:rPr>
                <w:color w:val="000000" w:themeColor="text1"/>
                <w:szCs w:val="22"/>
              </w:rPr>
            </w:pPr>
            <w:r w:rsidRPr="00763596">
              <w:rPr>
                <w:szCs w:val="22"/>
                <w:lang w:val="cs-CZ"/>
              </w:rPr>
              <w:t>Microsoft Dynamics NAV</w:t>
            </w:r>
          </w:p>
        </w:tc>
        <w:tc>
          <w:tcPr>
            <w:tcW w:w="1026" w:type="pct"/>
            <w:vAlign w:val="center"/>
          </w:tcPr>
          <w:p w14:paraId="6C4D6BE7" w14:textId="7A80419F"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4</w:t>
            </w:r>
          </w:p>
        </w:tc>
        <w:tc>
          <w:tcPr>
            <w:tcW w:w="893" w:type="pct"/>
          </w:tcPr>
          <w:p w14:paraId="1B6698A4" w14:textId="40C54DFB"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4</w:t>
            </w:r>
          </w:p>
        </w:tc>
        <w:tc>
          <w:tcPr>
            <w:tcW w:w="876" w:type="pct"/>
          </w:tcPr>
          <w:p w14:paraId="776A9A7E" w14:textId="48D71549"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550</w:t>
            </w:r>
          </w:p>
        </w:tc>
        <w:tc>
          <w:tcPr>
            <w:tcW w:w="731" w:type="pct"/>
          </w:tcPr>
          <w:p w14:paraId="6436479D" w14:textId="0AE4860E"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500</w:t>
            </w:r>
          </w:p>
        </w:tc>
      </w:tr>
      <w:tr w:rsidR="00CB2CD7" w14:paraId="0DBCF7DC" w14:textId="11662B81" w:rsidTr="00763596">
        <w:tc>
          <w:tcPr>
            <w:tcW w:w="1474" w:type="pct"/>
          </w:tcPr>
          <w:p w14:paraId="3E97FCAE" w14:textId="53679D65" w:rsidR="00CB2CD7" w:rsidRPr="00763596" w:rsidRDefault="00CB2CD7" w:rsidP="00DD4664">
            <w:pPr>
              <w:keepNext/>
              <w:tabs>
                <w:tab w:val="clear" w:pos="709"/>
                <w:tab w:val="clear" w:pos="1418"/>
                <w:tab w:val="clear" w:pos="1701"/>
                <w:tab w:val="clear" w:pos="4536"/>
                <w:tab w:val="clear" w:pos="7938"/>
              </w:tabs>
              <w:spacing w:line="240" w:lineRule="auto"/>
              <w:jc w:val="left"/>
              <w:rPr>
                <w:color w:val="000000" w:themeColor="text1"/>
                <w:szCs w:val="22"/>
              </w:rPr>
            </w:pPr>
            <w:r w:rsidRPr="00763596">
              <w:rPr>
                <w:szCs w:val="22"/>
                <w:lang w:val="cs-CZ"/>
              </w:rPr>
              <w:t>Helios Green</w:t>
            </w:r>
          </w:p>
        </w:tc>
        <w:tc>
          <w:tcPr>
            <w:tcW w:w="1026" w:type="pct"/>
            <w:vAlign w:val="center"/>
          </w:tcPr>
          <w:p w14:paraId="0DD716D9" w14:textId="4A7DDD88"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6</w:t>
            </w:r>
          </w:p>
        </w:tc>
        <w:tc>
          <w:tcPr>
            <w:tcW w:w="893" w:type="pct"/>
          </w:tcPr>
          <w:p w14:paraId="757467BF" w14:textId="71315D59"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4</w:t>
            </w:r>
          </w:p>
        </w:tc>
        <w:tc>
          <w:tcPr>
            <w:tcW w:w="876" w:type="pct"/>
          </w:tcPr>
          <w:p w14:paraId="0E892473" w14:textId="5BE1454F"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58</w:t>
            </w:r>
          </w:p>
        </w:tc>
        <w:tc>
          <w:tcPr>
            <w:tcW w:w="731" w:type="pct"/>
          </w:tcPr>
          <w:p w14:paraId="179FA2B2" w14:textId="2EEAF5D3"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457</w:t>
            </w:r>
          </w:p>
        </w:tc>
      </w:tr>
      <w:tr w:rsidR="00CB2CD7" w14:paraId="06795D4A" w14:textId="62314E4B" w:rsidTr="00763596">
        <w:tc>
          <w:tcPr>
            <w:tcW w:w="1474" w:type="pct"/>
          </w:tcPr>
          <w:p w14:paraId="257D74F0" w14:textId="3CFD1F71" w:rsidR="00CB2CD7" w:rsidRPr="00763596" w:rsidRDefault="00CB2CD7" w:rsidP="00DD4664">
            <w:pPr>
              <w:keepNext/>
              <w:tabs>
                <w:tab w:val="clear" w:pos="709"/>
                <w:tab w:val="clear" w:pos="1418"/>
                <w:tab w:val="clear" w:pos="1701"/>
                <w:tab w:val="clear" w:pos="4536"/>
                <w:tab w:val="clear" w:pos="7938"/>
              </w:tabs>
              <w:spacing w:line="240" w:lineRule="auto"/>
              <w:jc w:val="left"/>
              <w:rPr>
                <w:color w:val="000000" w:themeColor="text1"/>
                <w:szCs w:val="22"/>
              </w:rPr>
            </w:pPr>
            <w:r w:rsidRPr="00763596">
              <w:rPr>
                <w:szCs w:val="22"/>
                <w:lang w:val="cs-CZ"/>
              </w:rPr>
              <w:t>FIS</w:t>
            </w:r>
          </w:p>
        </w:tc>
        <w:tc>
          <w:tcPr>
            <w:tcW w:w="1026" w:type="pct"/>
            <w:vAlign w:val="center"/>
          </w:tcPr>
          <w:p w14:paraId="425658FF" w14:textId="31C38C9A"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6</w:t>
            </w:r>
          </w:p>
        </w:tc>
        <w:tc>
          <w:tcPr>
            <w:tcW w:w="893" w:type="pct"/>
          </w:tcPr>
          <w:p w14:paraId="458B278E" w14:textId="0F942B85"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3</w:t>
            </w:r>
          </w:p>
        </w:tc>
        <w:tc>
          <w:tcPr>
            <w:tcW w:w="876" w:type="pct"/>
          </w:tcPr>
          <w:p w14:paraId="6B4D0ACF" w14:textId="777F0729"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10</w:t>
            </w:r>
          </w:p>
        </w:tc>
        <w:tc>
          <w:tcPr>
            <w:tcW w:w="731" w:type="pct"/>
          </w:tcPr>
          <w:p w14:paraId="189585F7" w14:textId="54245C69"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110</w:t>
            </w:r>
          </w:p>
        </w:tc>
      </w:tr>
      <w:tr w:rsidR="00CB2CD7" w14:paraId="43A65B66" w14:textId="77777777" w:rsidTr="00763596">
        <w:tc>
          <w:tcPr>
            <w:tcW w:w="1474" w:type="pct"/>
            <w:vAlign w:val="center"/>
          </w:tcPr>
          <w:p w14:paraId="029929FC" w14:textId="38AA9F4E" w:rsidR="00CB2CD7" w:rsidRPr="00763596" w:rsidRDefault="00CB2CD7" w:rsidP="00DD4664">
            <w:pPr>
              <w:keepNext/>
              <w:tabs>
                <w:tab w:val="clear" w:pos="709"/>
                <w:tab w:val="clear" w:pos="1418"/>
                <w:tab w:val="clear" w:pos="1701"/>
                <w:tab w:val="clear" w:pos="4536"/>
                <w:tab w:val="clear" w:pos="7938"/>
              </w:tabs>
              <w:spacing w:line="240" w:lineRule="auto"/>
              <w:jc w:val="left"/>
              <w:rPr>
                <w:szCs w:val="22"/>
                <w:lang w:val="cs-CZ"/>
              </w:rPr>
            </w:pPr>
            <w:r w:rsidRPr="00763596">
              <w:rPr>
                <w:color w:val="000000"/>
                <w:szCs w:val="22"/>
                <w:lang w:val="cs-CZ"/>
              </w:rPr>
              <w:t>Informační systém</w:t>
            </w:r>
            <w:r w:rsidRPr="00763596">
              <w:rPr>
                <w:color w:val="000000"/>
                <w:szCs w:val="22"/>
              </w:rPr>
              <w:t xml:space="preserve"> K2</w:t>
            </w:r>
          </w:p>
        </w:tc>
        <w:tc>
          <w:tcPr>
            <w:tcW w:w="1026" w:type="pct"/>
            <w:vAlign w:val="center"/>
          </w:tcPr>
          <w:p w14:paraId="48EC4E16" w14:textId="2FAA2872"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2</w:t>
            </w:r>
          </w:p>
        </w:tc>
        <w:tc>
          <w:tcPr>
            <w:tcW w:w="893" w:type="pct"/>
            <w:vAlign w:val="center"/>
          </w:tcPr>
          <w:p w14:paraId="2C7C7BE9" w14:textId="24C5283D"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5</w:t>
            </w:r>
          </w:p>
        </w:tc>
        <w:tc>
          <w:tcPr>
            <w:tcW w:w="876" w:type="pct"/>
            <w:vAlign w:val="center"/>
          </w:tcPr>
          <w:p w14:paraId="3EAA62ED" w14:textId="3AA56A20"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50</w:t>
            </w:r>
          </w:p>
        </w:tc>
        <w:tc>
          <w:tcPr>
            <w:tcW w:w="731" w:type="pct"/>
            <w:vAlign w:val="center"/>
          </w:tcPr>
          <w:p w14:paraId="29A1EA4D" w14:textId="76E52FC7" w:rsidR="00CB2CD7" w:rsidRPr="00763596" w:rsidRDefault="00CB2CD7" w:rsidP="00982F8A">
            <w:pPr>
              <w:keepNext/>
              <w:tabs>
                <w:tab w:val="clear" w:pos="709"/>
                <w:tab w:val="clear" w:pos="1418"/>
                <w:tab w:val="clear" w:pos="1701"/>
                <w:tab w:val="clear" w:pos="4536"/>
                <w:tab w:val="clear" w:pos="7938"/>
              </w:tabs>
              <w:spacing w:line="240" w:lineRule="auto"/>
              <w:jc w:val="right"/>
              <w:rPr>
                <w:color w:val="000000" w:themeColor="text1"/>
                <w:szCs w:val="22"/>
              </w:rPr>
            </w:pPr>
            <w:r w:rsidRPr="00763596">
              <w:rPr>
                <w:color w:val="000000" w:themeColor="text1"/>
                <w:szCs w:val="22"/>
              </w:rPr>
              <w:t>600</w:t>
            </w:r>
          </w:p>
        </w:tc>
      </w:tr>
    </w:tbl>
    <w:p w14:paraId="24AB6974" w14:textId="77777777" w:rsidR="00E06AB0" w:rsidRDefault="00E06AB0" w:rsidP="00797C4F">
      <w:pPr>
        <w:pStyle w:val="KIN-TextEN"/>
        <w:rPr>
          <w:lang w:val="cs-CZ"/>
        </w:rPr>
      </w:pPr>
    </w:p>
    <w:p w14:paraId="14E3A7EF" w14:textId="584A1F55" w:rsidR="00427611" w:rsidRPr="00E4393B" w:rsidRDefault="00742D3A" w:rsidP="00982F8A">
      <w:pPr>
        <w:pStyle w:val="KIN-TextEN"/>
        <w:rPr>
          <w:color w:val="000000" w:themeColor="text1"/>
          <w:lang w:val="cs-CZ"/>
        </w:rPr>
      </w:pPr>
      <w:r w:rsidRPr="00427611">
        <w:rPr>
          <w:lang w:bidi="en-US"/>
        </w:rPr>
        <w:t>With 10 DMUs, the maximum of 3 variables from the aforementioned inputs and outputs can be used according to [3]. Only one variable is considered as input, so the number of output variables will have to be reduced. For this reason, a corr</w:t>
      </w:r>
      <w:r w:rsidRPr="00427611">
        <w:rPr>
          <w:lang w:bidi="en-US"/>
        </w:rPr>
        <w:t>e</w:t>
      </w:r>
      <w:r w:rsidRPr="00427611">
        <w:rPr>
          <w:lang w:bidi="en-US"/>
        </w:rPr>
        <w:t>lation analysis was performed, both between the input and the outputs and mutually between the outputs, before the application of the respective BCC-I model. Based on the results of the correlation analysis, the use of the variable O3 was ruled out due to an indirect dependence with the O2 output (r = -0.06). To measure efficie</w:t>
      </w:r>
      <w:r w:rsidRPr="00427611">
        <w:rPr>
          <w:lang w:bidi="en-US"/>
        </w:rPr>
        <w:t>n</w:t>
      </w:r>
      <w:r w:rsidRPr="00427611">
        <w:rPr>
          <w:lang w:bidi="en-US"/>
        </w:rPr>
        <w:t>cy: the average implementation time for a medium-sized enterprise (months) was used as the input, and the system functionality (number of points) and the quality of support (number of product consultants) were used as the outputs</w:t>
      </w:r>
      <w:r w:rsidR="0089345D" w:rsidRPr="00E4393B">
        <w:rPr>
          <w:color w:val="000000" w:themeColor="text1"/>
          <w:lang w:val="cs-CZ"/>
        </w:rPr>
        <w:t>.</w:t>
      </w:r>
    </w:p>
    <w:p w14:paraId="7B9B53F2" w14:textId="77777777" w:rsidR="00742D3A" w:rsidRDefault="00742D3A" w:rsidP="00742D3A">
      <w:pPr>
        <w:pStyle w:val="KIN-Title2"/>
      </w:pPr>
      <w:r w:rsidRPr="008922AE">
        <w:rPr>
          <w:lang w:bidi="en-US"/>
        </w:rPr>
        <w:t>DEA Model Construction</w:t>
      </w:r>
    </w:p>
    <w:p w14:paraId="23917977" w14:textId="688E9619" w:rsidR="0089345D" w:rsidRDefault="00742D3A" w:rsidP="0089345D">
      <w:pPr>
        <w:pStyle w:val="KIN-TextEN"/>
        <w:rPr>
          <w:lang w:val="cs-CZ"/>
        </w:rPr>
      </w:pPr>
      <w:r w:rsidRPr="0059405D">
        <w:rPr>
          <w:lang w:bidi="en-US"/>
        </w:rPr>
        <w:t>The paper assumes that ERP systems show variable returns to scale and that i</w:t>
      </w:r>
      <w:r w:rsidRPr="0059405D">
        <w:rPr>
          <w:lang w:bidi="en-US"/>
        </w:rPr>
        <w:t>n</w:t>
      </w:r>
      <w:r w:rsidRPr="0059405D">
        <w:rPr>
          <w:lang w:bidi="en-US"/>
        </w:rPr>
        <w:t>puts are easier to control than outputs. That is why an input-oriented BCC-I model operating on the assumption of variable returns to scale is used for selecting eff</w:t>
      </w:r>
      <w:r w:rsidRPr="0059405D">
        <w:rPr>
          <w:lang w:bidi="en-US"/>
        </w:rPr>
        <w:t>i</w:t>
      </w:r>
      <w:r w:rsidRPr="0059405D">
        <w:rPr>
          <w:lang w:bidi="en-US"/>
        </w:rPr>
        <w:t>cient DMUs. This model can be written using the relation (1)</w:t>
      </w:r>
      <w:r w:rsidR="0089345D" w:rsidRPr="00E4393B">
        <w:rPr>
          <w:color w:val="000000" w:themeColor="text1"/>
          <w:lang w:val="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473"/>
      </w:tblGrid>
      <w:tr w:rsidR="009269B9" w14:paraId="779660A3" w14:textId="77777777" w:rsidTr="009269B9">
        <w:tc>
          <w:tcPr>
            <w:tcW w:w="7038" w:type="dxa"/>
          </w:tcPr>
          <w:p w14:paraId="6BA4A16C" w14:textId="77777777" w:rsidR="009269B9" w:rsidRDefault="009269B9" w:rsidP="009269B9">
            <w:pPr>
              <w:pStyle w:val="KIN-TextEN"/>
              <w:spacing w:after="0"/>
              <w:ind w:firstLine="0"/>
              <w:jc w:val="center"/>
              <w:rPr>
                <w:sz w:val="24"/>
                <w:szCs w:val="24"/>
              </w:rPr>
            </w:pPr>
            <w:r w:rsidRPr="00D178DF">
              <w:rPr>
                <w:position w:val="-26"/>
                <w:sz w:val="24"/>
                <w:szCs w:val="24"/>
              </w:rPr>
              <w:object w:dxaOrig="1460" w:dyaOrig="639" w14:anchorId="6DBC8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1.5pt" o:ole="">
                  <v:imagedata r:id="rId9" o:title=""/>
                </v:shape>
                <o:OLEObject Type="Embed" ProgID="Equation.3" ShapeID="_x0000_i1025" DrawAspect="Content" ObjectID="_1597690921" r:id="rId10"/>
              </w:object>
            </w:r>
          </w:p>
          <w:p w14:paraId="08FD3E17" w14:textId="77777777" w:rsidR="009269B9" w:rsidRDefault="009269B9" w:rsidP="009269B9">
            <w:pPr>
              <w:pStyle w:val="KIN-TextEN"/>
              <w:spacing w:after="0"/>
              <w:ind w:firstLine="0"/>
              <w:jc w:val="center"/>
              <w:rPr>
                <w:sz w:val="24"/>
                <w:szCs w:val="24"/>
              </w:rPr>
            </w:pPr>
            <w:r w:rsidRPr="00D178DF">
              <w:rPr>
                <w:position w:val="-28"/>
                <w:sz w:val="24"/>
                <w:szCs w:val="24"/>
              </w:rPr>
              <w:object w:dxaOrig="3320" w:dyaOrig="660" w14:anchorId="25D18C38">
                <v:shape id="_x0000_i1026" type="#_x0000_t75" style="width:166.5pt;height:33pt" o:ole="">
                  <v:imagedata r:id="rId11" o:title=""/>
                </v:shape>
                <o:OLEObject Type="Embed" ProgID="Equation.3" ShapeID="_x0000_i1026" DrawAspect="Content" ObjectID="_1597690922" r:id="rId12"/>
              </w:object>
            </w:r>
          </w:p>
          <w:p w14:paraId="32AF7D44" w14:textId="1F8260C4" w:rsidR="009269B9" w:rsidRDefault="009269B9" w:rsidP="009269B9">
            <w:pPr>
              <w:pStyle w:val="KIN-TextEN"/>
              <w:spacing w:after="0"/>
              <w:ind w:firstLine="0"/>
              <w:jc w:val="center"/>
              <w:rPr>
                <w:lang w:val="cs-CZ"/>
              </w:rPr>
            </w:pPr>
            <w:r w:rsidRPr="00D178DF">
              <w:rPr>
                <w:position w:val="-28"/>
                <w:sz w:val="24"/>
                <w:szCs w:val="24"/>
              </w:rPr>
              <w:object w:dxaOrig="1120" w:dyaOrig="660" w14:anchorId="7643BBA3">
                <v:shape id="_x0000_i1027" type="#_x0000_t75" style="width:56.25pt;height:33pt" o:ole="">
                  <v:imagedata r:id="rId13" o:title=""/>
                </v:shape>
                <o:OLEObject Type="Embed" ProgID="Equation.3" ShapeID="_x0000_i1027" DrawAspect="Content" ObjectID="_1597690923" r:id="rId14"/>
              </w:object>
            </w:r>
          </w:p>
        </w:tc>
        <w:tc>
          <w:tcPr>
            <w:tcW w:w="473" w:type="dxa"/>
            <w:vAlign w:val="center"/>
          </w:tcPr>
          <w:p w14:paraId="116555B9" w14:textId="5F064386" w:rsidR="009269B9" w:rsidRDefault="009269B9" w:rsidP="009269B9">
            <w:pPr>
              <w:pStyle w:val="KIN-TextEN"/>
              <w:spacing w:after="0"/>
              <w:ind w:firstLine="0"/>
              <w:jc w:val="right"/>
              <w:rPr>
                <w:lang w:val="cs-CZ"/>
              </w:rPr>
            </w:pPr>
            <w:r>
              <w:rPr>
                <w:lang w:val="cs-CZ"/>
              </w:rPr>
              <w:lastRenderedPageBreak/>
              <w:t>(1)</w:t>
            </w:r>
          </w:p>
        </w:tc>
      </w:tr>
    </w:tbl>
    <w:p w14:paraId="6C27EF68" w14:textId="5D8C3C58" w:rsidR="009269B9" w:rsidRDefault="006D31A2" w:rsidP="009269B9">
      <w:pPr>
        <w:pStyle w:val="KIN-TextEN"/>
        <w:rPr>
          <w:lang w:val="cs-CZ"/>
        </w:rPr>
      </w:pPr>
      <w:proofErr w:type="spellStart"/>
      <w:r>
        <w:rPr>
          <w:lang w:val="cs-CZ"/>
        </w:rPr>
        <w:lastRenderedPageBreak/>
        <w:t>Where</w:t>
      </w:r>
      <w:proofErr w:type="spellEnd"/>
      <w:r w:rsidR="009269B9">
        <w:rPr>
          <w:lang w:val="cs-CZ"/>
        </w:rPr>
        <w:t xml:space="preserve"> </w:t>
      </w:r>
      <w:proofErr w:type="spellStart"/>
      <w:r w:rsidR="009269B9" w:rsidRPr="005850D7">
        <w:rPr>
          <w:i/>
          <w:lang w:val="cs-CZ"/>
        </w:rPr>
        <w:t>u</w:t>
      </w:r>
      <w:r w:rsidR="009269B9" w:rsidRPr="005850D7">
        <w:rPr>
          <w:i/>
          <w:vertAlign w:val="subscript"/>
          <w:lang w:val="cs-CZ"/>
        </w:rPr>
        <w:t>i</w:t>
      </w:r>
      <w:proofErr w:type="spellEnd"/>
      <w:r w:rsidR="009269B9" w:rsidRPr="005850D7">
        <w:rPr>
          <w:i/>
          <w:lang w:val="cs-CZ"/>
        </w:rPr>
        <w:t xml:space="preserve"> ≥ ε</w:t>
      </w:r>
      <w:r w:rsidR="009269B9" w:rsidRPr="005850D7">
        <w:rPr>
          <w:lang w:val="cs-CZ"/>
        </w:rPr>
        <w:t>,</w:t>
      </w:r>
      <w:r w:rsidR="009269B9" w:rsidRPr="005850D7">
        <w:rPr>
          <w:i/>
          <w:lang w:val="cs-CZ"/>
        </w:rPr>
        <w:t xml:space="preserve"> i = </w:t>
      </w:r>
      <w:r w:rsidR="009269B9" w:rsidRPr="005850D7">
        <w:rPr>
          <w:lang w:val="cs-CZ"/>
        </w:rPr>
        <w:t>1, 2, … r,</w:t>
      </w:r>
      <w:r w:rsidR="009269B9" w:rsidRPr="005850D7">
        <w:rPr>
          <w:i/>
          <w:lang w:val="cs-CZ"/>
        </w:rPr>
        <w:t xml:space="preserve"> ε</w:t>
      </w:r>
      <w:r w:rsidR="009269B9">
        <w:rPr>
          <w:lang w:val="cs-CZ"/>
        </w:rPr>
        <w:t xml:space="preserve"> – very </w:t>
      </w:r>
      <w:proofErr w:type="spellStart"/>
      <w:r w:rsidR="009269B9">
        <w:rPr>
          <w:lang w:val="cs-CZ"/>
        </w:rPr>
        <w:t>small</w:t>
      </w:r>
      <w:proofErr w:type="spellEnd"/>
      <w:r w:rsidR="009269B9">
        <w:rPr>
          <w:lang w:val="cs-CZ"/>
        </w:rPr>
        <w:t xml:space="preserve"> non-</w:t>
      </w:r>
      <w:proofErr w:type="spellStart"/>
      <w:r w:rsidR="009269B9">
        <w:rPr>
          <w:lang w:val="cs-CZ"/>
        </w:rPr>
        <w:t>Archimedean</w:t>
      </w:r>
      <w:proofErr w:type="spellEnd"/>
      <w:r w:rsidR="009269B9">
        <w:rPr>
          <w:lang w:val="cs-CZ"/>
        </w:rPr>
        <w:t xml:space="preserve"> </w:t>
      </w:r>
      <w:proofErr w:type="spellStart"/>
      <w:r w:rsidR="009269B9">
        <w:rPr>
          <w:lang w:val="cs-CZ"/>
        </w:rPr>
        <w:t>number</w:t>
      </w:r>
      <w:proofErr w:type="spellEnd"/>
      <w:r w:rsidR="009269B9">
        <w:rPr>
          <w:lang w:val="cs-CZ"/>
        </w:rPr>
        <w:t xml:space="preserve">, </w:t>
      </w:r>
      <w:proofErr w:type="spellStart"/>
      <w:r w:rsidR="009269B9" w:rsidRPr="005850D7">
        <w:rPr>
          <w:i/>
          <w:lang w:val="cs-CZ"/>
        </w:rPr>
        <w:t>v</w:t>
      </w:r>
      <w:r w:rsidR="009269B9" w:rsidRPr="005850D7">
        <w:rPr>
          <w:i/>
          <w:vertAlign w:val="subscript"/>
          <w:lang w:val="cs-CZ"/>
        </w:rPr>
        <w:t>j</w:t>
      </w:r>
      <w:proofErr w:type="spellEnd"/>
      <w:r w:rsidR="009269B9" w:rsidRPr="005850D7">
        <w:rPr>
          <w:i/>
          <w:lang w:val="cs-CZ"/>
        </w:rPr>
        <w:t xml:space="preserve"> ≥ ε</w:t>
      </w:r>
      <w:r w:rsidR="009269B9" w:rsidRPr="005850D7">
        <w:rPr>
          <w:lang w:val="cs-CZ"/>
        </w:rPr>
        <w:t>,</w:t>
      </w:r>
      <w:r w:rsidR="009269B9" w:rsidRPr="005850D7">
        <w:rPr>
          <w:i/>
          <w:lang w:val="cs-CZ"/>
        </w:rPr>
        <w:t xml:space="preserve"> j = </w:t>
      </w:r>
      <w:r w:rsidR="009269B9" w:rsidRPr="005850D7">
        <w:rPr>
          <w:lang w:val="cs-CZ"/>
        </w:rPr>
        <w:t>1, 2, …,</w:t>
      </w:r>
      <w:r w:rsidR="009269B9">
        <w:rPr>
          <w:lang w:val="cs-CZ"/>
        </w:rPr>
        <w:t xml:space="preserve"> </w:t>
      </w:r>
      <w:r w:rsidR="009269B9" w:rsidRPr="005850D7">
        <w:rPr>
          <w:i/>
          <w:lang w:val="cs-CZ"/>
        </w:rPr>
        <w:t>m, μ</w:t>
      </w:r>
      <w:r w:rsidR="005850D7">
        <w:rPr>
          <w:lang w:val="cs-CZ"/>
        </w:rPr>
        <w:t xml:space="preserve"> je </w:t>
      </w:r>
      <w:r>
        <w:rPr>
          <w:rStyle w:val="shorttext"/>
          <w:lang w:val="en"/>
        </w:rPr>
        <w:t>any real number</w:t>
      </w:r>
      <w:r w:rsidR="005850D7">
        <w:rPr>
          <w:lang w:val="cs-CZ"/>
        </w:rPr>
        <w:t>.</w:t>
      </w:r>
    </w:p>
    <w:p w14:paraId="1E43E2AB" w14:textId="77777777" w:rsidR="008922AE" w:rsidRPr="00742D3A" w:rsidRDefault="008922AE" w:rsidP="008922AE">
      <w:pPr>
        <w:pStyle w:val="KIN-Title1"/>
        <w:rPr>
          <w:color w:val="000000" w:themeColor="text1"/>
        </w:rPr>
      </w:pPr>
      <w:r w:rsidRPr="00742D3A">
        <w:rPr>
          <w:color w:val="000000" w:themeColor="text1"/>
        </w:rPr>
        <w:t>Results</w:t>
      </w:r>
    </w:p>
    <w:p w14:paraId="543BB158" w14:textId="4B999326" w:rsidR="00D0487D" w:rsidRPr="00742D3A" w:rsidRDefault="00742D3A" w:rsidP="00D0487D">
      <w:pPr>
        <w:pStyle w:val="KIN-TextEN"/>
        <w:rPr>
          <w:color w:val="000000" w:themeColor="text1"/>
          <w:lang w:val="cs-CZ"/>
        </w:rPr>
      </w:pPr>
      <w:r w:rsidRPr="00742D3A">
        <w:rPr>
          <w:color w:val="000000" w:themeColor="text1"/>
          <w:lang w:bidi="en-US"/>
        </w:rPr>
        <w:t>The next step is to calculate the relative technical efficiency score of each ERP system in order to identify efficient systems. The calculation was made using the OSDEA-GUI software. The technical efficiency score determined using the BCC model is called pure technical efficiency (PTE). Subsequently, the ranking of the ERP systems was compiled on the basis of the PTE values (see Table 3)</w:t>
      </w:r>
      <w:r w:rsidR="00B35801" w:rsidRPr="00742D3A">
        <w:rPr>
          <w:color w:val="000000" w:themeColor="text1"/>
          <w:lang w:val="cs-CZ"/>
        </w:rPr>
        <w:t>.</w:t>
      </w:r>
    </w:p>
    <w:p w14:paraId="53007C3E" w14:textId="79B7A246" w:rsidR="00B35801" w:rsidRPr="00742D3A" w:rsidRDefault="00BD117B" w:rsidP="00B35801">
      <w:pPr>
        <w:pStyle w:val="KIN-TableTitle"/>
        <w:rPr>
          <w:color w:val="000000" w:themeColor="text1"/>
        </w:rPr>
      </w:pPr>
      <w:r w:rsidRPr="00742D3A">
        <w:rPr>
          <w:color w:val="000000" w:themeColor="text1"/>
        </w:rPr>
        <w:t>Technical efficiency of the ERP systems</w:t>
      </w:r>
    </w:p>
    <w:tbl>
      <w:tblPr>
        <w:tblStyle w:val="Mkatabulky"/>
        <w:tblW w:w="0" w:type="auto"/>
        <w:jc w:val="center"/>
        <w:tblInd w:w="-395" w:type="dxa"/>
        <w:tblLook w:val="04A0" w:firstRow="1" w:lastRow="0" w:firstColumn="1" w:lastColumn="0" w:noHBand="0" w:noVBand="1"/>
      </w:tblPr>
      <w:tblGrid>
        <w:gridCol w:w="2722"/>
        <w:gridCol w:w="1276"/>
        <w:gridCol w:w="878"/>
      </w:tblGrid>
      <w:tr w:rsidR="005D693D" w14:paraId="24171BEA" w14:textId="77777777" w:rsidTr="00A80D43">
        <w:trPr>
          <w:jc w:val="center"/>
        </w:trPr>
        <w:tc>
          <w:tcPr>
            <w:tcW w:w="2722" w:type="dxa"/>
          </w:tcPr>
          <w:p w14:paraId="6D3FAE1F" w14:textId="77739B55" w:rsidR="005D693D" w:rsidRPr="00184E60" w:rsidRDefault="005D693D" w:rsidP="00184E60">
            <w:pPr>
              <w:keepNext/>
              <w:tabs>
                <w:tab w:val="clear" w:pos="709"/>
                <w:tab w:val="clear" w:pos="1418"/>
                <w:tab w:val="clear" w:pos="1701"/>
                <w:tab w:val="clear" w:pos="4536"/>
                <w:tab w:val="clear" w:pos="7938"/>
              </w:tabs>
              <w:rPr>
                <w:b/>
              </w:rPr>
            </w:pPr>
            <w:r w:rsidRPr="00184E60">
              <w:rPr>
                <w:b/>
              </w:rPr>
              <w:t>ERP system</w:t>
            </w:r>
          </w:p>
        </w:tc>
        <w:tc>
          <w:tcPr>
            <w:tcW w:w="1276" w:type="dxa"/>
          </w:tcPr>
          <w:p w14:paraId="4B166B9B" w14:textId="29399F04" w:rsidR="005D693D" w:rsidRPr="00184E60" w:rsidRDefault="005D693D" w:rsidP="00184E60">
            <w:pPr>
              <w:keepNext/>
              <w:tabs>
                <w:tab w:val="clear" w:pos="709"/>
                <w:tab w:val="clear" w:pos="1418"/>
                <w:tab w:val="clear" w:pos="1701"/>
                <w:tab w:val="clear" w:pos="4536"/>
                <w:tab w:val="clear" w:pos="7938"/>
              </w:tabs>
              <w:rPr>
                <w:b/>
              </w:rPr>
            </w:pPr>
            <w:r w:rsidRPr="00184E60">
              <w:rPr>
                <w:b/>
              </w:rPr>
              <w:t>PTE score</w:t>
            </w:r>
          </w:p>
        </w:tc>
        <w:tc>
          <w:tcPr>
            <w:tcW w:w="878" w:type="dxa"/>
          </w:tcPr>
          <w:p w14:paraId="362AE789" w14:textId="740117CD" w:rsidR="005D693D" w:rsidRPr="00184E60" w:rsidRDefault="005D693D" w:rsidP="00184E60">
            <w:pPr>
              <w:keepNext/>
              <w:tabs>
                <w:tab w:val="clear" w:pos="709"/>
                <w:tab w:val="clear" w:pos="1418"/>
                <w:tab w:val="clear" w:pos="1701"/>
                <w:tab w:val="clear" w:pos="4536"/>
                <w:tab w:val="clear" w:pos="7938"/>
              </w:tabs>
              <w:rPr>
                <w:b/>
              </w:rPr>
            </w:pPr>
            <w:r w:rsidRPr="00184E60">
              <w:rPr>
                <w:b/>
              </w:rPr>
              <w:t>Rank</w:t>
            </w:r>
          </w:p>
        </w:tc>
      </w:tr>
      <w:tr w:rsidR="00CB2CD7" w14:paraId="24CD7408" w14:textId="77777777" w:rsidTr="00A80D43">
        <w:trPr>
          <w:jc w:val="center"/>
        </w:trPr>
        <w:tc>
          <w:tcPr>
            <w:tcW w:w="2722" w:type="dxa"/>
          </w:tcPr>
          <w:p w14:paraId="26793B33" w14:textId="09CFF128" w:rsidR="00CB2CD7" w:rsidRPr="00184E60" w:rsidRDefault="00CB2CD7" w:rsidP="00184E60">
            <w:pPr>
              <w:keepNext/>
              <w:tabs>
                <w:tab w:val="clear" w:pos="709"/>
                <w:tab w:val="clear" w:pos="1418"/>
                <w:tab w:val="clear" w:pos="1701"/>
                <w:tab w:val="clear" w:pos="4536"/>
                <w:tab w:val="clear" w:pos="7938"/>
              </w:tabs>
            </w:pPr>
            <w:r w:rsidRPr="00A12FB0">
              <w:rPr>
                <w:lang w:val="cs-CZ"/>
              </w:rPr>
              <w:t xml:space="preserve">BYZNYS </w:t>
            </w:r>
            <w:proofErr w:type="spellStart"/>
            <w:r w:rsidRPr="00A12FB0">
              <w:rPr>
                <w:lang w:val="cs-CZ"/>
              </w:rPr>
              <w:t>Win</w:t>
            </w:r>
            <w:proofErr w:type="spellEnd"/>
          </w:p>
        </w:tc>
        <w:tc>
          <w:tcPr>
            <w:tcW w:w="1276" w:type="dxa"/>
            <w:vAlign w:val="bottom"/>
          </w:tcPr>
          <w:p w14:paraId="2596B49B" w14:textId="5A039F07" w:rsidR="00CB2CD7" w:rsidRPr="00CB2CD7" w:rsidRDefault="00CB2CD7" w:rsidP="00CA738C">
            <w:pPr>
              <w:keepNext/>
              <w:tabs>
                <w:tab w:val="clear" w:pos="709"/>
                <w:tab w:val="clear" w:pos="1418"/>
                <w:tab w:val="clear" w:pos="1701"/>
                <w:tab w:val="clear" w:pos="4536"/>
                <w:tab w:val="clear" w:pos="7938"/>
              </w:tabs>
              <w:rPr>
                <w:lang w:val="cs-CZ"/>
              </w:rPr>
            </w:pPr>
            <w:r w:rsidRPr="00CB2CD7">
              <w:rPr>
                <w:lang w:val="cs-CZ"/>
              </w:rPr>
              <w:t>0</w:t>
            </w:r>
            <w:r w:rsidR="00CA738C">
              <w:rPr>
                <w:lang w:val="cs-CZ"/>
              </w:rPr>
              <w:t>.</w:t>
            </w:r>
            <w:r w:rsidRPr="00CB2CD7">
              <w:rPr>
                <w:lang w:val="cs-CZ"/>
              </w:rPr>
              <w:t>400</w:t>
            </w:r>
          </w:p>
        </w:tc>
        <w:tc>
          <w:tcPr>
            <w:tcW w:w="878" w:type="dxa"/>
            <w:vAlign w:val="bottom"/>
          </w:tcPr>
          <w:p w14:paraId="219B548F" w14:textId="4A5E3FB5" w:rsidR="00CB2CD7" w:rsidRPr="00184E60" w:rsidRDefault="00020EA1" w:rsidP="00E46594">
            <w:pPr>
              <w:keepNext/>
              <w:tabs>
                <w:tab w:val="clear" w:pos="709"/>
                <w:tab w:val="clear" w:pos="1418"/>
                <w:tab w:val="clear" w:pos="1701"/>
                <w:tab w:val="clear" w:pos="4536"/>
                <w:tab w:val="clear" w:pos="7938"/>
              </w:tabs>
              <w:jc w:val="left"/>
            </w:pPr>
            <w:r>
              <w:t>3.</w:t>
            </w:r>
          </w:p>
        </w:tc>
      </w:tr>
      <w:tr w:rsidR="00CB2CD7" w14:paraId="574F6C3E" w14:textId="77777777" w:rsidTr="00A80D43">
        <w:trPr>
          <w:jc w:val="center"/>
        </w:trPr>
        <w:tc>
          <w:tcPr>
            <w:tcW w:w="2722" w:type="dxa"/>
          </w:tcPr>
          <w:p w14:paraId="318CDF8B" w14:textId="3D4A3A5C" w:rsidR="00CB2CD7" w:rsidRPr="00184E60" w:rsidRDefault="00CB2CD7" w:rsidP="00184E60">
            <w:pPr>
              <w:keepNext/>
              <w:tabs>
                <w:tab w:val="clear" w:pos="709"/>
                <w:tab w:val="clear" w:pos="1418"/>
                <w:tab w:val="clear" w:pos="1701"/>
                <w:tab w:val="clear" w:pos="4536"/>
                <w:tab w:val="clear" w:pos="7938"/>
              </w:tabs>
            </w:pPr>
            <w:r>
              <w:rPr>
                <w:lang w:val="cs-CZ"/>
              </w:rPr>
              <w:t>Bílý Motýl</w:t>
            </w:r>
          </w:p>
        </w:tc>
        <w:tc>
          <w:tcPr>
            <w:tcW w:w="1276" w:type="dxa"/>
            <w:vAlign w:val="bottom"/>
          </w:tcPr>
          <w:p w14:paraId="78E91372" w14:textId="7B727028" w:rsidR="00CB2CD7" w:rsidRPr="00CB2CD7" w:rsidRDefault="00CB2CD7" w:rsidP="00CA738C">
            <w:pPr>
              <w:keepNext/>
              <w:tabs>
                <w:tab w:val="clear" w:pos="709"/>
                <w:tab w:val="clear" w:pos="1418"/>
                <w:tab w:val="clear" w:pos="1701"/>
                <w:tab w:val="clear" w:pos="4536"/>
                <w:tab w:val="clear" w:pos="7938"/>
              </w:tabs>
              <w:rPr>
                <w:lang w:val="cs-CZ"/>
              </w:rPr>
            </w:pPr>
            <w:r w:rsidRPr="00CB2CD7">
              <w:rPr>
                <w:lang w:val="cs-CZ"/>
              </w:rPr>
              <w:t>0</w:t>
            </w:r>
            <w:r w:rsidR="00CA738C">
              <w:rPr>
                <w:lang w:val="cs-CZ"/>
              </w:rPr>
              <w:t>.</w:t>
            </w:r>
            <w:r w:rsidRPr="00CB2CD7">
              <w:rPr>
                <w:lang w:val="cs-CZ"/>
              </w:rPr>
              <w:t>500</w:t>
            </w:r>
          </w:p>
        </w:tc>
        <w:tc>
          <w:tcPr>
            <w:tcW w:w="878" w:type="dxa"/>
            <w:vAlign w:val="bottom"/>
          </w:tcPr>
          <w:p w14:paraId="209BF3A1" w14:textId="74056864" w:rsidR="00CB2CD7" w:rsidRPr="00184E60" w:rsidRDefault="00020EA1" w:rsidP="00E46594">
            <w:pPr>
              <w:keepNext/>
              <w:tabs>
                <w:tab w:val="clear" w:pos="709"/>
                <w:tab w:val="clear" w:pos="1418"/>
                <w:tab w:val="clear" w:pos="1701"/>
                <w:tab w:val="clear" w:pos="4536"/>
                <w:tab w:val="clear" w:pos="7938"/>
              </w:tabs>
              <w:jc w:val="left"/>
            </w:pPr>
            <w:r>
              <w:t>2.</w:t>
            </w:r>
          </w:p>
        </w:tc>
      </w:tr>
      <w:tr w:rsidR="00CB2CD7" w14:paraId="685CC058" w14:textId="77777777" w:rsidTr="00A80D43">
        <w:trPr>
          <w:jc w:val="center"/>
        </w:trPr>
        <w:tc>
          <w:tcPr>
            <w:tcW w:w="2722" w:type="dxa"/>
          </w:tcPr>
          <w:p w14:paraId="3FE95C18" w14:textId="18748F82" w:rsidR="00CB2CD7" w:rsidRPr="00184E60" w:rsidRDefault="00CB2CD7" w:rsidP="00184E60">
            <w:pPr>
              <w:keepNext/>
              <w:tabs>
                <w:tab w:val="clear" w:pos="709"/>
                <w:tab w:val="clear" w:pos="1418"/>
                <w:tab w:val="clear" w:pos="1701"/>
                <w:tab w:val="clear" w:pos="4536"/>
                <w:tab w:val="clear" w:pos="7938"/>
              </w:tabs>
            </w:pPr>
            <w:r>
              <w:t xml:space="preserve">ALTEC </w:t>
            </w:r>
            <w:proofErr w:type="spellStart"/>
            <w:r>
              <w:t>Aplikace</w:t>
            </w:r>
            <w:proofErr w:type="spellEnd"/>
          </w:p>
        </w:tc>
        <w:tc>
          <w:tcPr>
            <w:tcW w:w="1276" w:type="dxa"/>
            <w:vAlign w:val="bottom"/>
          </w:tcPr>
          <w:p w14:paraId="1CF879B1" w14:textId="3A1CAD30" w:rsidR="00CB2CD7" w:rsidRPr="00CB2CD7" w:rsidRDefault="00CB2CD7" w:rsidP="00CA738C">
            <w:pPr>
              <w:keepNext/>
              <w:tabs>
                <w:tab w:val="clear" w:pos="709"/>
                <w:tab w:val="clear" w:pos="1418"/>
                <w:tab w:val="clear" w:pos="1701"/>
                <w:tab w:val="clear" w:pos="4536"/>
                <w:tab w:val="clear" w:pos="7938"/>
              </w:tabs>
              <w:rPr>
                <w:lang w:val="cs-CZ"/>
              </w:rPr>
            </w:pPr>
            <w:r w:rsidRPr="00CB2CD7">
              <w:rPr>
                <w:lang w:val="cs-CZ"/>
              </w:rPr>
              <w:t>0</w:t>
            </w:r>
            <w:r w:rsidR="00CA738C">
              <w:rPr>
                <w:lang w:val="cs-CZ"/>
              </w:rPr>
              <w:t>.</w:t>
            </w:r>
            <w:r w:rsidRPr="00CB2CD7">
              <w:rPr>
                <w:lang w:val="cs-CZ"/>
              </w:rPr>
              <w:t>222</w:t>
            </w:r>
          </w:p>
        </w:tc>
        <w:tc>
          <w:tcPr>
            <w:tcW w:w="878" w:type="dxa"/>
            <w:vAlign w:val="bottom"/>
          </w:tcPr>
          <w:p w14:paraId="036135C0" w14:textId="0FF4AC95" w:rsidR="00CB2CD7" w:rsidRPr="00184E60" w:rsidRDefault="00020EA1" w:rsidP="00E46594">
            <w:pPr>
              <w:keepNext/>
              <w:tabs>
                <w:tab w:val="clear" w:pos="709"/>
                <w:tab w:val="clear" w:pos="1418"/>
                <w:tab w:val="clear" w:pos="1701"/>
                <w:tab w:val="clear" w:pos="4536"/>
                <w:tab w:val="clear" w:pos="7938"/>
              </w:tabs>
              <w:jc w:val="left"/>
            </w:pPr>
            <w:r>
              <w:t>6.</w:t>
            </w:r>
          </w:p>
        </w:tc>
      </w:tr>
      <w:tr w:rsidR="00CB2CD7" w14:paraId="43955284" w14:textId="77777777" w:rsidTr="00A80D43">
        <w:trPr>
          <w:jc w:val="center"/>
        </w:trPr>
        <w:tc>
          <w:tcPr>
            <w:tcW w:w="2722" w:type="dxa"/>
          </w:tcPr>
          <w:p w14:paraId="7D0FFB67" w14:textId="30C650EA" w:rsidR="00CB2CD7" w:rsidRPr="00184E60" w:rsidRDefault="00CB2CD7" w:rsidP="00184E60">
            <w:pPr>
              <w:keepNext/>
              <w:tabs>
                <w:tab w:val="clear" w:pos="709"/>
                <w:tab w:val="clear" w:pos="1418"/>
                <w:tab w:val="clear" w:pos="1701"/>
                <w:tab w:val="clear" w:pos="4536"/>
                <w:tab w:val="clear" w:pos="7938"/>
              </w:tabs>
            </w:pPr>
            <w:r>
              <w:t>Oracle JD Edwards</w:t>
            </w:r>
          </w:p>
        </w:tc>
        <w:tc>
          <w:tcPr>
            <w:tcW w:w="1276" w:type="dxa"/>
            <w:vAlign w:val="bottom"/>
          </w:tcPr>
          <w:p w14:paraId="494BCD7B" w14:textId="49E24D9A" w:rsidR="00CB2CD7" w:rsidRPr="00CB2CD7" w:rsidRDefault="00CB2CD7" w:rsidP="00CA738C">
            <w:pPr>
              <w:keepNext/>
              <w:tabs>
                <w:tab w:val="clear" w:pos="709"/>
                <w:tab w:val="clear" w:pos="1418"/>
                <w:tab w:val="clear" w:pos="1701"/>
                <w:tab w:val="clear" w:pos="4536"/>
                <w:tab w:val="clear" w:pos="7938"/>
              </w:tabs>
              <w:rPr>
                <w:lang w:val="cs-CZ"/>
              </w:rPr>
            </w:pPr>
            <w:r w:rsidRPr="00CB2CD7">
              <w:rPr>
                <w:lang w:val="cs-CZ"/>
              </w:rPr>
              <w:t>0</w:t>
            </w:r>
            <w:r w:rsidR="00CA738C">
              <w:rPr>
                <w:lang w:val="cs-CZ"/>
              </w:rPr>
              <w:t>.</w:t>
            </w:r>
            <w:r w:rsidRPr="00CB2CD7">
              <w:rPr>
                <w:lang w:val="cs-CZ"/>
              </w:rPr>
              <w:t>333</w:t>
            </w:r>
          </w:p>
        </w:tc>
        <w:tc>
          <w:tcPr>
            <w:tcW w:w="878" w:type="dxa"/>
            <w:vAlign w:val="bottom"/>
          </w:tcPr>
          <w:p w14:paraId="7C16B588" w14:textId="24F96DC4" w:rsidR="00CB2CD7" w:rsidRPr="00184E60" w:rsidRDefault="00020EA1" w:rsidP="00E46594">
            <w:pPr>
              <w:keepNext/>
              <w:tabs>
                <w:tab w:val="clear" w:pos="709"/>
                <w:tab w:val="clear" w:pos="1418"/>
                <w:tab w:val="clear" w:pos="1701"/>
                <w:tab w:val="clear" w:pos="4536"/>
                <w:tab w:val="clear" w:pos="7938"/>
              </w:tabs>
              <w:jc w:val="left"/>
            </w:pPr>
            <w:r>
              <w:t>5.</w:t>
            </w:r>
          </w:p>
        </w:tc>
      </w:tr>
      <w:tr w:rsidR="00CB2CD7" w14:paraId="69536A5A" w14:textId="77777777" w:rsidTr="00A80D43">
        <w:trPr>
          <w:jc w:val="center"/>
        </w:trPr>
        <w:tc>
          <w:tcPr>
            <w:tcW w:w="2722" w:type="dxa"/>
          </w:tcPr>
          <w:p w14:paraId="6CF3EC5B" w14:textId="7BB49868" w:rsidR="00CB2CD7" w:rsidRPr="00184E60" w:rsidRDefault="00CB2CD7" w:rsidP="00184E60">
            <w:pPr>
              <w:keepNext/>
              <w:tabs>
                <w:tab w:val="clear" w:pos="709"/>
                <w:tab w:val="clear" w:pos="1418"/>
                <w:tab w:val="clear" w:pos="1701"/>
                <w:tab w:val="clear" w:pos="4536"/>
                <w:tab w:val="clear" w:pos="7938"/>
              </w:tabs>
            </w:pPr>
            <w:r>
              <w:t>QI</w:t>
            </w:r>
          </w:p>
        </w:tc>
        <w:tc>
          <w:tcPr>
            <w:tcW w:w="1276" w:type="dxa"/>
            <w:vAlign w:val="bottom"/>
          </w:tcPr>
          <w:p w14:paraId="528B6FD6" w14:textId="5765E23D" w:rsidR="00CB2CD7" w:rsidRPr="00CB2CD7" w:rsidRDefault="00CB2CD7" w:rsidP="00CA738C">
            <w:pPr>
              <w:keepNext/>
              <w:tabs>
                <w:tab w:val="clear" w:pos="709"/>
                <w:tab w:val="clear" w:pos="1418"/>
                <w:tab w:val="clear" w:pos="1701"/>
                <w:tab w:val="clear" w:pos="4536"/>
                <w:tab w:val="clear" w:pos="7938"/>
              </w:tabs>
              <w:rPr>
                <w:lang w:val="cs-CZ"/>
              </w:rPr>
            </w:pPr>
            <w:r w:rsidRPr="00CB2CD7">
              <w:rPr>
                <w:lang w:val="cs-CZ"/>
              </w:rPr>
              <w:t>1</w:t>
            </w:r>
            <w:r w:rsidR="00CA738C">
              <w:rPr>
                <w:lang w:val="cs-CZ"/>
              </w:rPr>
              <w:t>.</w:t>
            </w:r>
            <w:r w:rsidRPr="00CB2CD7">
              <w:rPr>
                <w:lang w:val="cs-CZ"/>
              </w:rPr>
              <w:t>000</w:t>
            </w:r>
          </w:p>
        </w:tc>
        <w:tc>
          <w:tcPr>
            <w:tcW w:w="878" w:type="dxa"/>
            <w:vAlign w:val="bottom"/>
          </w:tcPr>
          <w:p w14:paraId="4A4E556F" w14:textId="7B18A48E" w:rsidR="00CB2CD7" w:rsidRPr="00184E60" w:rsidRDefault="00CB2CD7" w:rsidP="00E46594">
            <w:pPr>
              <w:keepNext/>
              <w:tabs>
                <w:tab w:val="clear" w:pos="709"/>
                <w:tab w:val="clear" w:pos="1418"/>
                <w:tab w:val="clear" w:pos="1701"/>
                <w:tab w:val="clear" w:pos="4536"/>
                <w:tab w:val="clear" w:pos="7938"/>
              </w:tabs>
              <w:jc w:val="left"/>
            </w:pPr>
            <w:r>
              <w:t>1</w:t>
            </w:r>
            <w:r w:rsidR="00020EA1">
              <w:t>.</w:t>
            </w:r>
          </w:p>
        </w:tc>
      </w:tr>
      <w:tr w:rsidR="00CB2CD7" w14:paraId="082977D7" w14:textId="77777777" w:rsidTr="00A80D43">
        <w:trPr>
          <w:jc w:val="center"/>
        </w:trPr>
        <w:tc>
          <w:tcPr>
            <w:tcW w:w="2722" w:type="dxa"/>
          </w:tcPr>
          <w:p w14:paraId="19946319" w14:textId="10DE210D" w:rsidR="00CB2CD7" w:rsidRPr="00184E60" w:rsidRDefault="00CB2CD7" w:rsidP="00184E60">
            <w:pPr>
              <w:keepNext/>
              <w:tabs>
                <w:tab w:val="clear" w:pos="709"/>
                <w:tab w:val="clear" w:pos="1418"/>
                <w:tab w:val="clear" w:pos="1701"/>
                <w:tab w:val="clear" w:pos="4536"/>
                <w:tab w:val="clear" w:pos="7938"/>
              </w:tabs>
            </w:pPr>
            <w:proofErr w:type="spellStart"/>
            <w:r w:rsidRPr="00D3276F">
              <w:rPr>
                <w:lang w:val="cs-CZ"/>
              </w:rPr>
              <w:t>myGEM</w:t>
            </w:r>
            <w:proofErr w:type="spellEnd"/>
          </w:p>
        </w:tc>
        <w:tc>
          <w:tcPr>
            <w:tcW w:w="1276" w:type="dxa"/>
            <w:vAlign w:val="bottom"/>
          </w:tcPr>
          <w:p w14:paraId="4023F0F6" w14:textId="2CA1B223" w:rsidR="00CB2CD7" w:rsidRPr="00CB2CD7" w:rsidRDefault="00CB2CD7" w:rsidP="00CA738C">
            <w:pPr>
              <w:keepNext/>
              <w:tabs>
                <w:tab w:val="clear" w:pos="709"/>
                <w:tab w:val="clear" w:pos="1418"/>
                <w:tab w:val="clear" w:pos="1701"/>
                <w:tab w:val="clear" w:pos="4536"/>
                <w:tab w:val="clear" w:pos="7938"/>
              </w:tabs>
              <w:rPr>
                <w:lang w:val="cs-CZ"/>
              </w:rPr>
            </w:pPr>
            <w:r w:rsidRPr="00CB2CD7">
              <w:rPr>
                <w:lang w:val="cs-CZ"/>
              </w:rPr>
              <w:t>0</w:t>
            </w:r>
            <w:r w:rsidR="00CA738C">
              <w:rPr>
                <w:lang w:val="cs-CZ"/>
              </w:rPr>
              <w:t>.</w:t>
            </w:r>
            <w:r w:rsidRPr="00CB2CD7">
              <w:rPr>
                <w:lang w:val="cs-CZ"/>
              </w:rPr>
              <w:t>500</w:t>
            </w:r>
          </w:p>
        </w:tc>
        <w:tc>
          <w:tcPr>
            <w:tcW w:w="878" w:type="dxa"/>
            <w:vAlign w:val="bottom"/>
          </w:tcPr>
          <w:p w14:paraId="3DDFE748" w14:textId="0E82C8CE" w:rsidR="00CB2CD7" w:rsidRPr="00184E60" w:rsidRDefault="00020EA1" w:rsidP="00E46594">
            <w:pPr>
              <w:keepNext/>
              <w:tabs>
                <w:tab w:val="clear" w:pos="709"/>
                <w:tab w:val="clear" w:pos="1418"/>
                <w:tab w:val="clear" w:pos="1701"/>
                <w:tab w:val="clear" w:pos="4536"/>
                <w:tab w:val="clear" w:pos="7938"/>
              </w:tabs>
              <w:jc w:val="left"/>
            </w:pPr>
            <w:r>
              <w:t>2.</w:t>
            </w:r>
          </w:p>
        </w:tc>
      </w:tr>
      <w:tr w:rsidR="00CB2CD7" w14:paraId="27BF8A5F" w14:textId="77777777" w:rsidTr="00A80D43">
        <w:trPr>
          <w:jc w:val="center"/>
        </w:trPr>
        <w:tc>
          <w:tcPr>
            <w:tcW w:w="2722" w:type="dxa"/>
          </w:tcPr>
          <w:p w14:paraId="60640756" w14:textId="79763A2F" w:rsidR="00CB2CD7" w:rsidRPr="00184E60" w:rsidRDefault="00CB2CD7" w:rsidP="00184E60">
            <w:pPr>
              <w:keepNext/>
              <w:tabs>
                <w:tab w:val="clear" w:pos="709"/>
                <w:tab w:val="clear" w:pos="1418"/>
                <w:tab w:val="clear" w:pos="1701"/>
                <w:tab w:val="clear" w:pos="4536"/>
                <w:tab w:val="clear" w:pos="7938"/>
              </w:tabs>
            </w:pPr>
            <w:r w:rsidRPr="00963AEC">
              <w:rPr>
                <w:lang w:val="cs-CZ"/>
              </w:rPr>
              <w:t>Microsoft Dynamics NAV</w:t>
            </w:r>
          </w:p>
        </w:tc>
        <w:tc>
          <w:tcPr>
            <w:tcW w:w="1276" w:type="dxa"/>
            <w:vAlign w:val="bottom"/>
          </w:tcPr>
          <w:p w14:paraId="39E73B56" w14:textId="5667B881" w:rsidR="00CB2CD7" w:rsidRPr="00CB2CD7" w:rsidRDefault="00CB2CD7" w:rsidP="00CA738C">
            <w:pPr>
              <w:keepNext/>
              <w:tabs>
                <w:tab w:val="clear" w:pos="709"/>
                <w:tab w:val="clear" w:pos="1418"/>
                <w:tab w:val="clear" w:pos="1701"/>
                <w:tab w:val="clear" w:pos="4536"/>
                <w:tab w:val="clear" w:pos="7938"/>
              </w:tabs>
              <w:rPr>
                <w:lang w:val="cs-CZ"/>
              </w:rPr>
            </w:pPr>
            <w:r w:rsidRPr="00CB2CD7">
              <w:rPr>
                <w:lang w:val="cs-CZ"/>
              </w:rPr>
              <w:t>1</w:t>
            </w:r>
            <w:r w:rsidR="00CA738C">
              <w:rPr>
                <w:lang w:val="cs-CZ"/>
              </w:rPr>
              <w:t>.</w:t>
            </w:r>
            <w:r w:rsidRPr="00CB2CD7">
              <w:rPr>
                <w:lang w:val="cs-CZ"/>
              </w:rPr>
              <w:t>000</w:t>
            </w:r>
          </w:p>
        </w:tc>
        <w:tc>
          <w:tcPr>
            <w:tcW w:w="878" w:type="dxa"/>
            <w:vAlign w:val="bottom"/>
          </w:tcPr>
          <w:p w14:paraId="76DC2FF9" w14:textId="5AF13EDC" w:rsidR="00CB2CD7" w:rsidRPr="00184E60" w:rsidRDefault="00020EA1" w:rsidP="00E46594">
            <w:pPr>
              <w:keepNext/>
              <w:tabs>
                <w:tab w:val="clear" w:pos="709"/>
                <w:tab w:val="clear" w:pos="1418"/>
                <w:tab w:val="clear" w:pos="1701"/>
                <w:tab w:val="clear" w:pos="4536"/>
                <w:tab w:val="clear" w:pos="7938"/>
              </w:tabs>
              <w:jc w:val="left"/>
            </w:pPr>
            <w:r>
              <w:t>1.</w:t>
            </w:r>
          </w:p>
        </w:tc>
      </w:tr>
      <w:tr w:rsidR="00CB2CD7" w14:paraId="78A99728" w14:textId="77777777" w:rsidTr="00A80D43">
        <w:trPr>
          <w:jc w:val="center"/>
        </w:trPr>
        <w:tc>
          <w:tcPr>
            <w:tcW w:w="2722" w:type="dxa"/>
          </w:tcPr>
          <w:p w14:paraId="0A0A00F8" w14:textId="58C95167" w:rsidR="00CB2CD7" w:rsidRPr="00184E60" w:rsidRDefault="00CB2CD7" w:rsidP="00184E60">
            <w:pPr>
              <w:keepNext/>
              <w:tabs>
                <w:tab w:val="clear" w:pos="709"/>
                <w:tab w:val="clear" w:pos="1418"/>
                <w:tab w:val="clear" w:pos="1701"/>
                <w:tab w:val="clear" w:pos="4536"/>
                <w:tab w:val="clear" w:pos="7938"/>
              </w:tabs>
            </w:pPr>
            <w:r>
              <w:rPr>
                <w:lang w:val="cs-CZ"/>
              </w:rPr>
              <w:t>Helios Green</w:t>
            </w:r>
          </w:p>
        </w:tc>
        <w:tc>
          <w:tcPr>
            <w:tcW w:w="1276" w:type="dxa"/>
            <w:vAlign w:val="bottom"/>
          </w:tcPr>
          <w:p w14:paraId="3CD3D720" w14:textId="6E86BDF9" w:rsidR="00CB2CD7" w:rsidRPr="00CB2CD7" w:rsidRDefault="00CB2CD7" w:rsidP="00CA738C">
            <w:pPr>
              <w:keepNext/>
              <w:tabs>
                <w:tab w:val="clear" w:pos="709"/>
                <w:tab w:val="clear" w:pos="1418"/>
                <w:tab w:val="clear" w:pos="1701"/>
                <w:tab w:val="clear" w:pos="4536"/>
                <w:tab w:val="clear" w:pos="7938"/>
              </w:tabs>
              <w:rPr>
                <w:lang w:val="cs-CZ"/>
              </w:rPr>
            </w:pPr>
            <w:r w:rsidRPr="00CB2CD7">
              <w:rPr>
                <w:lang w:val="cs-CZ"/>
              </w:rPr>
              <w:t>0</w:t>
            </w:r>
            <w:r w:rsidR="00CA738C">
              <w:rPr>
                <w:lang w:val="cs-CZ"/>
              </w:rPr>
              <w:t>.</w:t>
            </w:r>
            <w:r w:rsidRPr="00CB2CD7">
              <w:rPr>
                <w:lang w:val="cs-CZ"/>
              </w:rPr>
              <w:t>339</w:t>
            </w:r>
          </w:p>
        </w:tc>
        <w:tc>
          <w:tcPr>
            <w:tcW w:w="878" w:type="dxa"/>
            <w:vAlign w:val="bottom"/>
          </w:tcPr>
          <w:p w14:paraId="25F0C6D6" w14:textId="1CBED76D" w:rsidR="00CB2CD7" w:rsidRPr="00184E60" w:rsidRDefault="00020EA1" w:rsidP="00E46594">
            <w:pPr>
              <w:keepNext/>
              <w:tabs>
                <w:tab w:val="clear" w:pos="709"/>
                <w:tab w:val="clear" w:pos="1418"/>
                <w:tab w:val="clear" w:pos="1701"/>
                <w:tab w:val="clear" w:pos="4536"/>
                <w:tab w:val="clear" w:pos="7938"/>
              </w:tabs>
              <w:jc w:val="left"/>
            </w:pPr>
            <w:r>
              <w:t>4.</w:t>
            </w:r>
          </w:p>
        </w:tc>
      </w:tr>
      <w:tr w:rsidR="00CB2CD7" w14:paraId="3C0B1D12" w14:textId="77777777" w:rsidTr="00A80D43">
        <w:trPr>
          <w:jc w:val="center"/>
        </w:trPr>
        <w:tc>
          <w:tcPr>
            <w:tcW w:w="2722" w:type="dxa"/>
          </w:tcPr>
          <w:p w14:paraId="4EC7BE2B" w14:textId="6DDCEA77" w:rsidR="00CB2CD7" w:rsidRPr="00184E60" w:rsidRDefault="00CB2CD7" w:rsidP="00184E60">
            <w:pPr>
              <w:keepNext/>
              <w:tabs>
                <w:tab w:val="clear" w:pos="709"/>
                <w:tab w:val="clear" w:pos="1418"/>
                <w:tab w:val="clear" w:pos="1701"/>
                <w:tab w:val="clear" w:pos="4536"/>
                <w:tab w:val="clear" w:pos="7938"/>
              </w:tabs>
            </w:pPr>
            <w:r>
              <w:rPr>
                <w:lang w:val="cs-CZ"/>
              </w:rPr>
              <w:t>FIS</w:t>
            </w:r>
          </w:p>
        </w:tc>
        <w:tc>
          <w:tcPr>
            <w:tcW w:w="1276" w:type="dxa"/>
            <w:vAlign w:val="bottom"/>
          </w:tcPr>
          <w:p w14:paraId="5FD74984" w14:textId="3908157C" w:rsidR="00CB2CD7" w:rsidRPr="00CB2CD7" w:rsidRDefault="00CB2CD7" w:rsidP="00CA738C">
            <w:pPr>
              <w:keepNext/>
              <w:tabs>
                <w:tab w:val="clear" w:pos="709"/>
                <w:tab w:val="clear" w:pos="1418"/>
                <w:tab w:val="clear" w:pos="1701"/>
                <w:tab w:val="clear" w:pos="4536"/>
                <w:tab w:val="clear" w:pos="7938"/>
              </w:tabs>
              <w:rPr>
                <w:lang w:val="cs-CZ"/>
              </w:rPr>
            </w:pPr>
            <w:r w:rsidRPr="00CB2CD7">
              <w:rPr>
                <w:lang w:val="cs-CZ"/>
              </w:rPr>
              <w:t>0</w:t>
            </w:r>
            <w:r w:rsidR="00CA738C">
              <w:rPr>
                <w:lang w:val="cs-CZ"/>
              </w:rPr>
              <w:t>.</w:t>
            </w:r>
            <w:r w:rsidRPr="00CB2CD7">
              <w:rPr>
                <w:lang w:val="cs-CZ"/>
              </w:rPr>
              <w:t>333</w:t>
            </w:r>
          </w:p>
        </w:tc>
        <w:tc>
          <w:tcPr>
            <w:tcW w:w="878" w:type="dxa"/>
            <w:vAlign w:val="bottom"/>
          </w:tcPr>
          <w:p w14:paraId="612C3B3F" w14:textId="605B2DD0" w:rsidR="00CB2CD7" w:rsidRPr="00184E60" w:rsidRDefault="00020EA1" w:rsidP="00E46594">
            <w:pPr>
              <w:keepNext/>
              <w:tabs>
                <w:tab w:val="clear" w:pos="709"/>
                <w:tab w:val="clear" w:pos="1418"/>
                <w:tab w:val="clear" w:pos="1701"/>
                <w:tab w:val="clear" w:pos="4536"/>
                <w:tab w:val="clear" w:pos="7938"/>
              </w:tabs>
              <w:jc w:val="left"/>
            </w:pPr>
            <w:r>
              <w:t>5.</w:t>
            </w:r>
          </w:p>
        </w:tc>
      </w:tr>
      <w:tr w:rsidR="00CB2CD7" w14:paraId="1C314A4E" w14:textId="77777777" w:rsidTr="00A80D43">
        <w:trPr>
          <w:jc w:val="center"/>
        </w:trPr>
        <w:tc>
          <w:tcPr>
            <w:tcW w:w="2722" w:type="dxa"/>
          </w:tcPr>
          <w:p w14:paraId="7AF3196A" w14:textId="1C45BBF2" w:rsidR="00CB2CD7" w:rsidRDefault="00CB2CD7" w:rsidP="00184E60">
            <w:pPr>
              <w:keepNext/>
              <w:tabs>
                <w:tab w:val="clear" w:pos="709"/>
                <w:tab w:val="clear" w:pos="1418"/>
                <w:tab w:val="clear" w:pos="1701"/>
                <w:tab w:val="clear" w:pos="4536"/>
                <w:tab w:val="clear" w:pos="7938"/>
              </w:tabs>
              <w:rPr>
                <w:lang w:val="cs-CZ"/>
              </w:rPr>
            </w:pPr>
            <w:r w:rsidRPr="00CB2CD7">
              <w:rPr>
                <w:color w:val="000000"/>
                <w:szCs w:val="22"/>
                <w:lang w:val="cs-CZ"/>
              </w:rPr>
              <w:t>Informační systém</w:t>
            </w:r>
            <w:r>
              <w:rPr>
                <w:color w:val="000000"/>
                <w:szCs w:val="22"/>
              </w:rPr>
              <w:t xml:space="preserve"> K2</w:t>
            </w:r>
          </w:p>
        </w:tc>
        <w:tc>
          <w:tcPr>
            <w:tcW w:w="1276" w:type="dxa"/>
            <w:vAlign w:val="bottom"/>
          </w:tcPr>
          <w:p w14:paraId="5B22EA26" w14:textId="0B84D518" w:rsidR="00CB2CD7" w:rsidRPr="00CB2CD7" w:rsidRDefault="00CB2CD7" w:rsidP="00CA738C">
            <w:pPr>
              <w:keepNext/>
              <w:tabs>
                <w:tab w:val="clear" w:pos="709"/>
                <w:tab w:val="clear" w:pos="1418"/>
                <w:tab w:val="clear" w:pos="1701"/>
                <w:tab w:val="clear" w:pos="4536"/>
                <w:tab w:val="clear" w:pos="7938"/>
              </w:tabs>
              <w:rPr>
                <w:lang w:val="cs-CZ"/>
              </w:rPr>
            </w:pPr>
            <w:r w:rsidRPr="00CB2CD7">
              <w:rPr>
                <w:lang w:val="cs-CZ"/>
              </w:rPr>
              <w:t>1</w:t>
            </w:r>
            <w:r w:rsidR="00CA738C">
              <w:rPr>
                <w:lang w:val="cs-CZ"/>
              </w:rPr>
              <w:t>.</w:t>
            </w:r>
            <w:r w:rsidRPr="00CB2CD7">
              <w:rPr>
                <w:lang w:val="cs-CZ"/>
              </w:rPr>
              <w:t>000</w:t>
            </w:r>
          </w:p>
        </w:tc>
        <w:tc>
          <w:tcPr>
            <w:tcW w:w="878" w:type="dxa"/>
            <w:vAlign w:val="bottom"/>
          </w:tcPr>
          <w:p w14:paraId="657D8A58" w14:textId="306983C7" w:rsidR="00CB2CD7" w:rsidRDefault="00020EA1" w:rsidP="00E46594">
            <w:pPr>
              <w:keepNext/>
              <w:tabs>
                <w:tab w:val="clear" w:pos="709"/>
                <w:tab w:val="clear" w:pos="1418"/>
                <w:tab w:val="clear" w:pos="1701"/>
                <w:tab w:val="clear" w:pos="4536"/>
                <w:tab w:val="clear" w:pos="7938"/>
              </w:tabs>
              <w:jc w:val="left"/>
            </w:pPr>
            <w:r>
              <w:t>1.</w:t>
            </w:r>
          </w:p>
        </w:tc>
      </w:tr>
    </w:tbl>
    <w:p w14:paraId="67FFD4AE" w14:textId="77777777" w:rsidR="005D693D" w:rsidRDefault="005D693D" w:rsidP="005D693D">
      <w:pPr>
        <w:pStyle w:val="KIN-TextEN"/>
        <w:ind w:firstLine="0"/>
        <w:rPr>
          <w:lang w:val="cs-CZ"/>
        </w:rPr>
      </w:pPr>
    </w:p>
    <w:p w14:paraId="5A289999" w14:textId="5A8B8C9E" w:rsidR="006D6A41" w:rsidRPr="00E4393B" w:rsidRDefault="00742D3A" w:rsidP="00974707">
      <w:pPr>
        <w:pStyle w:val="KIN-TextEN"/>
        <w:rPr>
          <w:color w:val="000000" w:themeColor="text1"/>
          <w:lang w:val="cs-CZ"/>
        </w:rPr>
      </w:pPr>
      <w:r w:rsidRPr="00E4393B">
        <w:rPr>
          <w:color w:val="000000" w:themeColor="text1"/>
          <w:lang w:bidi="en-US"/>
        </w:rPr>
        <w:t>The results show that from the set of ten ERP systems selected at random, QI, Microsoft Dynamics NAV and K2 Information System with the PTE score of 1.000 can be regarded as the best rated. In their case, the process of transformation of the input into the outputs can be considered as the most efficient and their ave</w:t>
      </w:r>
      <w:r w:rsidRPr="00E4393B">
        <w:rPr>
          <w:color w:val="000000" w:themeColor="text1"/>
          <w:lang w:bidi="en-US"/>
        </w:rPr>
        <w:t>r</w:t>
      </w:r>
      <w:r w:rsidRPr="00E4393B">
        <w:rPr>
          <w:color w:val="000000" w:themeColor="text1"/>
          <w:lang w:bidi="en-US"/>
        </w:rPr>
        <w:t xml:space="preserve">age implementation time is adequate given the expected high functionality and quality of support. On the other hand, the ERP system ALTEC </w:t>
      </w:r>
      <w:proofErr w:type="spellStart"/>
      <w:r w:rsidRPr="00E4393B">
        <w:rPr>
          <w:color w:val="000000" w:themeColor="text1"/>
          <w:lang w:bidi="en-US"/>
        </w:rPr>
        <w:t>Aplikace</w:t>
      </w:r>
      <w:proofErr w:type="spellEnd"/>
      <w:r w:rsidRPr="00E4393B">
        <w:rPr>
          <w:color w:val="000000" w:themeColor="text1"/>
          <w:lang w:bidi="en-US"/>
        </w:rPr>
        <w:t>, whose PTE score only reached the value of 0.222, can be labeled as the least efficient. An ERP system identified as inefficient cannot be recommended for implementation because the ratio between its inputs and outputs is not optimal</w:t>
      </w:r>
      <w:r w:rsidR="0024544F" w:rsidRPr="00E4393B">
        <w:rPr>
          <w:color w:val="000000" w:themeColor="text1"/>
          <w:lang w:val="cs-CZ"/>
        </w:rPr>
        <w:t>.</w:t>
      </w:r>
    </w:p>
    <w:p w14:paraId="0C74B1CE" w14:textId="77777777" w:rsidR="00637266" w:rsidRPr="00742D3A" w:rsidRDefault="00637266" w:rsidP="00637266">
      <w:pPr>
        <w:pStyle w:val="KIN-Title1"/>
        <w:rPr>
          <w:color w:val="000000" w:themeColor="text1"/>
        </w:rPr>
      </w:pPr>
      <w:r w:rsidRPr="00742D3A">
        <w:rPr>
          <w:color w:val="000000" w:themeColor="text1"/>
        </w:rPr>
        <w:lastRenderedPageBreak/>
        <w:t>Conclusion</w:t>
      </w:r>
    </w:p>
    <w:p w14:paraId="189E660F" w14:textId="1AE4E769" w:rsidR="003B2CCE" w:rsidRPr="00E4393B" w:rsidRDefault="00742D3A" w:rsidP="003B2CCE">
      <w:pPr>
        <w:pStyle w:val="KIN-TextEN"/>
        <w:rPr>
          <w:color w:val="000000" w:themeColor="text1"/>
          <w:lang w:val="cs-CZ"/>
        </w:rPr>
      </w:pPr>
      <w:r w:rsidRPr="00E4393B">
        <w:rPr>
          <w:color w:val="000000" w:themeColor="text1"/>
          <w:lang w:bidi="en-US"/>
        </w:rPr>
        <w:t>The paper dealt with the possibility of using the DEA method in managerial d</w:t>
      </w:r>
      <w:r w:rsidRPr="00E4393B">
        <w:rPr>
          <w:color w:val="000000" w:themeColor="text1"/>
          <w:lang w:bidi="en-US"/>
        </w:rPr>
        <w:t>e</w:t>
      </w:r>
      <w:r w:rsidRPr="00E4393B">
        <w:rPr>
          <w:color w:val="000000" w:themeColor="text1"/>
          <w:lang w:bidi="en-US"/>
        </w:rPr>
        <w:t>cision-making on the selection of a suitable ERP system that would be implemen</w:t>
      </w:r>
      <w:r w:rsidRPr="00E4393B">
        <w:rPr>
          <w:color w:val="000000" w:themeColor="text1"/>
          <w:lang w:bidi="en-US"/>
        </w:rPr>
        <w:t>t</w:t>
      </w:r>
      <w:r w:rsidRPr="00E4393B">
        <w:rPr>
          <w:color w:val="000000" w:themeColor="text1"/>
          <w:lang w:bidi="en-US"/>
        </w:rPr>
        <w:t>ed in a fictitious medium-</w:t>
      </w:r>
      <w:r w:rsidRPr="00660848">
        <w:rPr>
          <w:color w:val="000000" w:themeColor="text1"/>
          <w:lang w:bidi="en-US"/>
        </w:rPr>
        <w:t>sized manufacturing enterprise</w:t>
      </w:r>
      <w:r w:rsidRPr="00E4393B">
        <w:rPr>
          <w:color w:val="000000" w:themeColor="text1"/>
          <w:lang w:bidi="en-US"/>
        </w:rPr>
        <w:t>. This approach is not rare, as has been shown in a brief literary research on the subject. The authors of this paper selected the input-oriented BCC-I model which they applied to ten ERP sy</w:t>
      </w:r>
      <w:r w:rsidRPr="00E4393B">
        <w:rPr>
          <w:color w:val="000000" w:themeColor="text1"/>
          <w:lang w:bidi="en-US"/>
        </w:rPr>
        <w:t>s</w:t>
      </w:r>
      <w:r w:rsidRPr="00E4393B">
        <w:rPr>
          <w:color w:val="000000" w:themeColor="text1"/>
          <w:lang w:bidi="en-US"/>
        </w:rPr>
        <w:t>tems chosen from a list at random. Given the number of DMUs, three variables were chosen from the set of considered input and output parameters: the average implementation time as the input, and the system functionality and the quality of support as the outputs. The result of the application was compiling the ranking of the evaluated ERP systems according to the PTE score. Three ERP systems were ranked in the first position; their selection for the implementation could be reco</w:t>
      </w:r>
      <w:r w:rsidRPr="00E4393B">
        <w:rPr>
          <w:color w:val="000000" w:themeColor="text1"/>
          <w:lang w:bidi="en-US"/>
        </w:rPr>
        <w:t>m</w:t>
      </w:r>
      <w:r w:rsidRPr="00E4393B">
        <w:rPr>
          <w:color w:val="000000" w:themeColor="text1"/>
          <w:lang w:bidi="en-US"/>
        </w:rPr>
        <w:t xml:space="preserve">mended because their average implementation time is adequate given the expected high functionality and quality of support. There are approaches that allow a more detailed evaluation of the three ERP systems that have been identified as efficient by the model (measuring the so-called </w:t>
      </w:r>
      <w:proofErr w:type="spellStart"/>
      <w:r w:rsidRPr="00E4393B">
        <w:rPr>
          <w:color w:val="000000" w:themeColor="text1"/>
          <w:lang w:bidi="en-US"/>
        </w:rPr>
        <w:t>superefficiency</w:t>
      </w:r>
      <w:proofErr w:type="spellEnd"/>
      <w:r w:rsidRPr="00E4393B">
        <w:rPr>
          <w:color w:val="000000" w:themeColor="text1"/>
          <w:lang w:bidi="en-US"/>
        </w:rPr>
        <w:t>), but their application is not the subject of this paper. In conclusion, it can be mentioned that the evaluation approach based on the DEA method, presented in this paper, is not limited to ERP systems but can be used for selecting other types of application software, such as CRM systems</w:t>
      </w:r>
      <w:r w:rsidR="00D271A1" w:rsidRPr="00E4393B">
        <w:rPr>
          <w:color w:val="000000" w:themeColor="text1"/>
          <w:lang w:val="cs-CZ"/>
        </w:rPr>
        <w:t>.</w:t>
      </w:r>
    </w:p>
    <w:p w14:paraId="73D5E2D5" w14:textId="77777777" w:rsidR="00265B29" w:rsidRPr="00742D3A" w:rsidRDefault="00265B29" w:rsidP="00516C6C">
      <w:pPr>
        <w:pStyle w:val="KIN-TitleSummary"/>
        <w:rPr>
          <w:color w:val="000000" w:themeColor="text1"/>
        </w:rPr>
      </w:pPr>
      <w:r w:rsidRPr="00742D3A">
        <w:rPr>
          <w:color w:val="000000" w:themeColor="text1"/>
        </w:rPr>
        <w:t>Literature</w:t>
      </w:r>
    </w:p>
    <w:p w14:paraId="74DE0DEC" w14:textId="58F44749" w:rsidR="00712596" w:rsidRDefault="00D944C0" w:rsidP="00712596">
      <w:pPr>
        <w:pStyle w:val="KIN-Literature"/>
        <w:rPr>
          <w:szCs w:val="24"/>
          <w:shd w:val="clear" w:color="auto" w:fill="FFFFFF"/>
        </w:rPr>
      </w:pPr>
      <w:r w:rsidRPr="00BD105F">
        <w:rPr>
          <w:szCs w:val="24"/>
          <w:shd w:val="clear" w:color="auto" w:fill="FFFFFF"/>
        </w:rPr>
        <w:t>BASL, J.</w:t>
      </w:r>
      <w:r w:rsidRPr="00BD105F">
        <w:t>;</w:t>
      </w:r>
      <w:r w:rsidRPr="00BD105F">
        <w:rPr>
          <w:szCs w:val="24"/>
          <w:shd w:val="clear" w:color="auto" w:fill="FFFFFF"/>
        </w:rPr>
        <w:t xml:space="preserve"> BLAŽÍČEK, R.: </w:t>
      </w:r>
      <w:r w:rsidRPr="00F15BDE">
        <w:rPr>
          <w:iCs/>
          <w:lang w:val="cs-CZ"/>
        </w:rPr>
        <w:t>Podnikové informační systémy: podnik v informační společnosti</w:t>
      </w:r>
      <w:r w:rsidRPr="00BD105F">
        <w:rPr>
          <w:shd w:val="clear" w:color="auto" w:fill="FFFFFF"/>
        </w:rPr>
        <w:t xml:space="preserve">. </w:t>
      </w:r>
      <w:r w:rsidR="00F15BDE">
        <w:rPr>
          <w:rStyle w:val="alt-edited"/>
          <w:lang w:val="en"/>
        </w:rPr>
        <w:t>2nd edition</w:t>
      </w:r>
      <w:r w:rsidRPr="00BD105F">
        <w:rPr>
          <w:szCs w:val="24"/>
          <w:shd w:val="clear" w:color="auto" w:fill="FFFFFF"/>
        </w:rPr>
        <w:t xml:space="preserve">. Praha: </w:t>
      </w:r>
      <w:proofErr w:type="spellStart"/>
      <w:r w:rsidRPr="00BD105F">
        <w:rPr>
          <w:szCs w:val="24"/>
          <w:shd w:val="clear" w:color="auto" w:fill="FFFFFF"/>
        </w:rPr>
        <w:t>Grada</w:t>
      </w:r>
      <w:proofErr w:type="spellEnd"/>
      <w:r w:rsidRPr="00BD105F">
        <w:rPr>
          <w:szCs w:val="24"/>
          <w:shd w:val="clear" w:color="auto" w:fill="FFFFFF"/>
        </w:rPr>
        <w:t xml:space="preserve"> Publishing, 2008. ISBN 978-80-247-2279-5.</w:t>
      </w:r>
    </w:p>
    <w:p w14:paraId="28483B22" w14:textId="5AD9C5BA" w:rsidR="00506F0C" w:rsidRPr="00D364C8" w:rsidRDefault="00774C80" w:rsidP="00774C80">
      <w:pPr>
        <w:pStyle w:val="KIN-Literature"/>
        <w:rPr>
          <w:strike/>
          <w:szCs w:val="24"/>
          <w:shd w:val="clear" w:color="auto" w:fill="FFFFFF"/>
        </w:rPr>
      </w:pPr>
      <w:r w:rsidRPr="00D364C8">
        <w:rPr>
          <w:lang w:bidi="en-US"/>
        </w:rPr>
        <w:t>CCB, </w:t>
      </w:r>
      <w:proofErr w:type="spellStart"/>
      <w:r w:rsidR="00C76043" w:rsidRPr="00D364C8">
        <w:rPr>
          <w:lang w:bidi="en-US"/>
        </w:rPr>
        <w:t>spol</w:t>
      </w:r>
      <w:proofErr w:type="spellEnd"/>
      <w:r w:rsidR="00C76043" w:rsidRPr="00D364C8">
        <w:rPr>
          <w:lang w:bidi="en-US"/>
        </w:rPr>
        <w:t>.</w:t>
      </w:r>
      <w:r w:rsidRPr="00D364C8">
        <w:rPr>
          <w:lang w:bidi="en-US"/>
        </w:rPr>
        <w:t> </w:t>
      </w:r>
      <w:proofErr w:type="gramStart"/>
      <w:r w:rsidRPr="00D364C8">
        <w:rPr>
          <w:lang w:bidi="en-US"/>
        </w:rPr>
        <w:t>s</w:t>
      </w:r>
      <w:proofErr w:type="gramEnd"/>
      <w:r w:rsidRPr="00D364C8">
        <w:rPr>
          <w:lang w:bidi="en-US"/>
        </w:rPr>
        <w:t> </w:t>
      </w:r>
      <w:r w:rsidR="00C76043" w:rsidRPr="00D364C8">
        <w:rPr>
          <w:lang w:bidi="en-US"/>
        </w:rPr>
        <w:t>r.</w:t>
      </w:r>
      <w:r w:rsidRPr="00D364C8">
        <w:rPr>
          <w:lang w:bidi="en-US"/>
        </w:rPr>
        <w:t> </w:t>
      </w:r>
      <w:r w:rsidR="00C76043" w:rsidRPr="00D364C8">
        <w:rPr>
          <w:lang w:bidi="en-US"/>
        </w:rPr>
        <w:t>o.</w:t>
      </w:r>
      <w:r w:rsidR="00416832" w:rsidRPr="00D364C8">
        <w:rPr>
          <w:lang w:bidi="en-US"/>
        </w:rPr>
        <w:t>:</w:t>
      </w:r>
      <w:r w:rsidRPr="00D364C8">
        <w:rPr>
          <w:lang w:bidi="en-US"/>
        </w:rPr>
        <w:t xml:space="preserve"> ERP </w:t>
      </w:r>
      <w:proofErr w:type="spellStart"/>
      <w:r w:rsidRPr="00D364C8">
        <w:rPr>
          <w:lang w:bidi="en-US"/>
        </w:rPr>
        <w:t>systémy</w:t>
      </w:r>
      <w:proofErr w:type="spellEnd"/>
      <w:r w:rsidRPr="00D364C8">
        <w:rPr>
          <w:lang w:bidi="en-US"/>
        </w:rPr>
        <w:t>.</w:t>
      </w:r>
      <w:r w:rsidR="00C76043" w:rsidRPr="00D364C8">
        <w:rPr>
          <w:lang w:bidi="en-US"/>
        </w:rPr>
        <w:t xml:space="preserve"> </w:t>
      </w:r>
      <w:r w:rsidRPr="00D364C8">
        <w:rPr>
          <w:lang w:val="cs-CZ" w:bidi="en-US"/>
        </w:rPr>
        <w:t>[</w:t>
      </w:r>
      <w:r w:rsidRPr="00D364C8">
        <w:rPr>
          <w:lang w:bidi="en-US"/>
        </w:rPr>
        <w:t>online]</w:t>
      </w:r>
      <w:r w:rsidR="00416832" w:rsidRPr="00D364C8">
        <w:rPr>
          <w:lang w:bidi="en-US"/>
        </w:rPr>
        <w:t>.</w:t>
      </w:r>
      <w:r w:rsidR="00C76043" w:rsidRPr="00D364C8">
        <w:rPr>
          <w:lang w:bidi="en-US"/>
        </w:rPr>
        <w:t xml:space="preserve"> </w:t>
      </w:r>
      <w:r w:rsidR="004C674A" w:rsidRPr="00D364C8">
        <w:rPr>
          <w:lang w:bidi="en-US"/>
        </w:rPr>
        <w:t>SystemOnLine.cz</w:t>
      </w:r>
      <w:r w:rsidR="004C674A">
        <w:rPr>
          <w:lang w:bidi="en-US"/>
        </w:rPr>
        <w:t xml:space="preserve">, </w:t>
      </w:r>
      <w:r w:rsidRPr="00D364C8">
        <w:rPr>
          <w:lang w:bidi="en-US"/>
        </w:rPr>
        <w:t>2001–2018 [</w:t>
      </w:r>
      <w:r w:rsidR="004C674A">
        <w:rPr>
          <w:lang w:bidi="en-US"/>
        </w:rPr>
        <w:t>accessed</w:t>
      </w:r>
      <w:r w:rsidRPr="00D364C8">
        <w:rPr>
          <w:lang w:bidi="en-US"/>
        </w:rPr>
        <w:t xml:space="preserve"> </w:t>
      </w:r>
      <w:r w:rsidR="00416832" w:rsidRPr="00D364C8">
        <w:rPr>
          <w:lang w:bidi="en-US"/>
        </w:rPr>
        <w:t>2018</w:t>
      </w:r>
      <w:r w:rsidR="005C5A65" w:rsidRPr="00D364C8">
        <w:rPr>
          <w:lang w:bidi="en-US"/>
        </w:rPr>
        <w:t>-</w:t>
      </w:r>
      <w:r w:rsidR="00416832" w:rsidRPr="00D364C8">
        <w:rPr>
          <w:lang w:bidi="en-US"/>
        </w:rPr>
        <w:t>08</w:t>
      </w:r>
      <w:r w:rsidR="005C5A65" w:rsidRPr="00D364C8">
        <w:rPr>
          <w:lang w:bidi="en-US"/>
        </w:rPr>
        <w:t>-</w:t>
      </w:r>
      <w:r w:rsidR="00416832" w:rsidRPr="00D364C8">
        <w:rPr>
          <w:lang w:bidi="en-US"/>
        </w:rPr>
        <w:t>19</w:t>
      </w:r>
      <w:r w:rsidRPr="00D364C8">
        <w:rPr>
          <w:lang w:bidi="en-US"/>
        </w:rPr>
        <w:t>]</w:t>
      </w:r>
      <w:r w:rsidR="005C5A65" w:rsidRPr="00D364C8">
        <w:rPr>
          <w:lang w:bidi="en-US"/>
        </w:rPr>
        <w:t>.</w:t>
      </w:r>
      <w:r w:rsidRPr="00D364C8">
        <w:rPr>
          <w:lang w:bidi="en-US"/>
        </w:rPr>
        <w:t xml:space="preserve"> Available from: https://www.systemonline.cz/prehled-informacnich-systemu/erp-systemy/</w:t>
      </w:r>
      <w:r w:rsidR="004C674A">
        <w:rPr>
          <w:lang w:bidi="en-US"/>
        </w:rPr>
        <w:t>.</w:t>
      </w:r>
    </w:p>
    <w:p w14:paraId="7E46E303" w14:textId="2B80F9E4" w:rsidR="00712596" w:rsidRDefault="00712596" w:rsidP="00712596">
      <w:pPr>
        <w:pStyle w:val="KIN-Literature"/>
        <w:rPr>
          <w:szCs w:val="24"/>
          <w:shd w:val="clear" w:color="auto" w:fill="FFFFFF"/>
        </w:rPr>
      </w:pPr>
      <w:r w:rsidRPr="00712596">
        <w:rPr>
          <w:szCs w:val="24"/>
          <w:shd w:val="clear" w:color="auto" w:fill="FFFFFF"/>
        </w:rPr>
        <w:t>CHARNES, A. et al.: Measuring the efficiency of decision making units. European Journal of Operational Research</w:t>
      </w:r>
      <w:r>
        <w:rPr>
          <w:szCs w:val="24"/>
          <w:shd w:val="clear" w:color="auto" w:fill="FFFFFF"/>
        </w:rPr>
        <w:t>, 1978, Vol. 2,</w:t>
      </w:r>
      <w:r w:rsidR="00F15BDE">
        <w:rPr>
          <w:szCs w:val="24"/>
          <w:shd w:val="clear" w:color="auto" w:fill="FFFFFF"/>
        </w:rPr>
        <w:t xml:space="preserve"> </w:t>
      </w:r>
      <w:r w:rsidR="00F15BDE" w:rsidRPr="00F15BDE">
        <w:rPr>
          <w:szCs w:val="24"/>
          <w:shd w:val="clear" w:color="auto" w:fill="FFFFFF"/>
        </w:rPr>
        <w:t>No. 6, pp. 429 – 444. ISSN: 0377-2217</w:t>
      </w:r>
    </w:p>
    <w:p w14:paraId="4A87D4E3" w14:textId="62137A53" w:rsidR="00503806" w:rsidRPr="00503806" w:rsidRDefault="00DA4662" w:rsidP="00503806">
      <w:pPr>
        <w:pStyle w:val="KIN-Literature"/>
        <w:rPr>
          <w:szCs w:val="24"/>
          <w:shd w:val="clear" w:color="auto" w:fill="FFFFFF"/>
        </w:rPr>
      </w:pPr>
      <w:r w:rsidRPr="00503806">
        <w:rPr>
          <w:szCs w:val="24"/>
          <w:shd w:val="clear" w:color="auto" w:fill="FFFFFF"/>
        </w:rPr>
        <w:t xml:space="preserve">CHEN, S. G.; LIN, Y. K.: </w:t>
      </w:r>
      <w:r w:rsidR="00503806" w:rsidRPr="00503806">
        <w:rPr>
          <w:szCs w:val="24"/>
          <w:shd w:val="clear" w:color="auto" w:fill="FFFFFF"/>
        </w:rPr>
        <w:t xml:space="preserve">An Evaluation Method for Enterprise Resource Planning Systems. Journal of the Operations Research, 2008, Vol.51, No. 4, pp. 299 – 309. </w:t>
      </w:r>
      <w:r w:rsidR="00E96B33">
        <w:rPr>
          <w:szCs w:val="24"/>
          <w:shd w:val="clear" w:color="auto" w:fill="FFFFFF"/>
        </w:rPr>
        <w:t>ISSN</w:t>
      </w:r>
      <w:r w:rsidR="00503806" w:rsidRPr="00503806">
        <w:rPr>
          <w:szCs w:val="24"/>
          <w:shd w:val="clear" w:color="auto" w:fill="FFFFFF"/>
        </w:rPr>
        <w:t xml:space="preserve"> 1526-5463.</w:t>
      </w:r>
    </w:p>
    <w:p w14:paraId="551C1342" w14:textId="293D6CC2" w:rsidR="00712596" w:rsidRPr="00712596" w:rsidRDefault="00712596" w:rsidP="00712596">
      <w:pPr>
        <w:pStyle w:val="KIN-Literature"/>
        <w:rPr>
          <w:szCs w:val="24"/>
          <w:shd w:val="clear" w:color="auto" w:fill="FFFFFF"/>
        </w:rPr>
      </w:pPr>
      <w:r>
        <w:rPr>
          <w:szCs w:val="24"/>
          <w:shd w:val="clear" w:color="auto" w:fill="FFFFFF"/>
        </w:rPr>
        <w:t xml:space="preserve">COOPER, W. et al.: Data Envelopment Analysis: History, Models and Interpretations. </w:t>
      </w:r>
      <w:hyperlink r:id="rId15" w:history="1">
        <w:r w:rsidRPr="00712596">
          <w:rPr>
            <w:szCs w:val="24"/>
            <w:shd w:val="clear" w:color="auto" w:fill="FFFFFF"/>
          </w:rPr>
          <w:t>Handbook on Data Envelopment Analysis</w:t>
        </w:r>
      </w:hyperlink>
      <w:r w:rsidR="008A748C">
        <w:rPr>
          <w:szCs w:val="24"/>
          <w:shd w:val="clear" w:color="auto" w:fill="FFFFFF"/>
        </w:rPr>
        <w:t>. US: Springer, 2011.</w:t>
      </w:r>
      <w:r>
        <w:t xml:space="preserve"> </w:t>
      </w:r>
      <w:r w:rsidR="008A748C">
        <w:rPr>
          <w:szCs w:val="24"/>
          <w:shd w:val="clear" w:color="auto" w:fill="FFFFFF"/>
        </w:rPr>
        <w:t>ISBN</w:t>
      </w:r>
      <w:r w:rsidRPr="00712596">
        <w:rPr>
          <w:szCs w:val="24"/>
          <w:shd w:val="clear" w:color="auto" w:fill="FFFFFF"/>
        </w:rPr>
        <w:t xml:space="preserve"> </w:t>
      </w:r>
      <w:r w:rsidR="008A748C">
        <w:rPr>
          <w:szCs w:val="24"/>
          <w:shd w:val="clear" w:color="auto" w:fill="FFFFFF"/>
        </w:rPr>
        <w:t>978-1-4419-6150-1</w:t>
      </w:r>
      <w:r w:rsidRPr="00712596">
        <w:rPr>
          <w:szCs w:val="24"/>
          <w:shd w:val="clear" w:color="auto" w:fill="FFFFFF"/>
        </w:rPr>
        <w:t>.</w:t>
      </w:r>
    </w:p>
    <w:p w14:paraId="23F30AEB" w14:textId="773A9762" w:rsidR="007161E7" w:rsidRPr="00BD105F" w:rsidRDefault="007161E7" w:rsidP="00393E3F">
      <w:pPr>
        <w:pStyle w:val="KIN-Literature"/>
        <w:rPr>
          <w:shd w:val="clear" w:color="auto" w:fill="FFFFFF"/>
        </w:rPr>
      </w:pPr>
      <w:r w:rsidRPr="00BD105F">
        <w:rPr>
          <w:shd w:val="clear" w:color="auto" w:fill="FFFFFF"/>
        </w:rPr>
        <w:t>CRUZ-CUNHA, M. M.</w:t>
      </w:r>
      <w:r w:rsidRPr="00BD105F">
        <w:t>;</w:t>
      </w:r>
      <w:r w:rsidRPr="00BD105F">
        <w:rPr>
          <w:shd w:val="clear" w:color="auto" w:fill="FFFFFF"/>
        </w:rPr>
        <w:t xml:space="preserve"> VARAJAO, J.: </w:t>
      </w:r>
      <w:r w:rsidRPr="00BD105F">
        <w:rPr>
          <w:iCs/>
        </w:rPr>
        <w:t>Enterprise information systems design, implementation and management: organizational applications</w:t>
      </w:r>
      <w:r w:rsidRPr="00BD105F">
        <w:rPr>
          <w:shd w:val="clear" w:color="auto" w:fill="FFFFFF"/>
        </w:rPr>
        <w:t>. Hershey, PA: Business Science Reference, 2011. ISBN 16-169-2021-1.</w:t>
      </w:r>
    </w:p>
    <w:p w14:paraId="7AEFDF2B" w14:textId="7E1871E3" w:rsidR="00D944C0" w:rsidRPr="00BD105F" w:rsidRDefault="00D944C0" w:rsidP="00393E3F">
      <w:pPr>
        <w:pStyle w:val="KIN-Literature"/>
        <w:rPr>
          <w:szCs w:val="24"/>
          <w:shd w:val="clear" w:color="auto" w:fill="FFFFFF"/>
        </w:rPr>
      </w:pPr>
      <w:r w:rsidRPr="00BD105F">
        <w:rPr>
          <w:szCs w:val="24"/>
          <w:shd w:val="clear" w:color="auto" w:fill="FFFFFF"/>
        </w:rPr>
        <w:t>GÁLA, L.</w:t>
      </w:r>
      <w:r w:rsidRPr="00BD105F">
        <w:t>;</w:t>
      </w:r>
      <w:r w:rsidRPr="00BD105F">
        <w:rPr>
          <w:szCs w:val="24"/>
          <w:shd w:val="clear" w:color="auto" w:fill="FFFFFF"/>
        </w:rPr>
        <w:t xml:space="preserve"> POUR, J.</w:t>
      </w:r>
      <w:r w:rsidRPr="00BD105F">
        <w:t>;</w:t>
      </w:r>
      <w:r w:rsidRPr="00BD105F">
        <w:rPr>
          <w:szCs w:val="24"/>
          <w:shd w:val="clear" w:color="auto" w:fill="FFFFFF"/>
        </w:rPr>
        <w:t xml:space="preserve"> ŠEDIVÁ, Z.: </w:t>
      </w:r>
      <w:proofErr w:type="spellStart"/>
      <w:r w:rsidRPr="00BD105F">
        <w:rPr>
          <w:szCs w:val="24"/>
          <w:shd w:val="clear" w:color="auto" w:fill="FFFFFF"/>
        </w:rPr>
        <w:t>Podniková</w:t>
      </w:r>
      <w:proofErr w:type="spellEnd"/>
      <w:r w:rsidRPr="00BD105F">
        <w:rPr>
          <w:szCs w:val="24"/>
          <w:shd w:val="clear" w:color="auto" w:fill="FFFFFF"/>
        </w:rPr>
        <w:t xml:space="preserve"> </w:t>
      </w:r>
      <w:proofErr w:type="spellStart"/>
      <w:r w:rsidRPr="00BD105F">
        <w:rPr>
          <w:szCs w:val="24"/>
          <w:shd w:val="clear" w:color="auto" w:fill="FFFFFF"/>
        </w:rPr>
        <w:t>informatika</w:t>
      </w:r>
      <w:proofErr w:type="spellEnd"/>
      <w:r w:rsidRPr="00BD105F">
        <w:rPr>
          <w:szCs w:val="24"/>
          <w:shd w:val="clear" w:color="auto" w:fill="FFFFFF"/>
        </w:rPr>
        <w:t xml:space="preserve">: </w:t>
      </w:r>
      <w:proofErr w:type="spellStart"/>
      <w:r w:rsidRPr="00BD105F">
        <w:rPr>
          <w:szCs w:val="24"/>
          <w:shd w:val="clear" w:color="auto" w:fill="FFFFFF"/>
        </w:rPr>
        <w:t>počítačové</w:t>
      </w:r>
      <w:proofErr w:type="spellEnd"/>
      <w:r w:rsidRPr="00BD105F">
        <w:rPr>
          <w:szCs w:val="24"/>
          <w:shd w:val="clear" w:color="auto" w:fill="FFFFFF"/>
        </w:rPr>
        <w:t xml:space="preserve"> </w:t>
      </w:r>
      <w:proofErr w:type="spellStart"/>
      <w:r w:rsidRPr="00BD105F">
        <w:rPr>
          <w:szCs w:val="24"/>
          <w:shd w:val="clear" w:color="auto" w:fill="FFFFFF"/>
        </w:rPr>
        <w:t>aplikace</w:t>
      </w:r>
      <w:proofErr w:type="spellEnd"/>
      <w:r w:rsidRPr="00BD105F">
        <w:rPr>
          <w:szCs w:val="24"/>
          <w:shd w:val="clear" w:color="auto" w:fill="FFFFFF"/>
        </w:rPr>
        <w:t xml:space="preserve"> v </w:t>
      </w:r>
      <w:proofErr w:type="spellStart"/>
      <w:r w:rsidRPr="00BD105F">
        <w:rPr>
          <w:szCs w:val="24"/>
          <w:shd w:val="clear" w:color="auto" w:fill="FFFFFF"/>
        </w:rPr>
        <w:t>podnikové</w:t>
      </w:r>
      <w:proofErr w:type="spellEnd"/>
      <w:r w:rsidRPr="00BD105F">
        <w:rPr>
          <w:szCs w:val="24"/>
          <w:shd w:val="clear" w:color="auto" w:fill="FFFFFF"/>
        </w:rPr>
        <w:t xml:space="preserve"> a </w:t>
      </w:r>
      <w:proofErr w:type="spellStart"/>
      <w:r w:rsidRPr="00BD105F">
        <w:rPr>
          <w:szCs w:val="24"/>
          <w:shd w:val="clear" w:color="auto" w:fill="FFFFFF"/>
        </w:rPr>
        <w:t>mezipodnikové</w:t>
      </w:r>
      <w:proofErr w:type="spellEnd"/>
      <w:r w:rsidRPr="00BD105F">
        <w:rPr>
          <w:szCs w:val="24"/>
          <w:shd w:val="clear" w:color="auto" w:fill="FFFFFF"/>
        </w:rPr>
        <w:t xml:space="preserve"> </w:t>
      </w:r>
      <w:proofErr w:type="spellStart"/>
      <w:r w:rsidRPr="00BD105F">
        <w:rPr>
          <w:szCs w:val="24"/>
          <w:shd w:val="clear" w:color="auto" w:fill="FFFFFF"/>
        </w:rPr>
        <w:t>praxi</w:t>
      </w:r>
      <w:proofErr w:type="spellEnd"/>
      <w:r w:rsidRPr="00BD105F">
        <w:rPr>
          <w:szCs w:val="24"/>
          <w:shd w:val="clear" w:color="auto" w:fill="FFFFFF"/>
        </w:rPr>
        <w:t xml:space="preserve">. </w:t>
      </w:r>
      <w:r w:rsidR="008A748C">
        <w:rPr>
          <w:rStyle w:val="shorttext"/>
          <w:lang w:val="en"/>
        </w:rPr>
        <w:t>3rd edition</w:t>
      </w:r>
      <w:r w:rsidRPr="00BD105F">
        <w:rPr>
          <w:szCs w:val="24"/>
          <w:shd w:val="clear" w:color="auto" w:fill="FFFFFF"/>
        </w:rPr>
        <w:t xml:space="preserve">. Praha: </w:t>
      </w:r>
      <w:proofErr w:type="spellStart"/>
      <w:r w:rsidRPr="00BD105F">
        <w:rPr>
          <w:szCs w:val="24"/>
          <w:shd w:val="clear" w:color="auto" w:fill="FFFFFF"/>
        </w:rPr>
        <w:t>Grada</w:t>
      </w:r>
      <w:proofErr w:type="spellEnd"/>
      <w:r w:rsidRPr="00BD105F">
        <w:rPr>
          <w:szCs w:val="24"/>
          <w:shd w:val="clear" w:color="auto" w:fill="FFFFFF"/>
        </w:rPr>
        <w:t xml:space="preserve"> Publishing, 2015. ISBN 978-80-247-5457-4.</w:t>
      </w:r>
    </w:p>
    <w:p w14:paraId="46A7B7A1" w14:textId="5A79C20C" w:rsidR="00D944C0" w:rsidRDefault="00D944C0" w:rsidP="00D944C0">
      <w:pPr>
        <w:pStyle w:val="KIN-Literature"/>
        <w:rPr>
          <w:szCs w:val="24"/>
          <w:shd w:val="clear" w:color="auto" w:fill="FFFFFF"/>
        </w:rPr>
      </w:pPr>
      <w:r w:rsidRPr="00BD105F">
        <w:rPr>
          <w:szCs w:val="24"/>
          <w:shd w:val="clear" w:color="auto" w:fill="FFFFFF"/>
        </w:rPr>
        <w:t xml:space="preserve">GÁLA, L.; POUR, J.; TOMAN, P.: </w:t>
      </w:r>
      <w:proofErr w:type="spellStart"/>
      <w:r w:rsidRPr="00BD105F">
        <w:rPr>
          <w:szCs w:val="24"/>
          <w:shd w:val="clear" w:color="auto" w:fill="FFFFFF"/>
        </w:rPr>
        <w:t>Podniková</w:t>
      </w:r>
      <w:proofErr w:type="spellEnd"/>
      <w:r w:rsidRPr="00BD105F">
        <w:rPr>
          <w:szCs w:val="24"/>
          <w:shd w:val="clear" w:color="auto" w:fill="FFFFFF"/>
        </w:rPr>
        <w:t xml:space="preserve"> </w:t>
      </w:r>
      <w:proofErr w:type="spellStart"/>
      <w:r w:rsidRPr="00BD105F">
        <w:rPr>
          <w:szCs w:val="24"/>
          <w:shd w:val="clear" w:color="auto" w:fill="FFFFFF"/>
        </w:rPr>
        <w:t>informatika</w:t>
      </w:r>
      <w:proofErr w:type="spellEnd"/>
      <w:r w:rsidRPr="00BD105F">
        <w:rPr>
          <w:szCs w:val="24"/>
          <w:shd w:val="clear" w:color="auto" w:fill="FFFFFF"/>
        </w:rPr>
        <w:t xml:space="preserve">: </w:t>
      </w:r>
      <w:proofErr w:type="spellStart"/>
      <w:r w:rsidRPr="00BD105F">
        <w:rPr>
          <w:szCs w:val="24"/>
          <w:shd w:val="clear" w:color="auto" w:fill="FFFFFF"/>
        </w:rPr>
        <w:t>počítačové</w:t>
      </w:r>
      <w:proofErr w:type="spellEnd"/>
      <w:r w:rsidRPr="00BD105F">
        <w:rPr>
          <w:szCs w:val="24"/>
          <w:shd w:val="clear" w:color="auto" w:fill="FFFFFF"/>
        </w:rPr>
        <w:t xml:space="preserve"> </w:t>
      </w:r>
      <w:proofErr w:type="spellStart"/>
      <w:r w:rsidRPr="00BD105F">
        <w:rPr>
          <w:szCs w:val="24"/>
          <w:shd w:val="clear" w:color="auto" w:fill="FFFFFF"/>
        </w:rPr>
        <w:t>aplikace</w:t>
      </w:r>
      <w:proofErr w:type="spellEnd"/>
      <w:r w:rsidRPr="00BD105F">
        <w:rPr>
          <w:szCs w:val="24"/>
          <w:shd w:val="clear" w:color="auto" w:fill="FFFFFF"/>
        </w:rPr>
        <w:t xml:space="preserve"> v </w:t>
      </w:r>
      <w:proofErr w:type="spellStart"/>
      <w:r w:rsidRPr="00BD105F">
        <w:rPr>
          <w:szCs w:val="24"/>
          <w:shd w:val="clear" w:color="auto" w:fill="FFFFFF"/>
        </w:rPr>
        <w:t>podnikové</w:t>
      </w:r>
      <w:proofErr w:type="spellEnd"/>
      <w:r w:rsidRPr="00BD105F">
        <w:rPr>
          <w:szCs w:val="24"/>
          <w:shd w:val="clear" w:color="auto" w:fill="FFFFFF"/>
        </w:rPr>
        <w:t xml:space="preserve"> a </w:t>
      </w:r>
      <w:proofErr w:type="spellStart"/>
      <w:r w:rsidRPr="00BD105F">
        <w:rPr>
          <w:szCs w:val="24"/>
          <w:shd w:val="clear" w:color="auto" w:fill="FFFFFF"/>
        </w:rPr>
        <w:t>mezipodnikové</w:t>
      </w:r>
      <w:proofErr w:type="spellEnd"/>
      <w:r w:rsidRPr="00BD105F">
        <w:rPr>
          <w:szCs w:val="24"/>
          <w:shd w:val="clear" w:color="auto" w:fill="FFFFFF"/>
        </w:rPr>
        <w:t xml:space="preserve"> </w:t>
      </w:r>
      <w:proofErr w:type="spellStart"/>
      <w:r w:rsidRPr="00BD105F">
        <w:rPr>
          <w:szCs w:val="24"/>
          <w:shd w:val="clear" w:color="auto" w:fill="FFFFFF"/>
        </w:rPr>
        <w:t>praxi</w:t>
      </w:r>
      <w:proofErr w:type="spellEnd"/>
      <w:r w:rsidRPr="00BD105F">
        <w:rPr>
          <w:szCs w:val="24"/>
          <w:shd w:val="clear" w:color="auto" w:fill="FFFFFF"/>
        </w:rPr>
        <w:t xml:space="preserve">, </w:t>
      </w:r>
      <w:proofErr w:type="spellStart"/>
      <w:r w:rsidRPr="00BD105F">
        <w:rPr>
          <w:szCs w:val="24"/>
          <w:shd w:val="clear" w:color="auto" w:fill="FFFFFF"/>
        </w:rPr>
        <w:t>technologie</w:t>
      </w:r>
      <w:proofErr w:type="spellEnd"/>
      <w:r w:rsidRPr="00BD105F">
        <w:rPr>
          <w:szCs w:val="24"/>
          <w:shd w:val="clear" w:color="auto" w:fill="FFFFFF"/>
        </w:rPr>
        <w:t xml:space="preserve"> </w:t>
      </w:r>
      <w:proofErr w:type="spellStart"/>
      <w:r w:rsidRPr="00BD105F">
        <w:rPr>
          <w:szCs w:val="24"/>
          <w:shd w:val="clear" w:color="auto" w:fill="FFFFFF"/>
        </w:rPr>
        <w:t>informačních</w:t>
      </w:r>
      <w:proofErr w:type="spellEnd"/>
      <w:r w:rsidRPr="00BD105F">
        <w:rPr>
          <w:szCs w:val="24"/>
          <w:shd w:val="clear" w:color="auto" w:fill="FFFFFF"/>
        </w:rPr>
        <w:t xml:space="preserve"> </w:t>
      </w:r>
      <w:proofErr w:type="spellStart"/>
      <w:r w:rsidRPr="00BD105F">
        <w:rPr>
          <w:szCs w:val="24"/>
          <w:shd w:val="clear" w:color="auto" w:fill="FFFFFF"/>
        </w:rPr>
        <w:t>systémů</w:t>
      </w:r>
      <w:proofErr w:type="spellEnd"/>
      <w:r w:rsidRPr="00BD105F">
        <w:rPr>
          <w:szCs w:val="24"/>
          <w:shd w:val="clear" w:color="auto" w:fill="FFFFFF"/>
        </w:rPr>
        <w:t xml:space="preserve">, </w:t>
      </w:r>
      <w:proofErr w:type="spellStart"/>
      <w:r w:rsidRPr="00BD105F">
        <w:rPr>
          <w:szCs w:val="24"/>
          <w:shd w:val="clear" w:color="auto" w:fill="FFFFFF"/>
        </w:rPr>
        <w:t>řízení</w:t>
      </w:r>
      <w:proofErr w:type="spellEnd"/>
      <w:r w:rsidRPr="00BD105F">
        <w:rPr>
          <w:szCs w:val="24"/>
          <w:shd w:val="clear" w:color="auto" w:fill="FFFFFF"/>
        </w:rPr>
        <w:t xml:space="preserve"> a </w:t>
      </w:r>
      <w:proofErr w:type="spellStart"/>
      <w:r w:rsidRPr="00BD105F">
        <w:rPr>
          <w:szCs w:val="24"/>
          <w:shd w:val="clear" w:color="auto" w:fill="FFFFFF"/>
        </w:rPr>
        <w:t>rozvoj</w:t>
      </w:r>
      <w:proofErr w:type="spellEnd"/>
      <w:r w:rsidRPr="00BD105F">
        <w:rPr>
          <w:szCs w:val="24"/>
          <w:shd w:val="clear" w:color="auto" w:fill="FFFFFF"/>
        </w:rPr>
        <w:t xml:space="preserve"> </w:t>
      </w:r>
      <w:proofErr w:type="spellStart"/>
      <w:r w:rsidRPr="00BD105F">
        <w:rPr>
          <w:szCs w:val="24"/>
          <w:shd w:val="clear" w:color="auto" w:fill="FFFFFF"/>
        </w:rPr>
        <w:t>podnikové</w:t>
      </w:r>
      <w:proofErr w:type="spellEnd"/>
      <w:r w:rsidRPr="00BD105F">
        <w:rPr>
          <w:szCs w:val="24"/>
          <w:shd w:val="clear" w:color="auto" w:fill="FFFFFF"/>
        </w:rPr>
        <w:t xml:space="preserve"> </w:t>
      </w:r>
      <w:proofErr w:type="spellStart"/>
      <w:r w:rsidRPr="00BD105F">
        <w:rPr>
          <w:szCs w:val="24"/>
          <w:shd w:val="clear" w:color="auto" w:fill="FFFFFF"/>
        </w:rPr>
        <w:t>informatiky</w:t>
      </w:r>
      <w:proofErr w:type="spellEnd"/>
      <w:r w:rsidRPr="00BD105F">
        <w:rPr>
          <w:szCs w:val="24"/>
          <w:shd w:val="clear" w:color="auto" w:fill="FFFFFF"/>
        </w:rPr>
        <w:t>.</w:t>
      </w:r>
      <w:r w:rsidR="00A10E6D">
        <w:rPr>
          <w:szCs w:val="24"/>
          <w:shd w:val="clear" w:color="auto" w:fill="FFFFFF"/>
        </w:rPr>
        <w:t xml:space="preserve"> </w:t>
      </w:r>
      <w:r w:rsidR="00A10E6D" w:rsidRPr="00FC00FD">
        <w:t>1st edition</w:t>
      </w:r>
      <w:r w:rsidR="00A10E6D">
        <w:t>.</w:t>
      </w:r>
      <w:r w:rsidRPr="00BD105F">
        <w:rPr>
          <w:szCs w:val="24"/>
          <w:shd w:val="clear" w:color="auto" w:fill="FFFFFF"/>
        </w:rPr>
        <w:t xml:space="preserve"> Praha: </w:t>
      </w:r>
      <w:proofErr w:type="spellStart"/>
      <w:r w:rsidRPr="00BD105F">
        <w:rPr>
          <w:szCs w:val="24"/>
          <w:shd w:val="clear" w:color="auto" w:fill="FFFFFF"/>
        </w:rPr>
        <w:t>Grada</w:t>
      </w:r>
      <w:proofErr w:type="spellEnd"/>
      <w:r w:rsidRPr="00BD105F">
        <w:rPr>
          <w:szCs w:val="24"/>
          <w:shd w:val="clear" w:color="auto" w:fill="FFFFFF"/>
        </w:rPr>
        <w:t xml:space="preserve"> Publishing, 2006. ISBN 80-247-1278-4.</w:t>
      </w:r>
    </w:p>
    <w:p w14:paraId="20A56677" w14:textId="3A38FB70" w:rsidR="00E7250E" w:rsidRPr="00E7250E" w:rsidRDefault="00E725AB" w:rsidP="00E7250E">
      <w:pPr>
        <w:pStyle w:val="KIN-Literature"/>
        <w:rPr>
          <w:szCs w:val="24"/>
          <w:shd w:val="clear" w:color="auto" w:fill="FFFFFF"/>
        </w:rPr>
      </w:pPr>
      <w:r w:rsidRPr="00E725AB">
        <w:rPr>
          <w:szCs w:val="24"/>
          <w:shd w:val="clear" w:color="auto" w:fill="FFFFFF"/>
        </w:rPr>
        <w:lastRenderedPageBreak/>
        <w:t>GHAPANCHI</w:t>
      </w:r>
      <w:r>
        <w:rPr>
          <w:szCs w:val="24"/>
          <w:shd w:val="clear" w:color="auto" w:fill="FFFFFF"/>
        </w:rPr>
        <w:t xml:space="preserve">, A. H. et al.: </w:t>
      </w:r>
      <w:r w:rsidRPr="00E725AB">
        <w:rPr>
          <w:szCs w:val="24"/>
          <w:shd w:val="clear" w:color="auto" w:fill="FFFFFF"/>
        </w:rPr>
        <w:t xml:space="preserve">An Application of Data Envelopment Analysis (DEA) for ERP </w:t>
      </w:r>
      <w:proofErr w:type="spellStart"/>
      <w:r w:rsidRPr="00E725AB">
        <w:rPr>
          <w:szCs w:val="24"/>
          <w:shd w:val="clear" w:color="auto" w:fill="FFFFFF"/>
        </w:rPr>
        <w:t>Systém</w:t>
      </w:r>
      <w:proofErr w:type="spellEnd"/>
      <w:r w:rsidRPr="00E725AB">
        <w:rPr>
          <w:szCs w:val="24"/>
          <w:shd w:val="clear" w:color="auto" w:fill="FFFFFF"/>
        </w:rPr>
        <w:t xml:space="preserve"> Selection: Case of a Petrochemical</w:t>
      </w:r>
      <w:r>
        <w:rPr>
          <w:szCs w:val="24"/>
          <w:shd w:val="clear" w:color="auto" w:fill="FFFFFF"/>
        </w:rPr>
        <w:t xml:space="preserve"> </w:t>
      </w:r>
      <w:r w:rsidRPr="00E725AB">
        <w:rPr>
          <w:szCs w:val="24"/>
          <w:shd w:val="clear" w:color="auto" w:fill="FFFFFF"/>
        </w:rPr>
        <w:t>Company</w:t>
      </w:r>
      <w:r>
        <w:rPr>
          <w:szCs w:val="24"/>
          <w:shd w:val="clear" w:color="auto" w:fill="FFFFFF"/>
        </w:rPr>
        <w:t xml:space="preserve">. </w:t>
      </w:r>
      <w:r w:rsidR="00A03F5F">
        <w:rPr>
          <w:szCs w:val="24"/>
          <w:shd w:val="clear" w:color="auto" w:fill="FFFFFF"/>
        </w:rPr>
        <w:t xml:space="preserve">In: </w:t>
      </w:r>
      <w:r w:rsidR="00E7250E">
        <w:t>Proceedings of the International Co</w:t>
      </w:r>
      <w:r w:rsidR="00E7250E">
        <w:t>n</w:t>
      </w:r>
      <w:r w:rsidR="00E7250E">
        <w:t>ference on Information Systems, Paris</w:t>
      </w:r>
      <w:r w:rsidR="00A03F5F">
        <w:t>, France, 2008.</w:t>
      </w:r>
    </w:p>
    <w:p w14:paraId="5B3DF8CF" w14:textId="16CC7C7C" w:rsidR="007161E7" w:rsidRDefault="007161E7" w:rsidP="00393E3F">
      <w:pPr>
        <w:pStyle w:val="KIN-Literature"/>
        <w:rPr>
          <w:shd w:val="clear" w:color="auto" w:fill="FFFFFF"/>
        </w:rPr>
      </w:pPr>
      <w:r w:rsidRPr="00BD105F">
        <w:rPr>
          <w:shd w:val="clear" w:color="auto" w:fill="FFFFFF"/>
        </w:rPr>
        <w:t>HOSSAIN, L.</w:t>
      </w:r>
      <w:r w:rsidRPr="00BD105F">
        <w:rPr>
          <w:szCs w:val="24"/>
          <w:shd w:val="clear" w:color="auto" w:fill="FFFFFF"/>
        </w:rPr>
        <w:t>;</w:t>
      </w:r>
      <w:r w:rsidRPr="00BD105F">
        <w:rPr>
          <w:shd w:val="clear" w:color="auto" w:fill="FFFFFF"/>
        </w:rPr>
        <w:t xml:space="preserve"> PATRICK, J. D.</w:t>
      </w:r>
      <w:r w:rsidRPr="00BD105F">
        <w:rPr>
          <w:szCs w:val="24"/>
          <w:shd w:val="clear" w:color="auto" w:fill="FFFFFF"/>
        </w:rPr>
        <w:t>;</w:t>
      </w:r>
      <w:r w:rsidRPr="00BD105F">
        <w:rPr>
          <w:shd w:val="clear" w:color="auto" w:fill="FFFFFF"/>
        </w:rPr>
        <w:t xml:space="preserve"> RASHID, M. A.: </w:t>
      </w:r>
      <w:r w:rsidRPr="00BD105F">
        <w:rPr>
          <w:iCs/>
        </w:rPr>
        <w:t>Enterprise resource planning: global opport</w:t>
      </w:r>
      <w:r w:rsidRPr="00BD105F">
        <w:rPr>
          <w:iCs/>
        </w:rPr>
        <w:t>u</w:t>
      </w:r>
      <w:r w:rsidRPr="00BD105F">
        <w:rPr>
          <w:iCs/>
        </w:rPr>
        <w:t>nities and challenges</w:t>
      </w:r>
      <w:r w:rsidRPr="00BD105F">
        <w:rPr>
          <w:shd w:val="clear" w:color="auto" w:fill="FFFFFF"/>
        </w:rPr>
        <w:t>. London: Information Science Pub, 2002. ISBN 19-307-0836-X.</w:t>
      </w:r>
    </w:p>
    <w:p w14:paraId="077E34D9" w14:textId="510FD30B" w:rsidR="00712596" w:rsidRPr="00BD105F" w:rsidRDefault="00712596" w:rsidP="00393E3F">
      <w:pPr>
        <w:pStyle w:val="KIN-Literature"/>
        <w:rPr>
          <w:shd w:val="clear" w:color="auto" w:fill="FFFFFF"/>
        </w:rPr>
      </w:pPr>
      <w:r>
        <w:rPr>
          <w:shd w:val="clear" w:color="auto" w:fill="FFFFFF"/>
        </w:rPr>
        <w:t xml:space="preserve">JABLONSKÝ, J.: Ranking Models in Data Envelopment Analysis. Business Trends, 2016, Vol. 6, No.4, pp. 36 – 42. ISSN </w:t>
      </w:r>
      <w:r w:rsidR="00E33711" w:rsidRPr="00E33711">
        <w:rPr>
          <w:shd w:val="clear" w:color="auto" w:fill="FFFFFF"/>
        </w:rPr>
        <w:t>1805-0603</w:t>
      </w:r>
      <w:r w:rsidR="00E33711">
        <w:rPr>
          <w:shd w:val="clear" w:color="auto" w:fill="FFFFFF"/>
        </w:rPr>
        <w:t>.</w:t>
      </w:r>
    </w:p>
    <w:p w14:paraId="06B69724" w14:textId="26263FAE" w:rsidR="00D944C0" w:rsidRPr="00BD105F" w:rsidRDefault="00D944C0" w:rsidP="00D944C0">
      <w:pPr>
        <w:pStyle w:val="KIN-Literature"/>
        <w:rPr>
          <w:szCs w:val="24"/>
          <w:shd w:val="clear" w:color="auto" w:fill="FFFFFF"/>
        </w:rPr>
      </w:pPr>
      <w:r w:rsidRPr="00BD105F">
        <w:rPr>
          <w:szCs w:val="24"/>
          <w:shd w:val="clear" w:color="auto" w:fill="FFFFFF"/>
        </w:rPr>
        <w:t>JANÍČEK, P</w:t>
      </w:r>
      <w:r w:rsidR="007161E7" w:rsidRPr="00BD105F">
        <w:rPr>
          <w:szCs w:val="24"/>
          <w:shd w:val="clear" w:color="auto" w:fill="FFFFFF"/>
        </w:rPr>
        <w:t xml:space="preserve">.; </w:t>
      </w:r>
      <w:r w:rsidRPr="00BD105F">
        <w:rPr>
          <w:szCs w:val="24"/>
          <w:shd w:val="clear" w:color="auto" w:fill="FFFFFF"/>
        </w:rPr>
        <w:t xml:space="preserve">MAREK, </w:t>
      </w:r>
      <w:r w:rsidR="007161E7" w:rsidRPr="00BD105F">
        <w:rPr>
          <w:szCs w:val="24"/>
          <w:shd w:val="clear" w:color="auto" w:fill="FFFFFF"/>
        </w:rPr>
        <w:t xml:space="preserve">J.: </w:t>
      </w:r>
      <w:proofErr w:type="spellStart"/>
      <w:r w:rsidRPr="00BD105F">
        <w:rPr>
          <w:szCs w:val="24"/>
          <w:shd w:val="clear" w:color="auto" w:fill="FFFFFF"/>
        </w:rPr>
        <w:t>Expertní</w:t>
      </w:r>
      <w:proofErr w:type="spellEnd"/>
      <w:r w:rsidRPr="00BD105F">
        <w:rPr>
          <w:szCs w:val="24"/>
          <w:shd w:val="clear" w:color="auto" w:fill="FFFFFF"/>
        </w:rPr>
        <w:t xml:space="preserve"> </w:t>
      </w:r>
      <w:proofErr w:type="spellStart"/>
      <w:r w:rsidRPr="00BD105F">
        <w:rPr>
          <w:szCs w:val="24"/>
          <w:shd w:val="clear" w:color="auto" w:fill="FFFFFF"/>
        </w:rPr>
        <w:t>inženýrství</w:t>
      </w:r>
      <w:proofErr w:type="spellEnd"/>
      <w:r w:rsidRPr="00BD105F">
        <w:rPr>
          <w:szCs w:val="24"/>
          <w:shd w:val="clear" w:color="auto" w:fill="FFFFFF"/>
        </w:rPr>
        <w:t xml:space="preserve"> v </w:t>
      </w:r>
      <w:proofErr w:type="spellStart"/>
      <w:r w:rsidRPr="00BD105F">
        <w:rPr>
          <w:szCs w:val="24"/>
          <w:shd w:val="clear" w:color="auto" w:fill="FFFFFF"/>
        </w:rPr>
        <w:t>systémovém</w:t>
      </w:r>
      <w:proofErr w:type="spellEnd"/>
      <w:r w:rsidRPr="00BD105F">
        <w:rPr>
          <w:szCs w:val="24"/>
          <w:shd w:val="clear" w:color="auto" w:fill="FFFFFF"/>
        </w:rPr>
        <w:t xml:space="preserve"> </w:t>
      </w:r>
      <w:proofErr w:type="spellStart"/>
      <w:r w:rsidRPr="00BD105F">
        <w:rPr>
          <w:szCs w:val="24"/>
          <w:shd w:val="clear" w:color="auto" w:fill="FFFFFF"/>
        </w:rPr>
        <w:t>pojetí</w:t>
      </w:r>
      <w:proofErr w:type="spellEnd"/>
      <w:r w:rsidRPr="00BD105F">
        <w:rPr>
          <w:szCs w:val="24"/>
          <w:shd w:val="clear" w:color="auto" w:fill="FFFFFF"/>
        </w:rPr>
        <w:t xml:space="preserve">. </w:t>
      </w:r>
      <w:r w:rsidR="00593DBD" w:rsidRPr="00FC00FD">
        <w:t>1st edition</w:t>
      </w:r>
      <w:r w:rsidR="00593DBD">
        <w:t>.</w:t>
      </w:r>
      <w:r w:rsidR="00593DBD" w:rsidRPr="00BD105F">
        <w:rPr>
          <w:szCs w:val="24"/>
          <w:shd w:val="clear" w:color="auto" w:fill="FFFFFF"/>
        </w:rPr>
        <w:t xml:space="preserve"> </w:t>
      </w:r>
      <w:r w:rsidRPr="00BD105F">
        <w:rPr>
          <w:szCs w:val="24"/>
          <w:shd w:val="clear" w:color="auto" w:fill="FFFFFF"/>
        </w:rPr>
        <w:t xml:space="preserve">Praha: </w:t>
      </w:r>
      <w:proofErr w:type="spellStart"/>
      <w:r w:rsidRPr="00BD105F">
        <w:rPr>
          <w:szCs w:val="24"/>
          <w:shd w:val="clear" w:color="auto" w:fill="FFFFFF"/>
        </w:rPr>
        <w:t>Grada</w:t>
      </w:r>
      <w:proofErr w:type="spellEnd"/>
      <w:r w:rsidRPr="00BD105F">
        <w:rPr>
          <w:szCs w:val="24"/>
          <w:shd w:val="clear" w:color="auto" w:fill="FFFFFF"/>
        </w:rPr>
        <w:t xml:space="preserve"> Publishing</w:t>
      </w:r>
      <w:r w:rsidR="007161E7" w:rsidRPr="00BD105F">
        <w:rPr>
          <w:szCs w:val="24"/>
          <w:shd w:val="clear" w:color="auto" w:fill="FFFFFF"/>
        </w:rPr>
        <w:t>, 2013</w:t>
      </w:r>
      <w:r w:rsidRPr="00BD105F">
        <w:rPr>
          <w:szCs w:val="24"/>
          <w:shd w:val="clear" w:color="auto" w:fill="FFFFFF"/>
        </w:rPr>
        <w:t>. ISBN 978-80-247-4127-7.</w:t>
      </w:r>
    </w:p>
    <w:p w14:paraId="55E01436" w14:textId="33466972" w:rsidR="007161E7" w:rsidRDefault="007161E7" w:rsidP="007161E7">
      <w:pPr>
        <w:pStyle w:val="KIN-Literature"/>
        <w:rPr>
          <w:shd w:val="clear" w:color="auto" w:fill="FFFFFF"/>
        </w:rPr>
      </w:pPr>
      <w:r w:rsidRPr="00BD105F">
        <w:rPr>
          <w:shd w:val="clear" w:color="auto" w:fill="FFFFFF"/>
        </w:rPr>
        <w:t>KEŘKOVSKÝ, M.:</w:t>
      </w:r>
      <w:r w:rsidRPr="00BD105F">
        <w:rPr>
          <w:rStyle w:val="apple-converted-space"/>
          <w:rFonts w:ascii="Open Sans" w:hAnsi="Open Sans"/>
          <w:color w:val="000000"/>
          <w:sz w:val="20"/>
          <w:shd w:val="clear" w:color="auto" w:fill="FFFFFF"/>
        </w:rPr>
        <w:t> </w:t>
      </w:r>
      <w:proofErr w:type="spellStart"/>
      <w:r w:rsidRPr="00BD105F">
        <w:rPr>
          <w:iCs/>
        </w:rPr>
        <w:t>Moderní</w:t>
      </w:r>
      <w:proofErr w:type="spellEnd"/>
      <w:r w:rsidRPr="00BD105F">
        <w:rPr>
          <w:iCs/>
        </w:rPr>
        <w:t xml:space="preserve"> </w:t>
      </w:r>
      <w:proofErr w:type="spellStart"/>
      <w:r w:rsidRPr="00BD105F">
        <w:rPr>
          <w:iCs/>
        </w:rPr>
        <w:t>přístupy</w:t>
      </w:r>
      <w:proofErr w:type="spellEnd"/>
      <w:r w:rsidRPr="00BD105F">
        <w:rPr>
          <w:iCs/>
        </w:rPr>
        <w:t xml:space="preserve"> k </w:t>
      </w:r>
      <w:proofErr w:type="spellStart"/>
      <w:r w:rsidRPr="00BD105F">
        <w:rPr>
          <w:iCs/>
        </w:rPr>
        <w:t>řízení</w:t>
      </w:r>
      <w:proofErr w:type="spellEnd"/>
      <w:r w:rsidRPr="00BD105F">
        <w:rPr>
          <w:iCs/>
        </w:rPr>
        <w:t xml:space="preserve"> </w:t>
      </w:r>
      <w:proofErr w:type="spellStart"/>
      <w:r w:rsidRPr="00BD105F">
        <w:rPr>
          <w:iCs/>
        </w:rPr>
        <w:t>výroby</w:t>
      </w:r>
      <w:proofErr w:type="spellEnd"/>
      <w:r w:rsidRPr="00BD105F">
        <w:rPr>
          <w:shd w:val="clear" w:color="auto" w:fill="FFFFFF"/>
        </w:rPr>
        <w:t xml:space="preserve">. </w:t>
      </w:r>
      <w:r w:rsidR="004A1997">
        <w:rPr>
          <w:rStyle w:val="alt-edited"/>
          <w:lang w:val="en"/>
        </w:rPr>
        <w:t>2nd edition</w:t>
      </w:r>
      <w:r w:rsidR="004A1997">
        <w:rPr>
          <w:shd w:val="clear" w:color="auto" w:fill="FFFFFF"/>
        </w:rPr>
        <w:t>. Praha</w:t>
      </w:r>
      <w:r w:rsidRPr="00BD105F">
        <w:rPr>
          <w:shd w:val="clear" w:color="auto" w:fill="FFFFFF"/>
        </w:rPr>
        <w:t>: C.H. Beck, 2009. ISBN 978-80-7400-119-2.</w:t>
      </w:r>
    </w:p>
    <w:p w14:paraId="1258E46D" w14:textId="74994A80" w:rsidR="00E725AB" w:rsidRDefault="00C57919" w:rsidP="00E725AB">
      <w:pPr>
        <w:pStyle w:val="KIN-Literature"/>
        <w:rPr>
          <w:shd w:val="clear" w:color="auto" w:fill="FFFFFF"/>
        </w:rPr>
      </w:pPr>
      <w:r w:rsidRPr="00C57919">
        <w:rPr>
          <w:shd w:val="clear" w:color="auto" w:fill="FFFFFF"/>
        </w:rPr>
        <w:t>KLOS, S.; TREBUNA, P.: Using the AHP method to select an ERP system for an SME man</w:t>
      </w:r>
      <w:r w:rsidRPr="00C57919">
        <w:rPr>
          <w:shd w:val="clear" w:color="auto" w:fill="FFFFFF"/>
        </w:rPr>
        <w:t>u</w:t>
      </w:r>
      <w:r w:rsidRPr="00C57919">
        <w:rPr>
          <w:shd w:val="clear" w:color="auto" w:fill="FFFFFF"/>
        </w:rPr>
        <w:t xml:space="preserve">facturing company. Management and Production Engineering Review, 2014, Vol. 5, No. 3, pp. 14 – 22. ISSN </w:t>
      </w:r>
      <w:r w:rsidR="00B5585A">
        <w:rPr>
          <w:rStyle w:val="st"/>
        </w:rPr>
        <w:t>2082-1344</w:t>
      </w:r>
      <w:r w:rsidR="00E725AB">
        <w:rPr>
          <w:shd w:val="clear" w:color="auto" w:fill="FFFFFF"/>
        </w:rPr>
        <w:t>.</w:t>
      </w:r>
    </w:p>
    <w:p w14:paraId="380A090D" w14:textId="732A6327" w:rsidR="00E725AB" w:rsidRPr="00E725AB" w:rsidRDefault="00E725AB" w:rsidP="00E725AB">
      <w:pPr>
        <w:pStyle w:val="KIN-Literature"/>
        <w:rPr>
          <w:shd w:val="clear" w:color="auto" w:fill="FFFFFF"/>
        </w:rPr>
      </w:pPr>
      <w:r w:rsidRPr="00E725AB">
        <w:rPr>
          <w:shd w:val="clear" w:color="auto" w:fill="FFFFFF"/>
        </w:rPr>
        <w:t>KOCH, S.: ERP Implementation Effort Estimation Using</w:t>
      </w:r>
      <w:r>
        <w:rPr>
          <w:shd w:val="clear" w:color="auto" w:fill="FFFFFF"/>
        </w:rPr>
        <w:t xml:space="preserve"> </w:t>
      </w:r>
      <w:r w:rsidRPr="00E725AB">
        <w:rPr>
          <w:shd w:val="clear" w:color="auto" w:fill="FFFFFF"/>
        </w:rPr>
        <w:t>Data Envelopment Analysis</w:t>
      </w:r>
      <w:r w:rsidR="006625F9">
        <w:rPr>
          <w:shd w:val="clear" w:color="auto" w:fill="FFFFFF"/>
        </w:rPr>
        <w:t xml:space="preserve">. In </w:t>
      </w:r>
      <w:proofErr w:type="spellStart"/>
      <w:r w:rsidR="006625F9">
        <w:rPr>
          <w:shd w:val="clear" w:color="auto" w:fill="FFFFFF"/>
        </w:rPr>
        <w:t>Tec</w:t>
      </w:r>
      <w:r w:rsidR="006625F9">
        <w:rPr>
          <w:shd w:val="clear" w:color="auto" w:fill="FFFFFF"/>
        </w:rPr>
        <w:t>h</w:t>
      </w:r>
      <w:r w:rsidR="006625F9">
        <w:rPr>
          <w:shd w:val="clear" w:color="auto" w:fill="FFFFFF"/>
        </w:rPr>
        <w:t>nologie</w:t>
      </w:r>
      <w:proofErr w:type="spellEnd"/>
      <w:r w:rsidR="006625F9">
        <w:rPr>
          <w:shd w:val="clear" w:color="auto" w:fill="FFFFFF"/>
        </w:rPr>
        <w:t xml:space="preserve"> for Business Information Systems, Dordrecht: Springer,</w:t>
      </w:r>
      <w:r>
        <w:rPr>
          <w:shd w:val="clear" w:color="auto" w:fill="FFFFFF"/>
        </w:rPr>
        <w:t xml:space="preserve"> 2007</w:t>
      </w:r>
      <w:r w:rsidRPr="00E725AB">
        <w:rPr>
          <w:iCs/>
        </w:rPr>
        <w:t xml:space="preserve">, </w:t>
      </w:r>
      <w:r w:rsidRPr="00C57919">
        <w:rPr>
          <w:shd w:val="clear" w:color="auto" w:fill="FFFFFF"/>
        </w:rPr>
        <w:t>pp.</w:t>
      </w:r>
      <w:r>
        <w:rPr>
          <w:shd w:val="clear" w:color="auto" w:fill="FFFFFF"/>
        </w:rPr>
        <w:t xml:space="preserve"> </w:t>
      </w:r>
      <w:r w:rsidRPr="00E725AB">
        <w:rPr>
          <w:iCs/>
        </w:rPr>
        <w:t>121</w:t>
      </w:r>
      <w:r>
        <w:rPr>
          <w:iCs/>
        </w:rPr>
        <w:t xml:space="preserve"> </w:t>
      </w:r>
      <w:r w:rsidRPr="00E725AB">
        <w:rPr>
          <w:iCs/>
        </w:rPr>
        <w:t>–</w:t>
      </w:r>
      <w:r>
        <w:rPr>
          <w:iCs/>
        </w:rPr>
        <w:t xml:space="preserve"> </w:t>
      </w:r>
      <w:r w:rsidRPr="00E725AB">
        <w:rPr>
          <w:iCs/>
        </w:rPr>
        <w:t>132.</w:t>
      </w:r>
    </w:p>
    <w:p w14:paraId="7B026E8D" w14:textId="1BFC5652" w:rsidR="007161E7" w:rsidRDefault="007161E7" w:rsidP="00393E3F">
      <w:pPr>
        <w:pStyle w:val="KIN-Literature"/>
        <w:rPr>
          <w:shd w:val="clear" w:color="auto" w:fill="FFFFFF"/>
        </w:rPr>
      </w:pPr>
      <w:r w:rsidRPr="00BD105F">
        <w:rPr>
          <w:shd w:val="clear" w:color="auto" w:fill="FFFFFF"/>
        </w:rPr>
        <w:t xml:space="preserve">KOMZÁK, T.: </w:t>
      </w:r>
      <w:proofErr w:type="spellStart"/>
      <w:r w:rsidRPr="00BD105F">
        <w:rPr>
          <w:iCs/>
        </w:rPr>
        <w:t>Řízení</w:t>
      </w:r>
      <w:proofErr w:type="spellEnd"/>
      <w:r w:rsidRPr="00BD105F">
        <w:rPr>
          <w:iCs/>
        </w:rPr>
        <w:t xml:space="preserve"> IT </w:t>
      </w:r>
      <w:proofErr w:type="spellStart"/>
      <w:r w:rsidRPr="00BD105F">
        <w:rPr>
          <w:iCs/>
        </w:rPr>
        <w:t>projektů</w:t>
      </w:r>
      <w:proofErr w:type="spellEnd"/>
      <w:r w:rsidRPr="00BD105F">
        <w:rPr>
          <w:iCs/>
        </w:rPr>
        <w:t xml:space="preserve"> pro </w:t>
      </w:r>
      <w:proofErr w:type="spellStart"/>
      <w:r w:rsidRPr="00BD105F">
        <w:rPr>
          <w:iCs/>
        </w:rPr>
        <w:t>úplné</w:t>
      </w:r>
      <w:proofErr w:type="spellEnd"/>
      <w:r w:rsidRPr="00BD105F">
        <w:rPr>
          <w:iCs/>
        </w:rPr>
        <w:t xml:space="preserve"> </w:t>
      </w:r>
      <w:proofErr w:type="spellStart"/>
      <w:r w:rsidRPr="00BD105F">
        <w:rPr>
          <w:iCs/>
        </w:rPr>
        <w:t>začátečníky</w:t>
      </w:r>
      <w:proofErr w:type="spellEnd"/>
      <w:r w:rsidRPr="00BD105F">
        <w:rPr>
          <w:shd w:val="clear" w:color="auto" w:fill="FFFFFF"/>
        </w:rPr>
        <w:t xml:space="preserve">. </w:t>
      </w:r>
      <w:r w:rsidR="006D310C" w:rsidRPr="00FC00FD">
        <w:t>1st edition</w:t>
      </w:r>
      <w:r w:rsidR="006D310C">
        <w:t>.</w:t>
      </w:r>
      <w:r w:rsidR="006D310C" w:rsidRPr="00BD105F">
        <w:rPr>
          <w:shd w:val="clear" w:color="auto" w:fill="FFFFFF"/>
        </w:rPr>
        <w:t xml:space="preserve"> </w:t>
      </w:r>
      <w:r w:rsidRPr="00BD105F">
        <w:rPr>
          <w:shd w:val="clear" w:color="auto" w:fill="FFFFFF"/>
        </w:rPr>
        <w:t>Brno: Computer Press, 2013. ISBN 978-80-251-3791-8.</w:t>
      </w:r>
    </w:p>
    <w:p w14:paraId="4958B145" w14:textId="566B13AC" w:rsidR="00DA4662" w:rsidRPr="00624607" w:rsidRDefault="00DA4662" w:rsidP="00DA4662">
      <w:pPr>
        <w:pStyle w:val="KIN-Literature"/>
        <w:rPr>
          <w:shd w:val="clear" w:color="auto" w:fill="FFFFFF"/>
        </w:rPr>
      </w:pPr>
      <w:r w:rsidRPr="00624607">
        <w:rPr>
          <w:shd w:val="clear" w:color="auto" w:fill="FFFFFF"/>
        </w:rPr>
        <w:t>KUMAR, V. et al: Enterprise resource planning systems adoption process: A survey of Canadian organizations. International Journal of Production Research, 2002, Vol. 40, No. 3, pp. 509</w:t>
      </w:r>
      <w:r w:rsidR="001C2DA6" w:rsidRPr="00624607">
        <w:rPr>
          <w:shd w:val="clear" w:color="auto" w:fill="FFFFFF"/>
        </w:rPr>
        <w:t xml:space="preserve"> </w:t>
      </w:r>
      <w:r w:rsidRPr="00624607">
        <w:rPr>
          <w:shd w:val="clear" w:color="auto" w:fill="FFFFFF"/>
        </w:rPr>
        <w:t>–</w:t>
      </w:r>
      <w:r w:rsidR="001C2DA6" w:rsidRPr="00624607">
        <w:rPr>
          <w:shd w:val="clear" w:color="auto" w:fill="FFFFFF"/>
        </w:rPr>
        <w:t xml:space="preserve"> </w:t>
      </w:r>
      <w:r w:rsidRPr="00624607">
        <w:rPr>
          <w:shd w:val="clear" w:color="auto" w:fill="FFFFFF"/>
        </w:rPr>
        <w:t>523.</w:t>
      </w:r>
      <w:r w:rsidR="001C2DA6" w:rsidRPr="00624607">
        <w:rPr>
          <w:shd w:val="clear" w:color="auto" w:fill="FFFFFF"/>
        </w:rPr>
        <w:t xml:space="preserve"> ISSN </w:t>
      </w:r>
      <w:r w:rsidR="00624607" w:rsidRPr="00624607">
        <w:t>0020-7543.</w:t>
      </w:r>
    </w:p>
    <w:p w14:paraId="62C8174A" w14:textId="1615F21A" w:rsidR="00D364C8" w:rsidRPr="00D364C8" w:rsidRDefault="009920D5" w:rsidP="00D364C8">
      <w:pPr>
        <w:pStyle w:val="KIN-Literature"/>
        <w:rPr>
          <w:shd w:val="clear" w:color="auto" w:fill="FFFFFF"/>
        </w:rPr>
      </w:pPr>
      <w:r w:rsidRPr="00D364C8">
        <w:rPr>
          <w:shd w:val="clear" w:color="auto" w:fill="FFFFFF"/>
        </w:rPr>
        <w:t xml:space="preserve">KYRITSIS, C. et al.: </w:t>
      </w:r>
      <w:r w:rsidRPr="00D364C8">
        <w:rPr>
          <w:lang w:val="cs-CZ"/>
        </w:rPr>
        <w:t xml:space="preserve">Data </w:t>
      </w:r>
      <w:proofErr w:type="spellStart"/>
      <w:r w:rsidRPr="00D364C8">
        <w:rPr>
          <w:lang w:val="cs-CZ"/>
        </w:rPr>
        <w:t>Envelopment</w:t>
      </w:r>
      <w:proofErr w:type="spellEnd"/>
      <w:r w:rsidRPr="00D364C8">
        <w:rPr>
          <w:lang w:val="cs-CZ"/>
        </w:rPr>
        <w:t xml:space="preserve"> </w:t>
      </w:r>
      <w:proofErr w:type="spellStart"/>
      <w:r w:rsidRPr="00D364C8">
        <w:rPr>
          <w:lang w:val="cs-CZ"/>
        </w:rPr>
        <w:t>Analysis</w:t>
      </w:r>
      <w:proofErr w:type="spellEnd"/>
      <w:r w:rsidRPr="00D364C8">
        <w:rPr>
          <w:lang w:val="cs-CZ"/>
        </w:rPr>
        <w:t xml:space="preserve"> (DEA) </w:t>
      </w:r>
      <w:proofErr w:type="spellStart"/>
      <w:r w:rsidRPr="00D364C8">
        <w:rPr>
          <w:lang w:val="cs-CZ"/>
        </w:rPr>
        <w:t>for</w:t>
      </w:r>
      <w:proofErr w:type="spellEnd"/>
      <w:r w:rsidRPr="00D364C8">
        <w:rPr>
          <w:lang w:val="cs-CZ"/>
        </w:rPr>
        <w:t xml:space="preserve"> </w:t>
      </w:r>
      <w:proofErr w:type="spellStart"/>
      <w:r w:rsidRPr="00D364C8">
        <w:rPr>
          <w:lang w:val="cs-CZ"/>
        </w:rPr>
        <w:t>Efficiency</w:t>
      </w:r>
      <w:proofErr w:type="spellEnd"/>
      <w:r w:rsidRPr="00D364C8">
        <w:rPr>
          <w:shd w:val="clear" w:color="auto" w:fill="FFFFFF"/>
        </w:rPr>
        <w:t xml:space="preserve"> </w:t>
      </w:r>
      <w:proofErr w:type="spellStart"/>
      <w:r w:rsidRPr="00D364C8">
        <w:rPr>
          <w:lang w:val="cs-CZ"/>
        </w:rPr>
        <w:t>Assessment</w:t>
      </w:r>
      <w:proofErr w:type="spellEnd"/>
      <w:r w:rsidRPr="00D364C8">
        <w:rPr>
          <w:lang w:val="cs-CZ"/>
        </w:rPr>
        <w:t xml:space="preserve"> </w:t>
      </w:r>
      <w:proofErr w:type="spellStart"/>
      <w:r w:rsidRPr="00D364C8">
        <w:rPr>
          <w:lang w:val="cs-CZ"/>
        </w:rPr>
        <w:t>of</w:t>
      </w:r>
      <w:proofErr w:type="spellEnd"/>
      <w:r w:rsidRPr="00D364C8">
        <w:rPr>
          <w:lang w:val="cs-CZ"/>
        </w:rPr>
        <w:t xml:space="preserve"> </w:t>
      </w:r>
      <w:proofErr w:type="spellStart"/>
      <w:r w:rsidRPr="00D364C8">
        <w:rPr>
          <w:lang w:val="cs-CZ"/>
        </w:rPr>
        <w:t>the</w:t>
      </w:r>
      <w:proofErr w:type="spellEnd"/>
      <w:r w:rsidRPr="00D364C8">
        <w:rPr>
          <w:lang w:val="cs-CZ"/>
        </w:rPr>
        <w:t xml:space="preserve"> Best Use </w:t>
      </w:r>
      <w:proofErr w:type="spellStart"/>
      <w:r w:rsidRPr="00D364C8">
        <w:rPr>
          <w:lang w:val="cs-CZ"/>
        </w:rPr>
        <w:t>of</w:t>
      </w:r>
      <w:proofErr w:type="spellEnd"/>
      <w:r w:rsidRPr="00D364C8">
        <w:rPr>
          <w:lang w:val="cs-CZ"/>
        </w:rPr>
        <w:t xml:space="preserve"> </w:t>
      </w:r>
      <w:proofErr w:type="spellStart"/>
      <w:r w:rsidRPr="00D364C8">
        <w:rPr>
          <w:lang w:val="cs-CZ"/>
        </w:rPr>
        <w:t>Information</w:t>
      </w:r>
      <w:proofErr w:type="spellEnd"/>
      <w:r w:rsidRPr="00D364C8">
        <w:rPr>
          <w:lang w:val="cs-CZ"/>
        </w:rPr>
        <w:t xml:space="preserve"> </w:t>
      </w:r>
      <w:proofErr w:type="spellStart"/>
      <w:r w:rsidRPr="00D364C8">
        <w:rPr>
          <w:lang w:val="cs-CZ"/>
        </w:rPr>
        <w:t>Sysstems</w:t>
      </w:r>
      <w:proofErr w:type="spellEnd"/>
      <w:r w:rsidRPr="00D364C8">
        <w:rPr>
          <w:lang w:val="cs-CZ"/>
        </w:rPr>
        <w:t xml:space="preserve"> in </w:t>
      </w:r>
      <w:proofErr w:type="spellStart"/>
      <w:r w:rsidRPr="00D364C8">
        <w:rPr>
          <w:lang w:val="cs-CZ"/>
        </w:rPr>
        <w:t>Greek</w:t>
      </w:r>
      <w:proofErr w:type="spellEnd"/>
      <w:r w:rsidRPr="00D364C8">
        <w:rPr>
          <w:lang w:val="cs-CZ"/>
        </w:rPr>
        <w:t xml:space="preserve"> </w:t>
      </w:r>
      <w:proofErr w:type="spellStart"/>
      <w:r w:rsidRPr="00D364C8">
        <w:rPr>
          <w:lang w:val="cs-CZ"/>
        </w:rPr>
        <w:t>Stock</w:t>
      </w:r>
      <w:proofErr w:type="spellEnd"/>
      <w:r w:rsidRPr="00D364C8">
        <w:rPr>
          <w:lang w:val="cs-CZ"/>
        </w:rPr>
        <w:t xml:space="preserve">-Exchange </w:t>
      </w:r>
      <w:proofErr w:type="spellStart"/>
      <w:r w:rsidRPr="00D364C8">
        <w:rPr>
          <w:lang w:val="cs-CZ"/>
        </w:rPr>
        <w:t>Brokerages</w:t>
      </w:r>
      <w:proofErr w:type="spellEnd"/>
      <w:r w:rsidRPr="00D364C8">
        <w:rPr>
          <w:lang w:val="cs-CZ"/>
        </w:rPr>
        <w:t xml:space="preserve">. </w:t>
      </w:r>
      <w:r w:rsidR="00D364C8" w:rsidRPr="00D364C8">
        <w:rPr>
          <w:lang w:val="cs-CZ"/>
        </w:rPr>
        <w:t xml:space="preserve">In ICQSBEI, 2018, </w:t>
      </w:r>
      <w:r w:rsidRPr="00D364C8">
        <w:rPr>
          <w:shd w:val="clear" w:color="auto" w:fill="FFFFFF"/>
        </w:rPr>
        <w:t>pp 137 – 147</w:t>
      </w:r>
      <w:r w:rsidR="00D364C8" w:rsidRPr="00D364C8">
        <w:rPr>
          <w:shd w:val="clear" w:color="auto" w:fill="FFFFFF"/>
        </w:rPr>
        <w:t>. ISBN 978-618-82980-2-6.</w:t>
      </w:r>
    </w:p>
    <w:p w14:paraId="3153B814" w14:textId="458800D0" w:rsidR="00E725AB" w:rsidRPr="00E725AB" w:rsidRDefault="00E725AB" w:rsidP="00E725AB">
      <w:pPr>
        <w:pStyle w:val="KIN-Literature"/>
        <w:rPr>
          <w:shd w:val="clear" w:color="auto" w:fill="FFFFFF"/>
        </w:rPr>
      </w:pPr>
      <w:r>
        <w:rPr>
          <w:shd w:val="clear" w:color="auto" w:fill="FFFFFF"/>
        </w:rPr>
        <w:t>LALL, V.</w:t>
      </w:r>
      <w:r w:rsidRPr="00E725AB">
        <w:rPr>
          <w:shd w:val="clear" w:color="auto" w:fill="FFFFFF"/>
        </w:rPr>
        <w:t>; TEYARACHAKUL, S.: Enterprise Resource Planning (ERP) System</w:t>
      </w:r>
      <w:r>
        <w:rPr>
          <w:shd w:val="clear" w:color="auto" w:fill="FFFFFF"/>
        </w:rPr>
        <w:t xml:space="preserve"> </w:t>
      </w:r>
      <w:r w:rsidRPr="00E725AB">
        <w:rPr>
          <w:shd w:val="clear" w:color="auto" w:fill="FFFFFF"/>
        </w:rPr>
        <w:t xml:space="preserve">Selection: A Data Envelopment </w:t>
      </w:r>
      <w:proofErr w:type="spellStart"/>
      <w:r w:rsidRPr="00E725AB">
        <w:rPr>
          <w:iCs/>
        </w:rPr>
        <w:t>Anaysis</w:t>
      </w:r>
      <w:proofErr w:type="spellEnd"/>
      <w:r w:rsidRPr="00E725AB">
        <w:rPr>
          <w:iCs/>
        </w:rPr>
        <w:t xml:space="preserve"> (DEA) Approach. Journal of Computer Information Systems</w:t>
      </w:r>
      <w:r>
        <w:rPr>
          <w:iCs/>
        </w:rPr>
        <w:t xml:space="preserve">, 2006, </w:t>
      </w:r>
      <w:r w:rsidRPr="00C57919">
        <w:rPr>
          <w:shd w:val="clear" w:color="auto" w:fill="FFFFFF"/>
        </w:rPr>
        <w:t xml:space="preserve">Vol. </w:t>
      </w:r>
      <w:r>
        <w:rPr>
          <w:shd w:val="clear" w:color="auto" w:fill="FFFFFF"/>
        </w:rPr>
        <w:t>47</w:t>
      </w:r>
      <w:r w:rsidRPr="00C57919">
        <w:rPr>
          <w:shd w:val="clear" w:color="auto" w:fill="FFFFFF"/>
        </w:rPr>
        <w:t xml:space="preserve">, No. </w:t>
      </w:r>
      <w:r>
        <w:rPr>
          <w:shd w:val="clear" w:color="auto" w:fill="FFFFFF"/>
        </w:rPr>
        <w:t>1</w:t>
      </w:r>
      <w:r w:rsidRPr="00C57919">
        <w:rPr>
          <w:shd w:val="clear" w:color="auto" w:fill="FFFFFF"/>
        </w:rPr>
        <w:t xml:space="preserve">, pp. </w:t>
      </w:r>
      <w:r>
        <w:rPr>
          <w:shd w:val="clear" w:color="auto" w:fill="FFFFFF"/>
        </w:rPr>
        <w:t>123</w:t>
      </w:r>
      <w:r w:rsidRPr="00C57919">
        <w:rPr>
          <w:shd w:val="clear" w:color="auto" w:fill="FFFFFF"/>
        </w:rPr>
        <w:t xml:space="preserve"> – </w:t>
      </w:r>
      <w:r>
        <w:rPr>
          <w:shd w:val="clear" w:color="auto" w:fill="FFFFFF"/>
        </w:rPr>
        <w:t>127</w:t>
      </w:r>
      <w:r w:rsidRPr="00C57919">
        <w:rPr>
          <w:shd w:val="clear" w:color="auto" w:fill="FFFFFF"/>
        </w:rPr>
        <w:t xml:space="preserve">. ISSN </w:t>
      </w:r>
      <w:r w:rsidRPr="00E725AB">
        <w:rPr>
          <w:iCs/>
        </w:rPr>
        <w:t>2380-2057</w:t>
      </w:r>
      <w:r>
        <w:rPr>
          <w:iCs/>
        </w:rPr>
        <w:t>.</w:t>
      </w:r>
    </w:p>
    <w:p w14:paraId="19EA8CA0" w14:textId="2DB34D99" w:rsidR="007161E7" w:rsidRPr="00BD105F" w:rsidRDefault="007161E7" w:rsidP="00393E3F">
      <w:pPr>
        <w:pStyle w:val="KIN-Literature"/>
        <w:rPr>
          <w:shd w:val="clear" w:color="auto" w:fill="FFFFFF"/>
        </w:rPr>
      </w:pPr>
      <w:r w:rsidRPr="00BD105F">
        <w:rPr>
          <w:shd w:val="clear" w:color="auto" w:fill="FFFFFF"/>
        </w:rPr>
        <w:t>MULAČOVÁ, V.</w:t>
      </w:r>
      <w:r w:rsidRPr="00BD105F">
        <w:rPr>
          <w:szCs w:val="24"/>
          <w:shd w:val="clear" w:color="auto" w:fill="FFFFFF"/>
        </w:rPr>
        <w:t>;</w:t>
      </w:r>
      <w:r w:rsidRPr="00BD105F">
        <w:rPr>
          <w:shd w:val="clear" w:color="auto" w:fill="FFFFFF"/>
        </w:rPr>
        <w:t xml:space="preserve"> MULAČ, P.: </w:t>
      </w:r>
      <w:proofErr w:type="spellStart"/>
      <w:r w:rsidRPr="00BD105F">
        <w:rPr>
          <w:iCs/>
        </w:rPr>
        <w:t>Obchodní</w:t>
      </w:r>
      <w:proofErr w:type="spellEnd"/>
      <w:r w:rsidRPr="00BD105F">
        <w:rPr>
          <w:iCs/>
        </w:rPr>
        <w:t xml:space="preserve"> </w:t>
      </w:r>
      <w:proofErr w:type="spellStart"/>
      <w:r w:rsidRPr="00BD105F">
        <w:rPr>
          <w:iCs/>
        </w:rPr>
        <w:t>podnikání</w:t>
      </w:r>
      <w:proofErr w:type="spellEnd"/>
      <w:r w:rsidRPr="00BD105F">
        <w:rPr>
          <w:iCs/>
        </w:rPr>
        <w:t xml:space="preserve"> </w:t>
      </w:r>
      <w:proofErr w:type="spellStart"/>
      <w:r w:rsidRPr="00BD105F">
        <w:rPr>
          <w:iCs/>
        </w:rPr>
        <w:t>ve</w:t>
      </w:r>
      <w:proofErr w:type="spellEnd"/>
      <w:r w:rsidRPr="00BD105F">
        <w:rPr>
          <w:iCs/>
        </w:rPr>
        <w:t xml:space="preserve"> 21. </w:t>
      </w:r>
      <w:proofErr w:type="spellStart"/>
      <w:proofErr w:type="gramStart"/>
      <w:r w:rsidRPr="00BD105F">
        <w:rPr>
          <w:iCs/>
        </w:rPr>
        <w:t>století</w:t>
      </w:r>
      <w:proofErr w:type="spellEnd"/>
      <w:proofErr w:type="gramEnd"/>
      <w:r w:rsidRPr="00BD105F">
        <w:rPr>
          <w:shd w:val="clear" w:color="auto" w:fill="FFFFFF"/>
        </w:rPr>
        <w:t xml:space="preserve">. </w:t>
      </w:r>
      <w:r w:rsidR="001F6C52" w:rsidRPr="00FC00FD">
        <w:t>1st edition</w:t>
      </w:r>
      <w:r w:rsidR="000744E9">
        <w:t>.</w:t>
      </w:r>
      <w:r w:rsidR="001F6C52" w:rsidRPr="00BD105F">
        <w:rPr>
          <w:shd w:val="clear" w:color="auto" w:fill="FFFFFF"/>
        </w:rPr>
        <w:t xml:space="preserve"> </w:t>
      </w:r>
      <w:r w:rsidRPr="00BD105F">
        <w:rPr>
          <w:shd w:val="clear" w:color="auto" w:fill="FFFFFF"/>
        </w:rPr>
        <w:t xml:space="preserve">Praha: </w:t>
      </w:r>
      <w:proofErr w:type="spellStart"/>
      <w:r w:rsidRPr="00BD105F">
        <w:rPr>
          <w:shd w:val="clear" w:color="auto" w:fill="FFFFFF"/>
        </w:rPr>
        <w:t>Grada</w:t>
      </w:r>
      <w:proofErr w:type="spellEnd"/>
      <w:r w:rsidRPr="00BD105F">
        <w:rPr>
          <w:shd w:val="clear" w:color="auto" w:fill="FFFFFF"/>
        </w:rPr>
        <w:t xml:space="preserve"> Publishing, 2013. ISBN 978-80-247-4780-4.</w:t>
      </w:r>
    </w:p>
    <w:p w14:paraId="0B8EEB32" w14:textId="64565F5E" w:rsidR="009920D5" w:rsidRPr="009920D5" w:rsidRDefault="007161E7" w:rsidP="009920D5">
      <w:pPr>
        <w:pStyle w:val="KIN-Literature"/>
        <w:rPr>
          <w:szCs w:val="24"/>
          <w:shd w:val="clear" w:color="auto" w:fill="FFFFFF"/>
        </w:rPr>
      </w:pPr>
      <w:r w:rsidRPr="00BD105F">
        <w:rPr>
          <w:szCs w:val="24"/>
          <w:shd w:val="clear" w:color="auto" w:fill="FFFFFF"/>
        </w:rPr>
        <w:t xml:space="preserve">RAJESH, R.: Enterprise resource planning. </w:t>
      </w:r>
      <w:r w:rsidR="000744E9" w:rsidRPr="00FC00FD">
        <w:t>1st edition</w:t>
      </w:r>
      <w:r w:rsidR="000744E9">
        <w:rPr>
          <w:szCs w:val="24"/>
          <w:shd w:val="clear" w:color="auto" w:fill="FFFFFF"/>
        </w:rPr>
        <w:t xml:space="preserve">. </w:t>
      </w:r>
      <w:r w:rsidRPr="00BD105F">
        <w:rPr>
          <w:szCs w:val="24"/>
          <w:shd w:val="clear" w:color="auto" w:fill="FFFFFF"/>
        </w:rPr>
        <w:t>New Delhi: TATA McGraw Hill Educ</w:t>
      </w:r>
      <w:r w:rsidRPr="00BD105F">
        <w:rPr>
          <w:szCs w:val="24"/>
          <w:shd w:val="clear" w:color="auto" w:fill="FFFFFF"/>
        </w:rPr>
        <w:t>a</w:t>
      </w:r>
      <w:r w:rsidRPr="00BD105F">
        <w:rPr>
          <w:szCs w:val="24"/>
          <w:shd w:val="clear" w:color="auto" w:fill="FFFFFF"/>
        </w:rPr>
        <w:t>tion, 2011. ISBN 978-007-0700-888.</w:t>
      </w:r>
    </w:p>
    <w:p w14:paraId="0C8033B0" w14:textId="62DB8EA7" w:rsidR="009920D5" w:rsidRPr="009920D5" w:rsidRDefault="009920D5" w:rsidP="009920D5">
      <w:pPr>
        <w:pStyle w:val="KIN-Literature"/>
        <w:rPr>
          <w:shd w:val="clear" w:color="auto" w:fill="FFFFFF"/>
        </w:rPr>
      </w:pPr>
      <w:r w:rsidRPr="009920D5">
        <w:rPr>
          <w:shd w:val="clear" w:color="auto" w:fill="FFFFFF"/>
        </w:rPr>
        <w:t>RATKEVIČIUS</w:t>
      </w:r>
      <w:r>
        <w:rPr>
          <w:shd w:val="clear" w:color="auto" w:fill="FFFFFF"/>
        </w:rPr>
        <w:t>, D. et al.:</w:t>
      </w:r>
      <w:r>
        <w:rPr>
          <w:szCs w:val="24"/>
          <w:shd w:val="clear" w:color="auto" w:fill="FFFFFF"/>
        </w:rPr>
        <w:t xml:space="preserve"> </w:t>
      </w:r>
      <w:r w:rsidRPr="009920D5">
        <w:rPr>
          <w:lang w:val="cs-CZ"/>
        </w:rPr>
        <w:t xml:space="preserve">ERP </w:t>
      </w:r>
      <w:proofErr w:type="spellStart"/>
      <w:r w:rsidRPr="009920D5">
        <w:rPr>
          <w:lang w:val="cs-CZ"/>
        </w:rPr>
        <w:t>S</w:t>
      </w:r>
      <w:r>
        <w:rPr>
          <w:lang w:val="cs-CZ"/>
        </w:rPr>
        <w:t>election</w:t>
      </w:r>
      <w:proofErr w:type="spellEnd"/>
      <w:r w:rsidRPr="009920D5">
        <w:rPr>
          <w:lang w:val="cs-CZ"/>
        </w:rPr>
        <w:t xml:space="preserve"> </w:t>
      </w:r>
      <w:proofErr w:type="spellStart"/>
      <w:r w:rsidRPr="009920D5">
        <w:rPr>
          <w:lang w:val="cs-CZ"/>
        </w:rPr>
        <w:t>C</w:t>
      </w:r>
      <w:r>
        <w:rPr>
          <w:lang w:val="cs-CZ"/>
        </w:rPr>
        <w:t>riteria</w:t>
      </w:r>
      <w:proofErr w:type="spellEnd"/>
      <w:r w:rsidRPr="009920D5">
        <w:rPr>
          <w:lang w:val="cs-CZ"/>
        </w:rPr>
        <w:t xml:space="preserve">: </w:t>
      </w:r>
      <w:proofErr w:type="spellStart"/>
      <w:r w:rsidRPr="009920D5">
        <w:rPr>
          <w:lang w:val="cs-CZ"/>
        </w:rPr>
        <w:t>T</w:t>
      </w:r>
      <w:r>
        <w:rPr>
          <w:lang w:val="cs-CZ"/>
        </w:rPr>
        <w:t>heoretical</w:t>
      </w:r>
      <w:proofErr w:type="spellEnd"/>
      <w:r>
        <w:rPr>
          <w:lang w:val="cs-CZ"/>
        </w:rPr>
        <w:t xml:space="preserve"> and</w:t>
      </w:r>
      <w:r w:rsidRPr="009920D5">
        <w:rPr>
          <w:lang w:val="cs-CZ"/>
        </w:rPr>
        <w:t xml:space="preserve"> </w:t>
      </w:r>
      <w:proofErr w:type="spellStart"/>
      <w:r w:rsidRPr="009920D5">
        <w:rPr>
          <w:lang w:val="cs-CZ"/>
        </w:rPr>
        <w:t>P</w:t>
      </w:r>
      <w:r>
        <w:rPr>
          <w:lang w:val="cs-CZ"/>
        </w:rPr>
        <w:t>ractical</w:t>
      </w:r>
      <w:proofErr w:type="spellEnd"/>
      <w:r>
        <w:rPr>
          <w:lang w:val="cs-CZ"/>
        </w:rPr>
        <w:t xml:space="preserve"> </w:t>
      </w:r>
      <w:proofErr w:type="spellStart"/>
      <w:r w:rsidRPr="009920D5">
        <w:rPr>
          <w:lang w:val="cs-CZ"/>
        </w:rPr>
        <w:t>V</w:t>
      </w:r>
      <w:r>
        <w:rPr>
          <w:lang w:val="cs-CZ"/>
        </w:rPr>
        <w:t>iews</w:t>
      </w:r>
      <w:proofErr w:type="spellEnd"/>
      <w:r>
        <w:rPr>
          <w:lang w:val="cs-CZ"/>
        </w:rPr>
        <w:t xml:space="preserve">. Ekonomika, 2012, </w:t>
      </w:r>
      <w:r w:rsidRPr="00C57919">
        <w:rPr>
          <w:shd w:val="clear" w:color="auto" w:fill="FFFFFF"/>
        </w:rPr>
        <w:t xml:space="preserve">Vol. </w:t>
      </w:r>
      <w:r>
        <w:rPr>
          <w:shd w:val="clear" w:color="auto" w:fill="FFFFFF"/>
        </w:rPr>
        <w:t>91</w:t>
      </w:r>
      <w:r w:rsidRPr="00C57919">
        <w:rPr>
          <w:shd w:val="clear" w:color="auto" w:fill="FFFFFF"/>
        </w:rPr>
        <w:t xml:space="preserve">, No. </w:t>
      </w:r>
      <w:r>
        <w:rPr>
          <w:shd w:val="clear" w:color="auto" w:fill="FFFFFF"/>
        </w:rPr>
        <w:t>2</w:t>
      </w:r>
      <w:r w:rsidRPr="00C57919">
        <w:rPr>
          <w:shd w:val="clear" w:color="auto" w:fill="FFFFFF"/>
        </w:rPr>
        <w:t xml:space="preserve">, pp. </w:t>
      </w:r>
      <w:r w:rsidR="000532C2">
        <w:rPr>
          <w:shd w:val="clear" w:color="auto" w:fill="FFFFFF"/>
        </w:rPr>
        <w:t>97</w:t>
      </w:r>
      <w:r w:rsidRPr="00C57919">
        <w:rPr>
          <w:shd w:val="clear" w:color="auto" w:fill="FFFFFF"/>
        </w:rPr>
        <w:t xml:space="preserve"> – </w:t>
      </w:r>
      <w:r w:rsidR="000532C2">
        <w:rPr>
          <w:shd w:val="clear" w:color="auto" w:fill="FFFFFF"/>
        </w:rPr>
        <w:t>116</w:t>
      </w:r>
      <w:r w:rsidRPr="00C57919">
        <w:rPr>
          <w:shd w:val="clear" w:color="auto" w:fill="FFFFFF"/>
        </w:rPr>
        <w:t xml:space="preserve">. ISSN </w:t>
      </w:r>
      <w:r>
        <w:rPr>
          <w:shd w:val="clear" w:color="auto" w:fill="FFFFFF"/>
        </w:rPr>
        <w:t>1392-1258</w:t>
      </w:r>
      <w:r>
        <w:rPr>
          <w:iCs/>
        </w:rPr>
        <w:t>.</w:t>
      </w:r>
    </w:p>
    <w:p w14:paraId="0B49314B" w14:textId="1A1C3F03" w:rsidR="007161E7" w:rsidRDefault="007161E7" w:rsidP="007161E7">
      <w:pPr>
        <w:pStyle w:val="KIN-Literature"/>
        <w:rPr>
          <w:szCs w:val="24"/>
          <w:shd w:val="clear" w:color="auto" w:fill="FFFFFF"/>
        </w:rPr>
      </w:pPr>
      <w:r w:rsidRPr="00BD105F">
        <w:rPr>
          <w:szCs w:val="24"/>
          <w:shd w:val="clear" w:color="auto" w:fill="FFFFFF"/>
        </w:rPr>
        <w:t>SODOMKA, P.; KLČOVÁ, H.:</w:t>
      </w:r>
      <w:r w:rsidRPr="00BD105F">
        <w:rPr>
          <w:szCs w:val="24"/>
        </w:rPr>
        <w:t> </w:t>
      </w:r>
      <w:proofErr w:type="spellStart"/>
      <w:r w:rsidRPr="00BD105F">
        <w:rPr>
          <w:szCs w:val="24"/>
          <w:shd w:val="clear" w:color="auto" w:fill="FFFFFF"/>
        </w:rPr>
        <w:t>Informační</w:t>
      </w:r>
      <w:proofErr w:type="spellEnd"/>
      <w:r w:rsidRPr="00BD105F">
        <w:rPr>
          <w:szCs w:val="24"/>
          <w:shd w:val="clear" w:color="auto" w:fill="FFFFFF"/>
        </w:rPr>
        <w:t xml:space="preserve"> </w:t>
      </w:r>
      <w:proofErr w:type="spellStart"/>
      <w:r w:rsidRPr="00BD105F">
        <w:rPr>
          <w:szCs w:val="24"/>
          <w:shd w:val="clear" w:color="auto" w:fill="FFFFFF"/>
        </w:rPr>
        <w:t>systémy</w:t>
      </w:r>
      <w:proofErr w:type="spellEnd"/>
      <w:r w:rsidRPr="00BD105F">
        <w:rPr>
          <w:szCs w:val="24"/>
          <w:shd w:val="clear" w:color="auto" w:fill="FFFFFF"/>
        </w:rPr>
        <w:t xml:space="preserve"> v </w:t>
      </w:r>
      <w:proofErr w:type="spellStart"/>
      <w:r w:rsidRPr="00BD105F">
        <w:rPr>
          <w:szCs w:val="24"/>
          <w:shd w:val="clear" w:color="auto" w:fill="FFFFFF"/>
        </w:rPr>
        <w:t>podnikové</w:t>
      </w:r>
      <w:proofErr w:type="spellEnd"/>
      <w:r w:rsidRPr="00BD105F">
        <w:rPr>
          <w:szCs w:val="24"/>
          <w:shd w:val="clear" w:color="auto" w:fill="FFFFFF"/>
        </w:rPr>
        <w:t xml:space="preserve"> </w:t>
      </w:r>
      <w:proofErr w:type="spellStart"/>
      <w:r w:rsidRPr="00BD105F">
        <w:rPr>
          <w:szCs w:val="24"/>
          <w:shd w:val="clear" w:color="auto" w:fill="FFFFFF"/>
        </w:rPr>
        <w:t>praxi</w:t>
      </w:r>
      <w:proofErr w:type="spellEnd"/>
      <w:r w:rsidRPr="00BD105F">
        <w:rPr>
          <w:szCs w:val="24"/>
          <w:shd w:val="clear" w:color="auto" w:fill="FFFFFF"/>
        </w:rPr>
        <w:t xml:space="preserve">. </w:t>
      </w:r>
      <w:r w:rsidR="00F71F70">
        <w:rPr>
          <w:rStyle w:val="alt-edited"/>
          <w:lang w:val="en"/>
        </w:rPr>
        <w:t>2nd edition</w:t>
      </w:r>
      <w:r w:rsidRPr="00BD105F">
        <w:rPr>
          <w:szCs w:val="24"/>
          <w:shd w:val="clear" w:color="auto" w:fill="FFFFFF"/>
        </w:rPr>
        <w:t>. Brno: Co</w:t>
      </w:r>
      <w:r w:rsidRPr="00BD105F">
        <w:rPr>
          <w:szCs w:val="24"/>
          <w:shd w:val="clear" w:color="auto" w:fill="FFFFFF"/>
        </w:rPr>
        <w:t>m</w:t>
      </w:r>
      <w:r w:rsidRPr="00BD105F">
        <w:rPr>
          <w:szCs w:val="24"/>
          <w:shd w:val="clear" w:color="auto" w:fill="FFFFFF"/>
        </w:rPr>
        <w:t>puter Press, 2010. ISBN 978-80-251-2878-7.</w:t>
      </w:r>
    </w:p>
    <w:p w14:paraId="66CEC175" w14:textId="702EB4F0" w:rsidR="0097075B" w:rsidRPr="00583177" w:rsidRDefault="0097075B" w:rsidP="007161E7">
      <w:pPr>
        <w:pStyle w:val="KIN-Literature"/>
        <w:rPr>
          <w:szCs w:val="24"/>
          <w:shd w:val="clear" w:color="auto" w:fill="FFFFFF"/>
        </w:rPr>
      </w:pPr>
      <w:r w:rsidRPr="00583177">
        <w:rPr>
          <w:szCs w:val="24"/>
          <w:shd w:val="clear" w:color="auto" w:fill="FFFFFF"/>
        </w:rPr>
        <w:t xml:space="preserve">STENSRUD, E.; MYRTVEIT, I.: Identifying High Performance ERP Projects. </w:t>
      </w:r>
      <w:r w:rsidR="00D364C8" w:rsidRPr="00583177">
        <w:rPr>
          <w:szCs w:val="24"/>
          <w:shd w:val="clear" w:color="auto" w:fill="FFFFFF"/>
        </w:rPr>
        <w:t xml:space="preserve">IEEE </w:t>
      </w:r>
      <w:r w:rsidR="00583177" w:rsidRPr="00583177">
        <w:rPr>
          <w:szCs w:val="24"/>
          <w:shd w:val="clear" w:color="auto" w:fill="FFFFFF"/>
        </w:rPr>
        <w:t>Transa</w:t>
      </w:r>
      <w:r w:rsidR="00583177" w:rsidRPr="00583177">
        <w:rPr>
          <w:szCs w:val="24"/>
          <w:shd w:val="clear" w:color="auto" w:fill="FFFFFF"/>
        </w:rPr>
        <w:t>c</w:t>
      </w:r>
      <w:r w:rsidR="00583177" w:rsidRPr="00583177">
        <w:rPr>
          <w:szCs w:val="24"/>
          <w:shd w:val="clear" w:color="auto" w:fill="FFFFFF"/>
        </w:rPr>
        <w:t>tions on Software Engineering</w:t>
      </w:r>
      <w:r w:rsidR="00583177">
        <w:rPr>
          <w:szCs w:val="24"/>
          <w:shd w:val="clear" w:color="auto" w:fill="FFFFFF"/>
        </w:rPr>
        <w:t>, 2013,</w:t>
      </w:r>
      <w:r w:rsidR="00583177" w:rsidRPr="00583177">
        <w:rPr>
          <w:szCs w:val="24"/>
          <w:shd w:val="clear" w:color="auto" w:fill="FFFFFF"/>
        </w:rPr>
        <w:t xml:space="preserve"> </w:t>
      </w:r>
      <w:r w:rsidR="00583177">
        <w:rPr>
          <w:szCs w:val="24"/>
          <w:shd w:val="clear" w:color="auto" w:fill="FFFFFF"/>
        </w:rPr>
        <w:t xml:space="preserve">Vol. </w:t>
      </w:r>
      <w:r w:rsidR="00583177" w:rsidRPr="00583177">
        <w:rPr>
          <w:szCs w:val="24"/>
          <w:shd w:val="clear" w:color="auto" w:fill="FFFFFF"/>
        </w:rPr>
        <w:t xml:space="preserve">29, </w:t>
      </w:r>
      <w:r w:rsidR="00583177">
        <w:rPr>
          <w:szCs w:val="24"/>
          <w:shd w:val="clear" w:color="auto" w:fill="FFFFFF"/>
        </w:rPr>
        <w:t xml:space="preserve">pp. 398 – 416. </w:t>
      </w:r>
      <w:r w:rsidRPr="00583177">
        <w:rPr>
          <w:szCs w:val="24"/>
          <w:shd w:val="clear" w:color="auto" w:fill="FFFFFF"/>
        </w:rPr>
        <w:t>ISSN: 0807-3406.</w:t>
      </w:r>
    </w:p>
    <w:p w14:paraId="54F23668" w14:textId="3CF43F84" w:rsidR="00E35EAB" w:rsidRPr="00E35EAB" w:rsidRDefault="00E35EAB" w:rsidP="00E35EAB">
      <w:pPr>
        <w:pStyle w:val="KIN-Literature"/>
        <w:rPr>
          <w:shd w:val="clear" w:color="auto" w:fill="FFFFFF"/>
        </w:rPr>
      </w:pPr>
      <w:r w:rsidRPr="00E35EAB">
        <w:rPr>
          <w:szCs w:val="24"/>
          <w:shd w:val="clear" w:color="auto" w:fill="FFFFFF"/>
        </w:rPr>
        <w:t>SUDHAMAN</w:t>
      </w:r>
      <w:r>
        <w:rPr>
          <w:szCs w:val="24"/>
          <w:shd w:val="clear" w:color="auto" w:fill="FFFFFF"/>
        </w:rPr>
        <w:t>, P.</w:t>
      </w:r>
      <w:r w:rsidRPr="00BD105F">
        <w:rPr>
          <w:szCs w:val="24"/>
          <w:shd w:val="clear" w:color="auto" w:fill="FFFFFF"/>
        </w:rPr>
        <w:t>;</w:t>
      </w:r>
      <w:r>
        <w:rPr>
          <w:szCs w:val="24"/>
          <w:shd w:val="clear" w:color="auto" w:fill="FFFFFF"/>
        </w:rPr>
        <w:t xml:space="preserve"> </w:t>
      </w:r>
      <w:r w:rsidRPr="00E35EAB">
        <w:rPr>
          <w:szCs w:val="24"/>
          <w:shd w:val="clear" w:color="auto" w:fill="FFFFFF"/>
        </w:rPr>
        <w:t>THANGAVEL</w:t>
      </w:r>
      <w:r>
        <w:rPr>
          <w:szCs w:val="24"/>
          <w:shd w:val="clear" w:color="auto" w:fill="FFFFFF"/>
        </w:rPr>
        <w:t xml:space="preserve">, C.: </w:t>
      </w:r>
      <w:r w:rsidRPr="00E35EAB">
        <w:rPr>
          <w:szCs w:val="24"/>
          <w:shd w:val="clear" w:color="auto" w:fill="FFFFFF"/>
        </w:rPr>
        <w:t>Efficiency analysis of ERP projects—software quality perspective</w:t>
      </w:r>
      <w:r>
        <w:rPr>
          <w:szCs w:val="24"/>
          <w:shd w:val="clear" w:color="auto" w:fill="FFFFFF"/>
        </w:rPr>
        <w:t xml:space="preserve">. </w:t>
      </w:r>
      <w:r w:rsidRPr="00E35EAB">
        <w:rPr>
          <w:iCs/>
        </w:rPr>
        <w:t>International Journal of Project Management</w:t>
      </w:r>
      <w:r>
        <w:rPr>
          <w:iCs/>
        </w:rPr>
        <w:t xml:space="preserve">, 2015, </w:t>
      </w:r>
      <w:r w:rsidRPr="00C57919">
        <w:rPr>
          <w:shd w:val="clear" w:color="auto" w:fill="FFFFFF"/>
        </w:rPr>
        <w:t xml:space="preserve">Vol. </w:t>
      </w:r>
      <w:r>
        <w:rPr>
          <w:shd w:val="clear" w:color="auto" w:fill="FFFFFF"/>
        </w:rPr>
        <w:t>33</w:t>
      </w:r>
      <w:r w:rsidRPr="00C57919">
        <w:rPr>
          <w:shd w:val="clear" w:color="auto" w:fill="FFFFFF"/>
        </w:rPr>
        <w:t xml:space="preserve">, pp. </w:t>
      </w:r>
      <w:r>
        <w:rPr>
          <w:shd w:val="clear" w:color="auto" w:fill="FFFFFF"/>
        </w:rPr>
        <w:t>961</w:t>
      </w:r>
      <w:r w:rsidRPr="00C57919">
        <w:rPr>
          <w:shd w:val="clear" w:color="auto" w:fill="FFFFFF"/>
        </w:rPr>
        <w:t xml:space="preserve"> – </w:t>
      </w:r>
      <w:r>
        <w:rPr>
          <w:shd w:val="clear" w:color="auto" w:fill="FFFFFF"/>
        </w:rPr>
        <w:t>970</w:t>
      </w:r>
      <w:r w:rsidRPr="00C57919">
        <w:rPr>
          <w:shd w:val="clear" w:color="auto" w:fill="FFFFFF"/>
        </w:rPr>
        <w:t xml:space="preserve">. ISSN </w:t>
      </w:r>
      <w:r w:rsidR="007D4C40">
        <w:rPr>
          <w:rStyle w:val="st"/>
        </w:rPr>
        <w:t>0263-7863</w:t>
      </w:r>
      <w:r>
        <w:rPr>
          <w:iCs/>
        </w:rPr>
        <w:t>.</w:t>
      </w:r>
    </w:p>
    <w:p w14:paraId="055E050B" w14:textId="621B7D4B" w:rsidR="00E35EAB" w:rsidRPr="00253241" w:rsidRDefault="00E35EAB" w:rsidP="00E35EAB">
      <w:pPr>
        <w:pStyle w:val="KIN-Literature"/>
        <w:rPr>
          <w:szCs w:val="24"/>
          <w:shd w:val="clear" w:color="auto" w:fill="FFFFFF"/>
        </w:rPr>
      </w:pPr>
      <w:r w:rsidRPr="00253241">
        <w:rPr>
          <w:szCs w:val="24"/>
          <w:shd w:val="clear" w:color="auto" w:fill="FFFFFF"/>
        </w:rPr>
        <w:t xml:space="preserve">TSAI, B.: The Impact of Enterprise Resource Planning Systems on the Efficiency of Taiwanese Firms. </w:t>
      </w:r>
      <w:r w:rsidR="000A5245" w:rsidRPr="00253241">
        <w:rPr>
          <w:szCs w:val="24"/>
          <w:shd w:val="clear" w:color="auto" w:fill="FFFFFF"/>
        </w:rPr>
        <w:t>In</w:t>
      </w:r>
      <w:r w:rsidR="00A80D43">
        <w:rPr>
          <w:szCs w:val="24"/>
          <w:shd w:val="clear" w:color="auto" w:fill="FFFFFF"/>
        </w:rPr>
        <w:t>:</w:t>
      </w:r>
      <w:r w:rsidR="000A5245" w:rsidRPr="00253241">
        <w:rPr>
          <w:szCs w:val="24"/>
          <w:shd w:val="clear" w:color="auto" w:fill="FFFFFF"/>
        </w:rPr>
        <w:t xml:space="preserve"> Proceedings of the IEEE Asia-Pacific Services Computing Conference</w:t>
      </w:r>
      <w:r w:rsidR="00253241">
        <w:rPr>
          <w:szCs w:val="24"/>
          <w:shd w:val="clear" w:color="auto" w:fill="FFFFFF"/>
        </w:rPr>
        <w:t xml:space="preserve">, 2008, pp. </w:t>
      </w:r>
      <w:r w:rsidR="00253241" w:rsidRPr="00253241">
        <w:rPr>
          <w:szCs w:val="24"/>
          <w:shd w:val="clear" w:color="auto" w:fill="FFFFFF"/>
        </w:rPr>
        <w:t>1442 – 1446.</w:t>
      </w:r>
    </w:p>
    <w:p w14:paraId="7C709950" w14:textId="2A4B4605" w:rsidR="00D944C0" w:rsidRDefault="007161E7" w:rsidP="00393E3F">
      <w:pPr>
        <w:pStyle w:val="KIN-Literature"/>
        <w:rPr>
          <w:shd w:val="clear" w:color="auto" w:fill="FFFFFF"/>
        </w:rPr>
      </w:pPr>
      <w:r w:rsidRPr="00BD105F">
        <w:rPr>
          <w:shd w:val="clear" w:color="auto" w:fill="FFFFFF"/>
        </w:rPr>
        <w:t xml:space="preserve">TVRDÍKOVÁ, M.: </w:t>
      </w:r>
      <w:proofErr w:type="spellStart"/>
      <w:r w:rsidRPr="00BD105F">
        <w:t>Aplikace</w:t>
      </w:r>
      <w:proofErr w:type="spellEnd"/>
      <w:r w:rsidRPr="00BD105F">
        <w:t xml:space="preserve"> </w:t>
      </w:r>
      <w:proofErr w:type="spellStart"/>
      <w:r w:rsidRPr="00BD105F">
        <w:t>moderních</w:t>
      </w:r>
      <w:proofErr w:type="spellEnd"/>
      <w:r w:rsidRPr="00BD105F">
        <w:t xml:space="preserve"> </w:t>
      </w:r>
      <w:proofErr w:type="spellStart"/>
      <w:r w:rsidRPr="00BD105F">
        <w:t>informačních</w:t>
      </w:r>
      <w:proofErr w:type="spellEnd"/>
      <w:r w:rsidRPr="00BD105F">
        <w:t xml:space="preserve"> </w:t>
      </w:r>
      <w:proofErr w:type="spellStart"/>
      <w:r w:rsidRPr="00BD105F">
        <w:t>technologií</w:t>
      </w:r>
      <w:proofErr w:type="spellEnd"/>
      <w:r w:rsidRPr="00BD105F">
        <w:t xml:space="preserve"> v </w:t>
      </w:r>
      <w:proofErr w:type="spellStart"/>
      <w:r w:rsidRPr="00BD105F">
        <w:t>řízení</w:t>
      </w:r>
      <w:proofErr w:type="spellEnd"/>
      <w:r w:rsidRPr="00BD105F">
        <w:t xml:space="preserve"> </w:t>
      </w:r>
      <w:proofErr w:type="spellStart"/>
      <w:r w:rsidRPr="00BD105F">
        <w:t>firmy</w:t>
      </w:r>
      <w:proofErr w:type="spellEnd"/>
      <w:r w:rsidRPr="00BD105F">
        <w:t xml:space="preserve">: </w:t>
      </w:r>
      <w:proofErr w:type="spellStart"/>
      <w:r w:rsidRPr="00BD105F">
        <w:t>nástroje</w:t>
      </w:r>
      <w:proofErr w:type="spellEnd"/>
      <w:r w:rsidRPr="00BD105F">
        <w:t xml:space="preserve"> </w:t>
      </w:r>
      <w:proofErr w:type="spellStart"/>
      <w:r w:rsidRPr="00BD105F">
        <w:t>ke</w:t>
      </w:r>
      <w:proofErr w:type="spellEnd"/>
      <w:r w:rsidRPr="00BD105F">
        <w:t xml:space="preserve"> </w:t>
      </w:r>
      <w:proofErr w:type="spellStart"/>
      <w:r w:rsidRPr="00BD105F">
        <w:t>zvyšování</w:t>
      </w:r>
      <w:proofErr w:type="spellEnd"/>
      <w:r w:rsidRPr="00BD105F">
        <w:t xml:space="preserve"> </w:t>
      </w:r>
      <w:proofErr w:type="spellStart"/>
      <w:r w:rsidRPr="00BD105F">
        <w:t>kvality</w:t>
      </w:r>
      <w:proofErr w:type="spellEnd"/>
      <w:r w:rsidRPr="00BD105F">
        <w:t xml:space="preserve"> </w:t>
      </w:r>
      <w:proofErr w:type="spellStart"/>
      <w:r w:rsidRPr="00BD105F">
        <w:t>informačních</w:t>
      </w:r>
      <w:proofErr w:type="spellEnd"/>
      <w:r w:rsidRPr="00BD105F">
        <w:t xml:space="preserve"> </w:t>
      </w:r>
      <w:proofErr w:type="spellStart"/>
      <w:r w:rsidRPr="00BD105F">
        <w:t>systémů</w:t>
      </w:r>
      <w:proofErr w:type="spellEnd"/>
      <w:r w:rsidRPr="00BD105F">
        <w:rPr>
          <w:shd w:val="clear" w:color="auto" w:fill="FFFFFF"/>
        </w:rPr>
        <w:t xml:space="preserve">. </w:t>
      </w:r>
      <w:r w:rsidR="007D4C40" w:rsidRPr="00FC00FD">
        <w:t>1st edition</w:t>
      </w:r>
      <w:r w:rsidR="007D4C40">
        <w:rPr>
          <w:shd w:val="clear" w:color="auto" w:fill="FFFFFF"/>
        </w:rPr>
        <w:t xml:space="preserve">. </w:t>
      </w:r>
      <w:r w:rsidRPr="00BD105F">
        <w:rPr>
          <w:shd w:val="clear" w:color="auto" w:fill="FFFFFF"/>
        </w:rPr>
        <w:t xml:space="preserve">Praha: </w:t>
      </w:r>
      <w:proofErr w:type="spellStart"/>
      <w:r w:rsidRPr="00BD105F">
        <w:rPr>
          <w:shd w:val="clear" w:color="auto" w:fill="FFFFFF"/>
        </w:rPr>
        <w:t>Grada</w:t>
      </w:r>
      <w:proofErr w:type="spellEnd"/>
      <w:r w:rsidRPr="00BD105F">
        <w:rPr>
          <w:shd w:val="clear" w:color="auto" w:fill="FFFFFF"/>
        </w:rPr>
        <w:t xml:space="preserve"> Publishing, 2008. ISBN 978-80-247-2728-8.</w:t>
      </w:r>
    </w:p>
    <w:p w14:paraId="62E0D0C8" w14:textId="5F5AA93C" w:rsidR="00DA4662" w:rsidRPr="00BD105F" w:rsidRDefault="00DA4662" w:rsidP="00393E3F">
      <w:pPr>
        <w:pStyle w:val="KIN-Literature"/>
        <w:rPr>
          <w:shd w:val="clear" w:color="auto" w:fill="FFFFFF"/>
        </w:rPr>
      </w:pPr>
      <w:r w:rsidRPr="00DA4662">
        <w:rPr>
          <w:shd w:val="clear" w:color="auto" w:fill="FFFFFF"/>
        </w:rPr>
        <w:lastRenderedPageBreak/>
        <w:t>W</w:t>
      </w:r>
      <w:r>
        <w:rPr>
          <w:shd w:val="clear" w:color="auto" w:fill="FFFFFF"/>
        </w:rPr>
        <w:t xml:space="preserve">EI, C. C. et al.: </w:t>
      </w:r>
      <w:r w:rsidRPr="00DA4662">
        <w:rPr>
          <w:shd w:val="clear" w:color="auto" w:fill="FFFFFF"/>
        </w:rPr>
        <w:t xml:space="preserve">An AHP-based approach to ERP system selection. International Journal of Production Economics, </w:t>
      </w:r>
      <w:r>
        <w:rPr>
          <w:shd w:val="clear" w:color="auto" w:fill="FFFFFF"/>
        </w:rPr>
        <w:t xml:space="preserve">2005, </w:t>
      </w:r>
      <w:r w:rsidRPr="00DA4662">
        <w:rPr>
          <w:shd w:val="clear" w:color="auto" w:fill="FFFFFF"/>
        </w:rPr>
        <w:t xml:space="preserve">Vol. 96, </w:t>
      </w:r>
      <w:r>
        <w:rPr>
          <w:shd w:val="clear" w:color="auto" w:fill="FFFFFF"/>
        </w:rPr>
        <w:t>No.</w:t>
      </w:r>
      <w:r w:rsidRPr="00DA4662">
        <w:rPr>
          <w:shd w:val="clear" w:color="auto" w:fill="FFFFFF"/>
        </w:rPr>
        <w:t xml:space="preserve"> 1, p</w:t>
      </w:r>
      <w:r>
        <w:rPr>
          <w:shd w:val="clear" w:color="auto" w:fill="FFFFFF"/>
        </w:rPr>
        <w:t>p</w:t>
      </w:r>
      <w:r w:rsidRPr="00DA4662">
        <w:rPr>
          <w:shd w:val="clear" w:color="auto" w:fill="FFFFFF"/>
        </w:rPr>
        <w:t>. 47</w:t>
      </w:r>
      <w:r w:rsidR="005008F5">
        <w:rPr>
          <w:shd w:val="clear" w:color="auto" w:fill="FFFFFF"/>
        </w:rPr>
        <w:t xml:space="preserve"> </w:t>
      </w:r>
      <w:r w:rsidRPr="00DA4662">
        <w:rPr>
          <w:shd w:val="clear" w:color="auto" w:fill="FFFFFF"/>
        </w:rPr>
        <w:t>–</w:t>
      </w:r>
      <w:r w:rsidR="005008F5">
        <w:rPr>
          <w:shd w:val="clear" w:color="auto" w:fill="FFFFFF"/>
        </w:rPr>
        <w:t xml:space="preserve"> </w:t>
      </w:r>
      <w:r w:rsidRPr="00DA4662">
        <w:rPr>
          <w:shd w:val="clear" w:color="auto" w:fill="FFFFFF"/>
        </w:rPr>
        <w:t>62.</w:t>
      </w:r>
      <w:r w:rsidR="000F5D85">
        <w:rPr>
          <w:shd w:val="clear" w:color="auto" w:fill="FFFFFF"/>
        </w:rPr>
        <w:t xml:space="preserve"> </w:t>
      </w:r>
      <w:r w:rsidR="000F5D85" w:rsidRPr="00C57919">
        <w:rPr>
          <w:shd w:val="clear" w:color="auto" w:fill="FFFFFF"/>
        </w:rPr>
        <w:t>ISSN</w:t>
      </w:r>
      <w:r w:rsidR="000F5D85">
        <w:rPr>
          <w:shd w:val="clear" w:color="auto" w:fill="FFFFFF"/>
        </w:rPr>
        <w:t xml:space="preserve"> </w:t>
      </w:r>
      <w:r w:rsidR="000F5D85" w:rsidRPr="000F5D85">
        <w:rPr>
          <w:shd w:val="clear" w:color="auto" w:fill="FFFFFF"/>
        </w:rPr>
        <w:t>0925-5273.</w:t>
      </w:r>
    </w:p>
    <w:p w14:paraId="7F1374C2" w14:textId="77777777" w:rsidR="00265B29" w:rsidRPr="00742D3A" w:rsidRDefault="00CA2FC7" w:rsidP="00980FD1">
      <w:pPr>
        <w:pStyle w:val="KIN-TitleSummary"/>
        <w:rPr>
          <w:color w:val="000000" w:themeColor="text1"/>
        </w:rPr>
      </w:pPr>
      <w:r w:rsidRPr="00742D3A">
        <w:rPr>
          <w:color w:val="000000" w:themeColor="text1"/>
        </w:rPr>
        <w:t>S</w:t>
      </w:r>
      <w:r w:rsidR="00265B29" w:rsidRPr="00742D3A">
        <w:rPr>
          <w:color w:val="000000" w:themeColor="text1"/>
        </w:rPr>
        <w:t>ummary</w:t>
      </w:r>
    </w:p>
    <w:p w14:paraId="399A330F" w14:textId="6CE94818" w:rsidR="003B0AA6" w:rsidRPr="00E4393B" w:rsidRDefault="00742D3A" w:rsidP="00506F0C">
      <w:pPr>
        <w:pStyle w:val="KIN-Summary"/>
        <w:rPr>
          <w:color w:val="000000" w:themeColor="text1"/>
          <w:lang w:val="cs-CZ"/>
        </w:rPr>
      </w:pPr>
      <w:r w:rsidRPr="00E4393B">
        <w:rPr>
          <w:color w:val="000000" w:themeColor="text1"/>
          <w:lang w:bidi="en-US"/>
        </w:rPr>
        <w:t xml:space="preserve">This paper proposes the use of the DEA method to support decision-making on the selection of the ERP system in a </w:t>
      </w:r>
      <w:r w:rsidRPr="00660848">
        <w:rPr>
          <w:color w:val="000000" w:themeColor="text1"/>
          <w:lang w:bidi="en-US"/>
        </w:rPr>
        <w:t>manufacturing enterprise</w:t>
      </w:r>
      <w:r w:rsidRPr="00E4393B">
        <w:rPr>
          <w:color w:val="000000" w:themeColor="text1"/>
          <w:lang w:bidi="en-US"/>
        </w:rPr>
        <w:t>. ERP systems fall into the category of application software which can be used in most types of enterprises and organizations and which offers extensive support for management of business processes. Acceptance and subsequent implementation of ERP systems includes risks including loss of funds due to unsuccessful implementation. Unsuccessful implementation can be due to the selection of an inappropriate ERP system. This paper aims to pr</w:t>
      </w:r>
      <w:r w:rsidRPr="00E4393B">
        <w:rPr>
          <w:color w:val="000000" w:themeColor="text1"/>
          <w:lang w:bidi="en-US"/>
        </w:rPr>
        <w:t>e</w:t>
      </w:r>
      <w:r w:rsidRPr="00E4393B">
        <w:rPr>
          <w:color w:val="000000" w:themeColor="text1"/>
          <w:lang w:bidi="en-US"/>
        </w:rPr>
        <w:t>sent the DEA method as a tool for evaluating and subsequently selecting the ERP system. In this paper, the authors have focused on evaluating the relative efficiency of nine selected ERP systems using the input-oriented BCC model of Data Envelopment Analysis. The presented methodology aims to help managers identify efficient ERP systems and use the specified criteria to make ranking which will facilitate the subsequent selection of the system for implementation. When applying the DEA method, it is assumed that ERP systems that have been identified as efficient will lead to the highest performance and, in turn, maximize utility for the organization</w:t>
      </w:r>
      <w:r w:rsidR="00270C1B" w:rsidRPr="00E4393B">
        <w:rPr>
          <w:color w:val="000000" w:themeColor="text1"/>
          <w:lang w:val="cs-CZ"/>
        </w:rPr>
        <w:t>.</w:t>
      </w:r>
    </w:p>
    <w:p w14:paraId="6BA59040" w14:textId="7641D867" w:rsidR="00D32908" w:rsidRPr="00742D3A" w:rsidRDefault="00D32908" w:rsidP="00D32908">
      <w:pPr>
        <w:pStyle w:val="KIN-Summary"/>
        <w:rPr>
          <w:color w:val="000000" w:themeColor="text1"/>
        </w:rPr>
      </w:pPr>
      <w:r w:rsidRPr="00742D3A">
        <w:rPr>
          <w:b/>
          <w:color w:val="000000" w:themeColor="text1"/>
        </w:rPr>
        <w:t>Key words:</w:t>
      </w:r>
      <w:r w:rsidRPr="00742D3A">
        <w:rPr>
          <w:color w:val="000000" w:themeColor="text1"/>
        </w:rPr>
        <w:t xml:space="preserve"> </w:t>
      </w:r>
      <w:r w:rsidR="00226B28" w:rsidRPr="00742D3A">
        <w:rPr>
          <w:color w:val="000000" w:themeColor="text1"/>
        </w:rPr>
        <w:t>Data Envelopment Analysis;</w:t>
      </w:r>
      <w:r w:rsidR="0008574F" w:rsidRPr="00742D3A">
        <w:rPr>
          <w:color w:val="000000" w:themeColor="text1"/>
        </w:rPr>
        <w:t xml:space="preserve"> DEA;</w:t>
      </w:r>
      <w:r w:rsidR="00226B28" w:rsidRPr="00742D3A">
        <w:rPr>
          <w:color w:val="000000" w:themeColor="text1"/>
        </w:rPr>
        <w:t xml:space="preserve"> Enterprise Resource Planning; </w:t>
      </w:r>
      <w:r w:rsidR="0008574F" w:rsidRPr="00742D3A">
        <w:rPr>
          <w:color w:val="000000" w:themeColor="text1"/>
        </w:rPr>
        <w:t xml:space="preserve">ERP; </w:t>
      </w:r>
      <w:r w:rsidR="00240AFA" w:rsidRPr="00742D3A">
        <w:rPr>
          <w:color w:val="000000" w:themeColor="text1"/>
        </w:rPr>
        <w:t>technical e</w:t>
      </w:r>
      <w:r w:rsidR="00240AFA" w:rsidRPr="00742D3A">
        <w:rPr>
          <w:color w:val="000000" w:themeColor="text1"/>
        </w:rPr>
        <w:t>f</w:t>
      </w:r>
      <w:r w:rsidR="00240AFA" w:rsidRPr="00742D3A">
        <w:rPr>
          <w:color w:val="000000" w:themeColor="text1"/>
        </w:rPr>
        <w:t>ficien</w:t>
      </w:r>
      <w:r w:rsidR="0008574F" w:rsidRPr="00742D3A">
        <w:rPr>
          <w:color w:val="000000" w:themeColor="text1"/>
        </w:rPr>
        <w:t>cy</w:t>
      </w:r>
    </w:p>
    <w:sectPr w:rsidR="00D32908" w:rsidRPr="00742D3A" w:rsidSect="00864AA5">
      <w:headerReference w:type="default" r:id="rId16"/>
      <w:footerReference w:type="default" r:id="rId17"/>
      <w:headerReference w:type="first" r:id="rId18"/>
      <w:footerReference w:type="first" r:id="rId19"/>
      <w:pgSz w:w="11907" w:h="16840" w:code="9"/>
      <w:pgMar w:top="2694" w:right="2268" w:bottom="3402" w:left="2268" w:header="2155" w:footer="1021"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0580E" w14:textId="77777777" w:rsidR="00014A3D" w:rsidRDefault="00014A3D">
      <w:r>
        <w:separator/>
      </w:r>
    </w:p>
  </w:endnote>
  <w:endnote w:type="continuationSeparator" w:id="0">
    <w:p w14:paraId="1F98673C" w14:textId="77777777" w:rsidR="00014A3D" w:rsidRDefault="0001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Open Sans">
    <w:altName w:val="Times New Roman"/>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7A7CB" w14:textId="77777777" w:rsidR="00D931FD" w:rsidRPr="00365C1B" w:rsidRDefault="00D931FD" w:rsidP="00365C1B">
    <w:pPr>
      <w:pStyle w:val="Zpat"/>
      <w:tabs>
        <w:tab w:val="clear" w:pos="4536"/>
        <w:tab w:val="clear" w:pos="9072"/>
      </w:tabs>
      <w:rPr>
        <w:lang w:val="cs-C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4D7FC" w14:textId="77777777" w:rsidR="00D931FD" w:rsidRDefault="00D931FD" w:rsidP="00365C1B">
    <w:pPr>
      <w:pStyle w:val="Zpat"/>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A46AC" w14:textId="77777777" w:rsidR="00014A3D" w:rsidRDefault="00014A3D">
      <w:r>
        <w:t>__________</w:t>
      </w:r>
    </w:p>
  </w:footnote>
  <w:footnote w:type="continuationSeparator" w:id="0">
    <w:p w14:paraId="6D0259E4" w14:textId="77777777" w:rsidR="00014A3D" w:rsidRDefault="00014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76D7C" w14:textId="77777777" w:rsidR="00D931FD" w:rsidRPr="00365C1B" w:rsidRDefault="00D931FD" w:rsidP="00365C1B">
    <w:pPr>
      <w:tabs>
        <w:tab w:val="clear" w:pos="709"/>
        <w:tab w:val="clear" w:pos="1418"/>
        <w:tab w:val="clear" w:pos="1701"/>
        <w:tab w:val="clear" w:pos="4536"/>
        <w:tab w:val="clear" w:pos="7938"/>
      </w:tabs>
      <w:spacing w:line="300" w:lineRule="atLeast"/>
      <w:jc w:val="center"/>
      <w:rPr>
        <w:sz w:val="26"/>
        <w:lang w:val="cs-CZ"/>
      </w:rPr>
    </w:pPr>
    <w:r w:rsidRPr="00365C1B">
      <w:rPr>
        <w:sz w:val="26"/>
        <w:lang w:val="cs-CZ"/>
      </w:rPr>
      <w:fldChar w:fldCharType="begin"/>
    </w:r>
    <w:r w:rsidRPr="00365C1B">
      <w:rPr>
        <w:sz w:val="26"/>
        <w:lang w:val="cs-CZ"/>
      </w:rPr>
      <w:instrText xml:space="preserve"> PAGE </w:instrText>
    </w:r>
    <w:r w:rsidRPr="00365C1B">
      <w:rPr>
        <w:sz w:val="26"/>
        <w:lang w:val="cs-CZ"/>
      </w:rPr>
      <w:fldChar w:fldCharType="separate"/>
    </w:r>
    <w:r w:rsidR="00A80D43">
      <w:rPr>
        <w:noProof/>
        <w:sz w:val="26"/>
        <w:lang w:val="cs-CZ"/>
      </w:rPr>
      <w:t>10</w:t>
    </w:r>
    <w:r w:rsidRPr="00365C1B">
      <w:rPr>
        <w:sz w:val="26"/>
        <w:lang w:val="cs-CZ"/>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13EF4" w14:textId="77777777" w:rsidR="00D931FD" w:rsidRPr="00BF7202" w:rsidRDefault="00D931FD" w:rsidP="00365C1B">
    <w:pPr>
      <w:tabs>
        <w:tab w:val="clear" w:pos="709"/>
        <w:tab w:val="clear" w:pos="1418"/>
        <w:tab w:val="clear" w:pos="1701"/>
        <w:tab w:val="clear" w:pos="4536"/>
        <w:tab w:val="clear" w:pos="7938"/>
      </w:tabs>
      <w:spacing w:after="2000"/>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D6A35"/>
    <w:multiLevelType w:val="hybridMultilevel"/>
    <w:tmpl w:val="97145244"/>
    <w:lvl w:ilvl="0" w:tplc="10C8342A">
      <w:start w:val="1"/>
      <w:numFmt w:val="decimal"/>
      <w:pStyle w:val="KIN-TableTitle"/>
      <w:lvlText w:val="Table %1."/>
      <w:lvlJc w:val="left"/>
      <w:pPr>
        <w:tabs>
          <w:tab w:val="num" w:pos="0"/>
        </w:tabs>
        <w:ind w:left="0" w:firstLine="0"/>
      </w:pPr>
      <w:rPr>
        <w:rFonts w:hint="default"/>
        <w:b/>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4C180BB6"/>
    <w:multiLevelType w:val="multilevel"/>
    <w:tmpl w:val="19AADAE2"/>
    <w:lvl w:ilvl="0">
      <w:start w:val="1"/>
      <w:numFmt w:val="decimal"/>
      <w:pStyle w:val="KIN-Title1"/>
      <w:suff w:val="space"/>
      <w:lvlText w:val="%1."/>
      <w:lvlJc w:val="left"/>
      <w:pPr>
        <w:ind w:left="0" w:firstLine="0"/>
      </w:pPr>
      <w:rPr>
        <w:rFonts w:hint="default"/>
      </w:rPr>
    </w:lvl>
    <w:lvl w:ilvl="1">
      <w:start w:val="1"/>
      <w:numFmt w:val="decimal"/>
      <w:pStyle w:val="KIN-Title2"/>
      <w:suff w:val="space"/>
      <w:lvlText w:val="%1.%2."/>
      <w:lvlJc w:val="left"/>
      <w:pPr>
        <w:ind w:left="0" w:firstLine="0"/>
      </w:pPr>
      <w:rPr>
        <w:rFonts w:hint="default"/>
      </w:rPr>
    </w:lvl>
    <w:lvl w:ilvl="2">
      <w:start w:val="1"/>
      <w:numFmt w:val="decimal"/>
      <w:lvlRestart w:val="0"/>
      <w:pStyle w:val="KIN-Title3"/>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2">
    <w:nsid w:val="5330119A"/>
    <w:multiLevelType w:val="multilevel"/>
    <w:tmpl w:val="73642D2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454"/>
        </w:tabs>
        <w:ind w:left="454" w:hanging="454"/>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58C12960"/>
    <w:multiLevelType w:val="hybridMultilevel"/>
    <w:tmpl w:val="A6F47B24"/>
    <w:lvl w:ilvl="0" w:tplc="5CBAC55A">
      <w:start w:val="1"/>
      <w:numFmt w:val="decimal"/>
      <w:pStyle w:val="KIN-FigureTitle"/>
      <w:lvlText w:val="Fig. %1."/>
      <w:lvlJc w:val="left"/>
      <w:pPr>
        <w:tabs>
          <w:tab w:val="num" w:pos="0"/>
        </w:tabs>
        <w:ind w:left="0" w:firstLine="0"/>
      </w:pPr>
      <w:rPr>
        <w:rFonts w:hint="default"/>
        <w:b/>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61792551"/>
    <w:multiLevelType w:val="singleLevel"/>
    <w:tmpl w:val="23CCC224"/>
    <w:lvl w:ilvl="0">
      <w:start w:val="1"/>
      <w:numFmt w:val="bullet"/>
      <w:pStyle w:val="KIN-ListEN"/>
      <w:lvlText w:val=""/>
      <w:lvlJc w:val="left"/>
      <w:pPr>
        <w:tabs>
          <w:tab w:val="num" w:pos="644"/>
        </w:tabs>
        <w:ind w:left="644" w:hanging="360"/>
      </w:pPr>
      <w:rPr>
        <w:rFonts w:ascii="Symbol" w:hAnsi="Symbol" w:hint="default"/>
        <w:sz w:val="22"/>
      </w:rPr>
    </w:lvl>
  </w:abstractNum>
  <w:abstractNum w:abstractNumId="5">
    <w:nsid w:val="6AE92EF8"/>
    <w:multiLevelType w:val="multilevel"/>
    <w:tmpl w:val="D9F2B996"/>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decimal"/>
      <w:suff w:val="space"/>
      <w:lvlText w:val="%2."/>
      <w:lvlJc w:val="left"/>
      <w:pPr>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nsid w:val="6E463638"/>
    <w:multiLevelType w:val="hybridMultilevel"/>
    <w:tmpl w:val="6DFE1BA4"/>
    <w:lvl w:ilvl="0" w:tplc="B686C76A">
      <w:start w:val="1"/>
      <w:numFmt w:val="decimal"/>
      <w:pStyle w:val="KIN-Literature"/>
      <w:lvlText w:val="[%1]"/>
      <w:lvlJc w:val="left"/>
      <w:pPr>
        <w:tabs>
          <w:tab w:val="num" w:pos="340"/>
        </w:tabs>
        <w:ind w:left="340" w:hanging="340"/>
      </w:pPr>
      <w:rPr>
        <w:rFonts w:hint="default"/>
        <w:b w:val="0"/>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6"/>
  </w:num>
  <w:num w:numId="6">
    <w:abstractNumId w:val="2"/>
  </w:num>
  <w:num w:numId="7">
    <w:abstractNumId w:val="5"/>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0C01"/>
    <w:rsid w:val="00001DA3"/>
    <w:rsid w:val="00002E69"/>
    <w:rsid w:val="000055A2"/>
    <w:rsid w:val="00014A3D"/>
    <w:rsid w:val="00020EA1"/>
    <w:rsid w:val="00032F64"/>
    <w:rsid w:val="00035CF2"/>
    <w:rsid w:val="00042C38"/>
    <w:rsid w:val="000468F3"/>
    <w:rsid w:val="000532C2"/>
    <w:rsid w:val="00053A04"/>
    <w:rsid w:val="0005477B"/>
    <w:rsid w:val="00055688"/>
    <w:rsid w:val="0005726E"/>
    <w:rsid w:val="000577D0"/>
    <w:rsid w:val="00057B28"/>
    <w:rsid w:val="00061D77"/>
    <w:rsid w:val="00071121"/>
    <w:rsid w:val="000727E8"/>
    <w:rsid w:val="000744E9"/>
    <w:rsid w:val="000849DB"/>
    <w:rsid w:val="0008574F"/>
    <w:rsid w:val="0008665C"/>
    <w:rsid w:val="00087157"/>
    <w:rsid w:val="00090450"/>
    <w:rsid w:val="0009111A"/>
    <w:rsid w:val="00093183"/>
    <w:rsid w:val="00097BB9"/>
    <w:rsid w:val="000A3EB8"/>
    <w:rsid w:val="000A5245"/>
    <w:rsid w:val="000A5822"/>
    <w:rsid w:val="000B4B3D"/>
    <w:rsid w:val="000C7757"/>
    <w:rsid w:val="000D3E90"/>
    <w:rsid w:val="000E7BF1"/>
    <w:rsid w:val="000F09CF"/>
    <w:rsid w:val="000F50B4"/>
    <w:rsid w:val="000F5D85"/>
    <w:rsid w:val="00112821"/>
    <w:rsid w:val="001153A4"/>
    <w:rsid w:val="00126514"/>
    <w:rsid w:val="00131A8B"/>
    <w:rsid w:val="001340F7"/>
    <w:rsid w:val="0015415C"/>
    <w:rsid w:val="0016098C"/>
    <w:rsid w:val="0017111D"/>
    <w:rsid w:val="001747DE"/>
    <w:rsid w:val="00174D28"/>
    <w:rsid w:val="00176D0A"/>
    <w:rsid w:val="00177730"/>
    <w:rsid w:val="00184E60"/>
    <w:rsid w:val="00190451"/>
    <w:rsid w:val="00193E25"/>
    <w:rsid w:val="001A00A4"/>
    <w:rsid w:val="001A16AF"/>
    <w:rsid w:val="001A1DB6"/>
    <w:rsid w:val="001B570B"/>
    <w:rsid w:val="001B734B"/>
    <w:rsid w:val="001C26F5"/>
    <w:rsid w:val="001C2DA6"/>
    <w:rsid w:val="001C3F65"/>
    <w:rsid w:val="001D21CC"/>
    <w:rsid w:val="001D2235"/>
    <w:rsid w:val="001E0FEB"/>
    <w:rsid w:val="001E1625"/>
    <w:rsid w:val="001E3285"/>
    <w:rsid w:val="001E342A"/>
    <w:rsid w:val="001E427B"/>
    <w:rsid w:val="001F6C52"/>
    <w:rsid w:val="00200E5E"/>
    <w:rsid w:val="00205AA9"/>
    <w:rsid w:val="00206C20"/>
    <w:rsid w:val="00213CDC"/>
    <w:rsid w:val="00215ADA"/>
    <w:rsid w:val="0022110C"/>
    <w:rsid w:val="00223300"/>
    <w:rsid w:val="00226B28"/>
    <w:rsid w:val="00240AFA"/>
    <w:rsid w:val="00243922"/>
    <w:rsid w:val="00244380"/>
    <w:rsid w:val="00244EC6"/>
    <w:rsid w:val="002451AB"/>
    <w:rsid w:val="0024544F"/>
    <w:rsid w:val="0024624D"/>
    <w:rsid w:val="00251650"/>
    <w:rsid w:val="00251FF8"/>
    <w:rsid w:val="00253241"/>
    <w:rsid w:val="00255669"/>
    <w:rsid w:val="00265B29"/>
    <w:rsid w:val="00267018"/>
    <w:rsid w:val="00270C1B"/>
    <w:rsid w:val="00271A57"/>
    <w:rsid w:val="00276734"/>
    <w:rsid w:val="002828CB"/>
    <w:rsid w:val="00284E8D"/>
    <w:rsid w:val="0028696C"/>
    <w:rsid w:val="002910EC"/>
    <w:rsid w:val="0029113B"/>
    <w:rsid w:val="0029212F"/>
    <w:rsid w:val="002942C7"/>
    <w:rsid w:val="002A1785"/>
    <w:rsid w:val="002A2E76"/>
    <w:rsid w:val="002A6D02"/>
    <w:rsid w:val="002D27F3"/>
    <w:rsid w:val="002D5A98"/>
    <w:rsid w:val="002D7CDD"/>
    <w:rsid w:val="002E0A0B"/>
    <w:rsid w:val="002E444D"/>
    <w:rsid w:val="002F3FBB"/>
    <w:rsid w:val="002F7996"/>
    <w:rsid w:val="0032016D"/>
    <w:rsid w:val="00321806"/>
    <w:rsid w:val="00325A49"/>
    <w:rsid w:val="003314C4"/>
    <w:rsid w:val="00353066"/>
    <w:rsid w:val="003576D1"/>
    <w:rsid w:val="00363F31"/>
    <w:rsid w:val="003651E8"/>
    <w:rsid w:val="00365C1B"/>
    <w:rsid w:val="00367F64"/>
    <w:rsid w:val="003746E1"/>
    <w:rsid w:val="003756FC"/>
    <w:rsid w:val="0038005C"/>
    <w:rsid w:val="00381CA5"/>
    <w:rsid w:val="003937AE"/>
    <w:rsid w:val="00393E09"/>
    <w:rsid w:val="00393E3F"/>
    <w:rsid w:val="0039574F"/>
    <w:rsid w:val="003A11AD"/>
    <w:rsid w:val="003A1256"/>
    <w:rsid w:val="003B0AA6"/>
    <w:rsid w:val="003B2CCE"/>
    <w:rsid w:val="003C2F7E"/>
    <w:rsid w:val="003C5314"/>
    <w:rsid w:val="003C662F"/>
    <w:rsid w:val="003C7CCC"/>
    <w:rsid w:val="003D78AF"/>
    <w:rsid w:val="003E21D7"/>
    <w:rsid w:val="003F259A"/>
    <w:rsid w:val="004058FF"/>
    <w:rsid w:val="00406496"/>
    <w:rsid w:val="00407BE6"/>
    <w:rsid w:val="00416832"/>
    <w:rsid w:val="00427611"/>
    <w:rsid w:val="004304D6"/>
    <w:rsid w:val="004350E8"/>
    <w:rsid w:val="0044104F"/>
    <w:rsid w:val="00445BCC"/>
    <w:rsid w:val="004466D1"/>
    <w:rsid w:val="00451FB4"/>
    <w:rsid w:val="00456F8F"/>
    <w:rsid w:val="004651EA"/>
    <w:rsid w:val="00471DAB"/>
    <w:rsid w:val="004756CB"/>
    <w:rsid w:val="00476795"/>
    <w:rsid w:val="0047702D"/>
    <w:rsid w:val="004837E6"/>
    <w:rsid w:val="00484082"/>
    <w:rsid w:val="0048666B"/>
    <w:rsid w:val="00486988"/>
    <w:rsid w:val="00493A98"/>
    <w:rsid w:val="004963DC"/>
    <w:rsid w:val="004A01F5"/>
    <w:rsid w:val="004A1997"/>
    <w:rsid w:val="004A2997"/>
    <w:rsid w:val="004A44CD"/>
    <w:rsid w:val="004A5761"/>
    <w:rsid w:val="004B1DB9"/>
    <w:rsid w:val="004B721A"/>
    <w:rsid w:val="004C04E9"/>
    <w:rsid w:val="004C674A"/>
    <w:rsid w:val="004D4270"/>
    <w:rsid w:val="004D76E9"/>
    <w:rsid w:val="004F18A6"/>
    <w:rsid w:val="005008F5"/>
    <w:rsid w:val="00502E2B"/>
    <w:rsid w:val="00503806"/>
    <w:rsid w:val="00503AE1"/>
    <w:rsid w:val="00506F0C"/>
    <w:rsid w:val="00516C6C"/>
    <w:rsid w:val="00525910"/>
    <w:rsid w:val="0054348D"/>
    <w:rsid w:val="00545853"/>
    <w:rsid w:val="00547208"/>
    <w:rsid w:val="00554DB2"/>
    <w:rsid w:val="0056319D"/>
    <w:rsid w:val="0056373F"/>
    <w:rsid w:val="0057207A"/>
    <w:rsid w:val="0057540C"/>
    <w:rsid w:val="005806B5"/>
    <w:rsid w:val="00583177"/>
    <w:rsid w:val="005850D7"/>
    <w:rsid w:val="00590C01"/>
    <w:rsid w:val="005913BE"/>
    <w:rsid w:val="00593DBD"/>
    <w:rsid w:val="0059405D"/>
    <w:rsid w:val="00594A4D"/>
    <w:rsid w:val="00594D3D"/>
    <w:rsid w:val="005A1D48"/>
    <w:rsid w:val="005A39AE"/>
    <w:rsid w:val="005B49B6"/>
    <w:rsid w:val="005B7A9B"/>
    <w:rsid w:val="005C5A65"/>
    <w:rsid w:val="005C7932"/>
    <w:rsid w:val="005D0A61"/>
    <w:rsid w:val="005D2BF5"/>
    <w:rsid w:val="005D6909"/>
    <w:rsid w:val="005D693D"/>
    <w:rsid w:val="005E554D"/>
    <w:rsid w:val="005E589E"/>
    <w:rsid w:val="005E5BC6"/>
    <w:rsid w:val="00610103"/>
    <w:rsid w:val="006168A4"/>
    <w:rsid w:val="00620CF5"/>
    <w:rsid w:val="00624607"/>
    <w:rsid w:val="0063256A"/>
    <w:rsid w:val="006341F7"/>
    <w:rsid w:val="00634745"/>
    <w:rsid w:val="00634F4E"/>
    <w:rsid w:val="00637266"/>
    <w:rsid w:val="0065307F"/>
    <w:rsid w:val="0065447C"/>
    <w:rsid w:val="0065633C"/>
    <w:rsid w:val="00660848"/>
    <w:rsid w:val="006625F9"/>
    <w:rsid w:val="00662F36"/>
    <w:rsid w:val="00673AF8"/>
    <w:rsid w:val="0067519C"/>
    <w:rsid w:val="00680B43"/>
    <w:rsid w:val="00681387"/>
    <w:rsid w:val="006A6F1A"/>
    <w:rsid w:val="006B2DF7"/>
    <w:rsid w:val="006B6102"/>
    <w:rsid w:val="006B6870"/>
    <w:rsid w:val="006C3D93"/>
    <w:rsid w:val="006C5EBD"/>
    <w:rsid w:val="006C6BF2"/>
    <w:rsid w:val="006D310C"/>
    <w:rsid w:val="006D31A2"/>
    <w:rsid w:val="006D6182"/>
    <w:rsid w:val="006D6A41"/>
    <w:rsid w:val="006E34BE"/>
    <w:rsid w:val="006E7A74"/>
    <w:rsid w:val="006F35F7"/>
    <w:rsid w:val="00712596"/>
    <w:rsid w:val="007161E7"/>
    <w:rsid w:val="00731FB7"/>
    <w:rsid w:val="007348F5"/>
    <w:rsid w:val="00736BDD"/>
    <w:rsid w:val="00740AA8"/>
    <w:rsid w:val="00741757"/>
    <w:rsid w:val="00742D3A"/>
    <w:rsid w:val="00744381"/>
    <w:rsid w:val="00753295"/>
    <w:rsid w:val="0075546A"/>
    <w:rsid w:val="00757019"/>
    <w:rsid w:val="00763596"/>
    <w:rsid w:val="00764193"/>
    <w:rsid w:val="00766258"/>
    <w:rsid w:val="0077324E"/>
    <w:rsid w:val="00774C80"/>
    <w:rsid w:val="00790AC0"/>
    <w:rsid w:val="00790E3F"/>
    <w:rsid w:val="007961B6"/>
    <w:rsid w:val="00797A3D"/>
    <w:rsid w:val="00797C4F"/>
    <w:rsid w:val="007A37BF"/>
    <w:rsid w:val="007A41A0"/>
    <w:rsid w:val="007A71ED"/>
    <w:rsid w:val="007B3462"/>
    <w:rsid w:val="007C412E"/>
    <w:rsid w:val="007D1194"/>
    <w:rsid w:val="007D4C40"/>
    <w:rsid w:val="007E02DB"/>
    <w:rsid w:val="007E0F97"/>
    <w:rsid w:val="007E3E25"/>
    <w:rsid w:val="007E5383"/>
    <w:rsid w:val="007E7E38"/>
    <w:rsid w:val="007F28E3"/>
    <w:rsid w:val="007F2F25"/>
    <w:rsid w:val="007F4767"/>
    <w:rsid w:val="00805303"/>
    <w:rsid w:val="00806129"/>
    <w:rsid w:val="0081269F"/>
    <w:rsid w:val="008261A3"/>
    <w:rsid w:val="00831D95"/>
    <w:rsid w:val="00835C4F"/>
    <w:rsid w:val="008405D8"/>
    <w:rsid w:val="00841B49"/>
    <w:rsid w:val="00844232"/>
    <w:rsid w:val="00856280"/>
    <w:rsid w:val="00864AA5"/>
    <w:rsid w:val="0086753B"/>
    <w:rsid w:val="00874E21"/>
    <w:rsid w:val="00891914"/>
    <w:rsid w:val="008922AE"/>
    <w:rsid w:val="0089345D"/>
    <w:rsid w:val="008943BA"/>
    <w:rsid w:val="008A3AB5"/>
    <w:rsid w:val="008A748C"/>
    <w:rsid w:val="008B32CE"/>
    <w:rsid w:val="008B3591"/>
    <w:rsid w:val="008B3657"/>
    <w:rsid w:val="008C356F"/>
    <w:rsid w:val="008C402F"/>
    <w:rsid w:val="008C4A1C"/>
    <w:rsid w:val="008C7846"/>
    <w:rsid w:val="008D2AC4"/>
    <w:rsid w:val="008E3476"/>
    <w:rsid w:val="008E5BBB"/>
    <w:rsid w:val="008E67D1"/>
    <w:rsid w:val="008E7784"/>
    <w:rsid w:val="008F2583"/>
    <w:rsid w:val="008F6201"/>
    <w:rsid w:val="00903972"/>
    <w:rsid w:val="00907434"/>
    <w:rsid w:val="0091244D"/>
    <w:rsid w:val="009269B9"/>
    <w:rsid w:val="009310B2"/>
    <w:rsid w:val="00932AC7"/>
    <w:rsid w:val="009343C0"/>
    <w:rsid w:val="00934DEA"/>
    <w:rsid w:val="009368D6"/>
    <w:rsid w:val="00940BA3"/>
    <w:rsid w:val="009516BC"/>
    <w:rsid w:val="00952E49"/>
    <w:rsid w:val="00953A15"/>
    <w:rsid w:val="0096270F"/>
    <w:rsid w:val="00963AEC"/>
    <w:rsid w:val="00965A4A"/>
    <w:rsid w:val="00965ECD"/>
    <w:rsid w:val="009666A7"/>
    <w:rsid w:val="0097075B"/>
    <w:rsid w:val="00972B7B"/>
    <w:rsid w:val="00973C8E"/>
    <w:rsid w:val="00974707"/>
    <w:rsid w:val="00974DB9"/>
    <w:rsid w:val="00977312"/>
    <w:rsid w:val="00980FD1"/>
    <w:rsid w:val="00982F8A"/>
    <w:rsid w:val="0098776F"/>
    <w:rsid w:val="009920D5"/>
    <w:rsid w:val="009920FC"/>
    <w:rsid w:val="00994DF8"/>
    <w:rsid w:val="00997B0E"/>
    <w:rsid w:val="009B060E"/>
    <w:rsid w:val="009B21FF"/>
    <w:rsid w:val="009B27CA"/>
    <w:rsid w:val="009B38AB"/>
    <w:rsid w:val="009B68A3"/>
    <w:rsid w:val="009C0156"/>
    <w:rsid w:val="009C1825"/>
    <w:rsid w:val="009C7534"/>
    <w:rsid w:val="009E07F2"/>
    <w:rsid w:val="009E6876"/>
    <w:rsid w:val="00A006F4"/>
    <w:rsid w:val="00A03D49"/>
    <w:rsid w:val="00A03F5F"/>
    <w:rsid w:val="00A06470"/>
    <w:rsid w:val="00A10930"/>
    <w:rsid w:val="00A10E6D"/>
    <w:rsid w:val="00A12FB0"/>
    <w:rsid w:val="00A31A3D"/>
    <w:rsid w:val="00A33786"/>
    <w:rsid w:val="00A34D30"/>
    <w:rsid w:val="00A406FE"/>
    <w:rsid w:val="00A5466E"/>
    <w:rsid w:val="00A61079"/>
    <w:rsid w:val="00A62D7E"/>
    <w:rsid w:val="00A64855"/>
    <w:rsid w:val="00A66BC1"/>
    <w:rsid w:val="00A74238"/>
    <w:rsid w:val="00A77E72"/>
    <w:rsid w:val="00A80D43"/>
    <w:rsid w:val="00A864F9"/>
    <w:rsid w:val="00A92265"/>
    <w:rsid w:val="00A930F5"/>
    <w:rsid w:val="00A945AC"/>
    <w:rsid w:val="00A94686"/>
    <w:rsid w:val="00AA0C3A"/>
    <w:rsid w:val="00AC2CAA"/>
    <w:rsid w:val="00AC2FDF"/>
    <w:rsid w:val="00AC7136"/>
    <w:rsid w:val="00AD0868"/>
    <w:rsid w:val="00AD0BEE"/>
    <w:rsid w:val="00AD21B0"/>
    <w:rsid w:val="00AD4452"/>
    <w:rsid w:val="00AD620A"/>
    <w:rsid w:val="00AD7D69"/>
    <w:rsid w:val="00AE0AB7"/>
    <w:rsid w:val="00AE23FE"/>
    <w:rsid w:val="00AF35D7"/>
    <w:rsid w:val="00AF6CCE"/>
    <w:rsid w:val="00B05502"/>
    <w:rsid w:val="00B13BE2"/>
    <w:rsid w:val="00B14FA4"/>
    <w:rsid w:val="00B233DF"/>
    <w:rsid w:val="00B35801"/>
    <w:rsid w:val="00B43089"/>
    <w:rsid w:val="00B46017"/>
    <w:rsid w:val="00B52A4D"/>
    <w:rsid w:val="00B5585A"/>
    <w:rsid w:val="00B64A8D"/>
    <w:rsid w:val="00B65253"/>
    <w:rsid w:val="00B834BA"/>
    <w:rsid w:val="00B9005B"/>
    <w:rsid w:val="00B976D8"/>
    <w:rsid w:val="00BB0340"/>
    <w:rsid w:val="00BB4950"/>
    <w:rsid w:val="00BB5BF9"/>
    <w:rsid w:val="00BC38FC"/>
    <w:rsid w:val="00BC4643"/>
    <w:rsid w:val="00BC7444"/>
    <w:rsid w:val="00BC772A"/>
    <w:rsid w:val="00BD0654"/>
    <w:rsid w:val="00BD105F"/>
    <w:rsid w:val="00BD117B"/>
    <w:rsid w:val="00BD35A6"/>
    <w:rsid w:val="00BE577B"/>
    <w:rsid w:val="00BF344E"/>
    <w:rsid w:val="00BF59FF"/>
    <w:rsid w:val="00BF7202"/>
    <w:rsid w:val="00C03AFE"/>
    <w:rsid w:val="00C0543C"/>
    <w:rsid w:val="00C14A76"/>
    <w:rsid w:val="00C24F89"/>
    <w:rsid w:val="00C31FF7"/>
    <w:rsid w:val="00C37324"/>
    <w:rsid w:val="00C42CB7"/>
    <w:rsid w:val="00C43D1F"/>
    <w:rsid w:val="00C4655A"/>
    <w:rsid w:val="00C52630"/>
    <w:rsid w:val="00C5589A"/>
    <w:rsid w:val="00C57919"/>
    <w:rsid w:val="00C66E53"/>
    <w:rsid w:val="00C70235"/>
    <w:rsid w:val="00C76043"/>
    <w:rsid w:val="00C921AA"/>
    <w:rsid w:val="00C93864"/>
    <w:rsid w:val="00CA2FC7"/>
    <w:rsid w:val="00CA738C"/>
    <w:rsid w:val="00CA73D9"/>
    <w:rsid w:val="00CB1BE0"/>
    <w:rsid w:val="00CB2CD7"/>
    <w:rsid w:val="00CC5766"/>
    <w:rsid w:val="00CC63A6"/>
    <w:rsid w:val="00CC6DFB"/>
    <w:rsid w:val="00CC76B0"/>
    <w:rsid w:val="00CD0DA3"/>
    <w:rsid w:val="00CD3C0C"/>
    <w:rsid w:val="00CE25C1"/>
    <w:rsid w:val="00CE2CCB"/>
    <w:rsid w:val="00CE6CC4"/>
    <w:rsid w:val="00D0487D"/>
    <w:rsid w:val="00D04AAA"/>
    <w:rsid w:val="00D1248E"/>
    <w:rsid w:val="00D15A3A"/>
    <w:rsid w:val="00D228F6"/>
    <w:rsid w:val="00D24856"/>
    <w:rsid w:val="00D24DDF"/>
    <w:rsid w:val="00D27063"/>
    <w:rsid w:val="00D271A1"/>
    <w:rsid w:val="00D30106"/>
    <w:rsid w:val="00D3245A"/>
    <w:rsid w:val="00D3276F"/>
    <w:rsid w:val="00D32908"/>
    <w:rsid w:val="00D33AD0"/>
    <w:rsid w:val="00D364C8"/>
    <w:rsid w:val="00D41F1E"/>
    <w:rsid w:val="00D5691D"/>
    <w:rsid w:val="00D62E6C"/>
    <w:rsid w:val="00D64B5D"/>
    <w:rsid w:val="00D73E18"/>
    <w:rsid w:val="00D92C0A"/>
    <w:rsid w:val="00D931FD"/>
    <w:rsid w:val="00D944C0"/>
    <w:rsid w:val="00D96CEA"/>
    <w:rsid w:val="00D97E16"/>
    <w:rsid w:val="00DA0FCA"/>
    <w:rsid w:val="00DA1B9C"/>
    <w:rsid w:val="00DA4662"/>
    <w:rsid w:val="00DB4A47"/>
    <w:rsid w:val="00DC2DD3"/>
    <w:rsid w:val="00DC465A"/>
    <w:rsid w:val="00DD4664"/>
    <w:rsid w:val="00DE307C"/>
    <w:rsid w:val="00DE6177"/>
    <w:rsid w:val="00DF013F"/>
    <w:rsid w:val="00DF503C"/>
    <w:rsid w:val="00E03EAC"/>
    <w:rsid w:val="00E06AB0"/>
    <w:rsid w:val="00E112DC"/>
    <w:rsid w:val="00E11DB1"/>
    <w:rsid w:val="00E15DC2"/>
    <w:rsid w:val="00E16256"/>
    <w:rsid w:val="00E24E6C"/>
    <w:rsid w:val="00E26868"/>
    <w:rsid w:val="00E326ED"/>
    <w:rsid w:val="00E33711"/>
    <w:rsid w:val="00E35EAB"/>
    <w:rsid w:val="00E36E0E"/>
    <w:rsid w:val="00E428F2"/>
    <w:rsid w:val="00E4393B"/>
    <w:rsid w:val="00E46594"/>
    <w:rsid w:val="00E4697C"/>
    <w:rsid w:val="00E50117"/>
    <w:rsid w:val="00E504D8"/>
    <w:rsid w:val="00E50F0B"/>
    <w:rsid w:val="00E60A9F"/>
    <w:rsid w:val="00E64689"/>
    <w:rsid w:val="00E64773"/>
    <w:rsid w:val="00E679FC"/>
    <w:rsid w:val="00E7250E"/>
    <w:rsid w:val="00E725AB"/>
    <w:rsid w:val="00E73FE9"/>
    <w:rsid w:val="00E844A6"/>
    <w:rsid w:val="00E85F81"/>
    <w:rsid w:val="00E92637"/>
    <w:rsid w:val="00E9422C"/>
    <w:rsid w:val="00E96B33"/>
    <w:rsid w:val="00E971D7"/>
    <w:rsid w:val="00EA49BB"/>
    <w:rsid w:val="00EA5117"/>
    <w:rsid w:val="00EA5EA3"/>
    <w:rsid w:val="00EA6395"/>
    <w:rsid w:val="00EA7CF5"/>
    <w:rsid w:val="00EA7DDD"/>
    <w:rsid w:val="00EC1914"/>
    <w:rsid w:val="00ED6998"/>
    <w:rsid w:val="00ED7A7E"/>
    <w:rsid w:val="00ED7DA6"/>
    <w:rsid w:val="00EF674D"/>
    <w:rsid w:val="00EF7991"/>
    <w:rsid w:val="00F0598D"/>
    <w:rsid w:val="00F15BDE"/>
    <w:rsid w:val="00F1609C"/>
    <w:rsid w:val="00F171AC"/>
    <w:rsid w:val="00F233C4"/>
    <w:rsid w:val="00F26C36"/>
    <w:rsid w:val="00F4008B"/>
    <w:rsid w:val="00F43500"/>
    <w:rsid w:val="00F461D3"/>
    <w:rsid w:val="00F6082B"/>
    <w:rsid w:val="00F62E47"/>
    <w:rsid w:val="00F65B03"/>
    <w:rsid w:val="00F662AA"/>
    <w:rsid w:val="00F71F70"/>
    <w:rsid w:val="00F72A72"/>
    <w:rsid w:val="00F83AF2"/>
    <w:rsid w:val="00F85761"/>
    <w:rsid w:val="00F858B0"/>
    <w:rsid w:val="00F86ED5"/>
    <w:rsid w:val="00F955C8"/>
    <w:rsid w:val="00FA00F8"/>
    <w:rsid w:val="00FA03A1"/>
    <w:rsid w:val="00FB04F5"/>
    <w:rsid w:val="00FB78E5"/>
    <w:rsid w:val="00FC00FD"/>
    <w:rsid w:val="00FC07E3"/>
    <w:rsid w:val="00FC47DB"/>
    <w:rsid w:val="00FC49A6"/>
    <w:rsid w:val="00FC4C68"/>
    <w:rsid w:val="00FD1D98"/>
    <w:rsid w:val="00FE0AEA"/>
    <w:rsid w:val="00FE783A"/>
    <w:rsid w:val="00FE7C75"/>
    <w:rsid w:val="00FF34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C6C"/>
    <w:pPr>
      <w:tabs>
        <w:tab w:val="left" w:pos="709"/>
        <w:tab w:val="left" w:pos="1418"/>
        <w:tab w:val="left" w:pos="1701"/>
        <w:tab w:val="center" w:pos="4536"/>
        <w:tab w:val="center" w:pos="7938"/>
      </w:tabs>
      <w:spacing w:line="260" w:lineRule="atLeast"/>
      <w:jc w:val="both"/>
    </w:pPr>
    <w:rPr>
      <w:sz w:val="22"/>
      <w:lang w:val="en-US"/>
    </w:rPr>
  </w:style>
  <w:style w:type="paragraph" w:styleId="Nadpis1">
    <w:name w:val="heading 1"/>
    <w:next w:val="KIN-Title1"/>
    <w:qFormat/>
    <w:rsid w:val="00486988"/>
    <w:pPr>
      <w:tabs>
        <w:tab w:val="left" w:pos="426"/>
      </w:tabs>
      <w:suppressAutoHyphens/>
      <w:spacing w:before="720"/>
      <w:jc w:val="center"/>
      <w:outlineLvl w:val="0"/>
    </w:pPr>
    <w:rPr>
      <w:b/>
      <w:caps/>
      <w:sz w:val="26"/>
      <w:lang w:val="pl-PL"/>
    </w:rPr>
  </w:style>
  <w:style w:type="paragraph" w:styleId="Nadpis2">
    <w:name w:val="heading 2"/>
    <w:basedOn w:val="Normln"/>
    <w:next w:val="Normln"/>
    <w:link w:val="Nadpis2Char"/>
    <w:qFormat/>
    <w:rsid w:val="00BC772A"/>
    <w:pPr>
      <w:keepNext/>
      <w:tabs>
        <w:tab w:val="left" w:pos="426"/>
      </w:tabs>
      <w:suppressAutoHyphens/>
      <w:spacing w:before="360" w:after="360" w:line="300" w:lineRule="atLeast"/>
      <w:jc w:val="center"/>
      <w:outlineLvl w:val="1"/>
    </w:pPr>
    <w:rPr>
      <w:b/>
      <w:sz w:val="26"/>
    </w:rPr>
  </w:style>
  <w:style w:type="paragraph" w:styleId="Nadpis3">
    <w:name w:val="heading 3"/>
    <w:basedOn w:val="Normln"/>
    <w:next w:val="Normln"/>
    <w:qFormat/>
    <w:rsid w:val="00BC772A"/>
    <w:pPr>
      <w:keepNext/>
      <w:suppressAutoHyphens/>
      <w:spacing w:before="240" w:after="240"/>
      <w:jc w:val="center"/>
      <w:outlineLvl w:val="2"/>
    </w:pPr>
    <w:rPr>
      <w:sz w:val="26"/>
    </w:rPr>
  </w:style>
  <w:style w:type="paragraph" w:styleId="Nadpis4">
    <w:name w:val="heading 4"/>
    <w:basedOn w:val="Normln"/>
    <w:next w:val="Normln"/>
    <w:qFormat/>
    <w:rsid w:val="00BC772A"/>
    <w:pPr>
      <w:keepNext/>
      <w:spacing w:before="360" w:after="360"/>
      <w:outlineLvl w:val="3"/>
    </w:pPr>
    <w:rPr>
      <w:b/>
      <w:i/>
    </w:rPr>
  </w:style>
  <w:style w:type="paragraph" w:styleId="Nadpis5">
    <w:name w:val="heading 5"/>
    <w:basedOn w:val="Normln"/>
    <w:next w:val="Normln"/>
    <w:qFormat/>
    <w:rsid w:val="00BC772A"/>
    <w:pPr>
      <w:spacing w:before="240" w:after="120"/>
      <w:ind w:firstLine="567"/>
      <w:outlineLvl w:val="4"/>
    </w:pPr>
    <w:rPr>
      <w:u w:val="words"/>
    </w:rPr>
  </w:style>
  <w:style w:type="paragraph" w:styleId="Nadpis6">
    <w:name w:val="heading 6"/>
    <w:basedOn w:val="Normln"/>
    <w:next w:val="Normln"/>
    <w:qFormat/>
    <w:rsid w:val="00BC772A"/>
    <w:pPr>
      <w:keepNext/>
      <w:suppressAutoHyphens/>
      <w:spacing w:before="960" w:line="300" w:lineRule="atLeast"/>
      <w:jc w:val="center"/>
      <w:outlineLvl w:val="5"/>
    </w:pPr>
    <w:rPr>
      <w:sz w:val="26"/>
    </w:rPr>
  </w:style>
  <w:style w:type="paragraph" w:styleId="Nadpis7">
    <w:name w:val="heading 7"/>
    <w:basedOn w:val="Normln"/>
    <w:next w:val="Normln"/>
    <w:qFormat/>
    <w:rsid w:val="00BC772A"/>
    <w:pPr>
      <w:keepNext/>
      <w:spacing w:before="240" w:after="120" w:line="220" w:lineRule="atLeast"/>
      <w:jc w:val="right"/>
      <w:outlineLvl w:val="6"/>
    </w:pPr>
    <w:rPr>
      <w:sz w:val="18"/>
    </w:rPr>
  </w:style>
  <w:style w:type="paragraph" w:styleId="Nadpis8">
    <w:name w:val="heading 8"/>
    <w:basedOn w:val="Normln"/>
    <w:next w:val="Normln"/>
    <w:qFormat/>
    <w:rsid w:val="00BC772A"/>
    <w:pPr>
      <w:keepNext/>
      <w:suppressAutoHyphens/>
      <w:spacing w:before="240" w:after="120" w:line="220" w:lineRule="atLeast"/>
      <w:jc w:val="right"/>
      <w:outlineLvl w:val="7"/>
    </w:pPr>
    <w:rPr>
      <w:sz w:val="18"/>
    </w:rPr>
  </w:style>
  <w:style w:type="paragraph" w:styleId="Nadpis9">
    <w:name w:val="heading 9"/>
    <w:basedOn w:val="Normln"/>
    <w:next w:val="Normln"/>
    <w:qFormat/>
    <w:rsid w:val="00BC772A"/>
    <w:pPr>
      <w:keepNext/>
      <w:tabs>
        <w:tab w:val="left" w:leader="dot" w:pos="5528"/>
        <w:tab w:val="left" w:leader="dot" w:pos="5755"/>
      </w:tabs>
      <w:suppressAutoHyphens/>
      <w:spacing w:after="120" w:line="240" w:lineRule="auto"/>
      <w:ind w:firstLine="567"/>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IN-Title1">
    <w:name w:val="KIN-Title1"/>
    <w:next w:val="KIN-TextEN"/>
    <w:rsid w:val="00206C20"/>
    <w:pPr>
      <w:keepNext/>
      <w:keepLines/>
      <w:numPr>
        <w:numId w:val="2"/>
      </w:numPr>
      <w:spacing w:before="480" w:after="240"/>
      <w:jc w:val="center"/>
      <w:outlineLvl w:val="0"/>
    </w:pPr>
    <w:rPr>
      <w:b/>
      <w:bCs/>
      <w:sz w:val="26"/>
      <w:lang w:val="en-US"/>
    </w:rPr>
  </w:style>
  <w:style w:type="paragraph" w:customStyle="1" w:styleId="KIN-TextEN">
    <w:name w:val="KIN-TextEN"/>
    <w:basedOn w:val="Normln"/>
    <w:rsid w:val="007E5383"/>
    <w:pPr>
      <w:tabs>
        <w:tab w:val="clear" w:pos="709"/>
        <w:tab w:val="clear" w:pos="1418"/>
        <w:tab w:val="clear" w:pos="1701"/>
        <w:tab w:val="clear" w:pos="4536"/>
        <w:tab w:val="clear" w:pos="7938"/>
      </w:tabs>
      <w:spacing w:after="120" w:line="240" w:lineRule="auto"/>
      <w:ind w:firstLine="284"/>
    </w:pPr>
  </w:style>
  <w:style w:type="paragraph" w:styleId="Titulek">
    <w:name w:val="caption"/>
    <w:basedOn w:val="Normln"/>
    <w:next w:val="Normln"/>
    <w:qFormat/>
    <w:rsid w:val="00BC772A"/>
    <w:pPr>
      <w:suppressAutoHyphens/>
      <w:spacing w:line="220" w:lineRule="atLeast"/>
      <w:jc w:val="center"/>
    </w:pPr>
    <w:rPr>
      <w:sz w:val="18"/>
    </w:rPr>
  </w:style>
  <w:style w:type="character" w:styleId="Znakapoznpodarou">
    <w:name w:val="footnote reference"/>
    <w:basedOn w:val="Standardnpsmoodstavce"/>
    <w:semiHidden/>
    <w:rsid w:val="00BC772A"/>
    <w:rPr>
      <w:rFonts w:ascii="Times New Roman" w:hAnsi="Times New Roman"/>
      <w:spacing w:val="0"/>
      <w:position w:val="6"/>
      <w:sz w:val="14"/>
    </w:rPr>
  </w:style>
  <w:style w:type="paragraph" w:styleId="Zhlav">
    <w:name w:val="header"/>
    <w:basedOn w:val="Normln"/>
    <w:rsid w:val="0029212F"/>
    <w:pPr>
      <w:tabs>
        <w:tab w:val="clear" w:pos="709"/>
        <w:tab w:val="clear" w:pos="1418"/>
        <w:tab w:val="clear" w:pos="1701"/>
        <w:tab w:val="clear" w:pos="7938"/>
        <w:tab w:val="right" w:pos="9072"/>
      </w:tabs>
    </w:pPr>
  </w:style>
  <w:style w:type="paragraph" w:styleId="Textpoznpodarou">
    <w:name w:val="footnote text"/>
    <w:basedOn w:val="Normln"/>
    <w:link w:val="TextpoznpodarouChar"/>
    <w:uiPriority w:val="99"/>
    <w:rsid w:val="00BC772A"/>
    <w:pPr>
      <w:spacing w:line="220" w:lineRule="atLeast"/>
      <w:ind w:firstLine="301"/>
    </w:pPr>
    <w:rPr>
      <w:sz w:val="18"/>
    </w:rPr>
  </w:style>
  <w:style w:type="paragraph" w:styleId="Zpat">
    <w:name w:val="footer"/>
    <w:basedOn w:val="Normln"/>
    <w:rsid w:val="0029212F"/>
    <w:pPr>
      <w:tabs>
        <w:tab w:val="clear" w:pos="709"/>
        <w:tab w:val="clear" w:pos="1418"/>
        <w:tab w:val="clear" w:pos="1701"/>
        <w:tab w:val="clear" w:pos="7938"/>
        <w:tab w:val="right" w:pos="9072"/>
      </w:tabs>
    </w:pPr>
  </w:style>
  <w:style w:type="paragraph" w:customStyle="1" w:styleId="KIN-Figure">
    <w:name w:val="KIN-Figure"/>
    <w:next w:val="KIN-FigureTitle"/>
    <w:rsid w:val="0096270F"/>
    <w:pPr>
      <w:keepNext/>
      <w:jc w:val="center"/>
    </w:pPr>
    <w:rPr>
      <w:sz w:val="22"/>
      <w:lang w:val="en-US"/>
    </w:rPr>
  </w:style>
  <w:style w:type="paragraph" w:customStyle="1" w:styleId="KIN-FigureTitle">
    <w:name w:val="KIN-FigureTitle"/>
    <w:next w:val="KIN-TextEN"/>
    <w:rsid w:val="0096270F"/>
    <w:pPr>
      <w:keepLines/>
      <w:numPr>
        <w:numId w:val="3"/>
      </w:numPr>
      <w:tabs>
        <w:tab w:val="clear" w:pos="0"/>
      </w:tabs>
      <w:spacing w:before="120" w:after="240"/>
      <w:jc w:val="center"/>
    </w:pPr>
    <w:rPr>
      <w:sz w:val="18"/>
      <w:lang w:val="en-US"/>
    </w:rPr>
  </w:style>
  <w:style w:type="paragraph" w:customStyle="1" w:styleId="KIN-Literature">
    <w:name w:val="KIN-Literature"/>
    <w:rsid w:val="005E589E"/>
    <w:pPr>
      <w:numPr>
        <w:numId w:val="5"/>
      </w:numPr>
      <w:tabs>
        <w:tab w:val="left" w:pos="454"/>
      </w:tabs>
      <w:spacing w:after="60"/>
      <w:jc w:val="both"/>
    </w:pPr>
    <w:rPr>
      <w:sz w:val="18"/>
      <w:lang w:val="en-US"/>
    </w:rPr>
  </w:style>
  <w:style w:type="paragraph" w:customStyle="1" w:styleId="KIN-Title">
    <w:name w:val="KIN-Title"/>
    <w:next w:val="KIN-Title1"/>
    <w:rsid w:val="00206C20"/>
    <w:pPr>
      <w:keepNext/>
      <w:keepLines/>
      <w:spacing w:before="720"/>
      <w:jc w:val="center"/>
      <w:outlineLvl w:val="0"/>
    </w:pPr>
    <w:rPr>
      <w:b/>
      <w:bCs/>
      <w:smallCaps/>
      <w:sz w:val="26"/>
      <w:lang w:val="en-US"/>
    </w:rPr>
  </w:style>
  <w:style w:type="paragraph" w:customStyle="1" w:styleId="KIN-ListEN">
    <w:name w:val="KIN-ListEN"/>
    <w:basedOn w:val="KIN-TextEN"/>
    <w:rsid w:val="00D228F6"/>
    <w:pPr>
      <w:numPr>
        <w:numId w:val="1"/>
      </w:numPr>
      <w:tabs>
        <w:tab w:val="clear" w:pos="644"/>
        <w:tab w:val="left" w:pos="340"/>
      </w:tabs>
      <w:spacing w:after="60"/>
      <w:ind w:left="340" w:hanging="340"/>
    </w:pPr>
  </w:style>
  <w:style w:type="paragraph" w:customStyle="1" w:styleId="KIN-ParagraphTitle">
    <w:name w:val="KIN-ParagraphTitle"/>
    <w:basedOn w:val="Normln"/>
    <w:next w:val="KIN-TextEN"/>
    <w:rsid w:val="00206C20"/>
    <w:pPr>
      <w:keepNext/>
      <w:keepLines/>
      <w:tabs>
        <w:tab w:val="clear" w:pos="709"/>
        <w:tab w:val="clear" w:pos="1418"/>
        <w:tab w:val="clear" w:pos="1701"/>
        <w:tab w:val="clear" w:pos="4536"/>
        <w:tab w:val="clear" w:pos="7938"/>
      </w:tabs>
      <w:spacing w:before="240" w:after="120" w:line="240" w:lineRule="auto"/>
      <w:ind w:firstLine="284"/>
    </w:pPr>
    <w:rPr>
      <w:b/>
    </w:rPr>
  </w:style>
  <w:style w:type="paragraph" w:customStyle="1" w:styleId="KIN-TableTitle">
    <w:name w:val="KIN-TableTitle"/>
    <w:next w:val="Normln"/>
    <w:rsid w:val="009C1825"/>
    <w:pPr>
      <w:keepNext/>
      <w:keepLines/>
      <w:numPr>
        <w:numId w:val="4"/>
      </w:numPr>
      <w:tabs>
        <w:tab w:val="clear" w:pos="0"/>
      </w:tabs>
      <w:spacing w:before="240" w:after="120"/>
      <w:jc w:val="center"/>
    </w:pPr>
    <w:rPr>
      <w:sz w:val="18"/>
      <w:lang w:val="en-US"/>
    </w:rPr>
  </w:style>
  <w:style w:type="paragraph" w:customStyle="1" w:styleId="KIN-Title2">
    <w:name w:val="KIN-Title2"/>
    <w:next w:val="KIN-TextEN"/>
    <w:rsid w:val="00206C20"/>
    <w:pPr>
      <w:keepNext/>
      <w:keepLines/>
      <w:numPr>
        <w:ilvl w:val="1"/>
        <w:numId w:val="2"/>
      </w:numPr>
      <w:spacing w:before="240" w:after="240"/>
      <w:jc w:val="center"/>
      <w:outlineLvl w:val="1"/>
    </w:pPr>
    <w:rPr>
      <w:b/>
      <w:bCs/>
      <w:sz w:val="26"/>
      <w:lang w:val="en-US"/>
    </w:rPr>
  </w:style>
  <w:style w:type="paragraph" w:customStyle="1" w:styleId="KIN-Title3">
    <w:name w:val="KIN-Title3"/>
    <w:next w:val="KIN-TextEN"/>
    <w:rsid w:val="00206C20"/>
    <w:pPr>
      <w:keepNext/>
      <w:keepLines/>
      <w:numPr>
        <w:ilvl w:val="2"/>
        <w:numId w:val="2"/>
      </w:numPr>
      <w:spacing w:before="240" w:after="240"/>
      <w:jc w:val="center"/>
      <w:outlineLvl w:val="2"/>
    </w:pPr>
    <w:rPr>
      <w:b/>
      <w:bCs/>
      <w:iCs/>
      <w:sz w:val="26"/>
      <w:lang w:val="en-US"/>
    </w:rPr>
  </w:style>
  <w:style w:type="paragraph" w:customStyle="1" w:styleId="KIN-Summary">
    <w:name w:val="KIN-Summary"/>
    <w:rsid w:val="00D32908"/>
    <w:pPr>
      <w:spacing w:before="120"/>
      <w:ind w:firstLine="284"/>
      <w:jc w:val="both"/>
    </w:pPr>
    <w:rPr>
      <w:sz w:val="18"/>
      <w:lang w:val="en-US"/>
    </w:rPr>
  </w:style>
  <w:style w:type="paragraph" w:customStyle="1" w:styleId="KIN-AuthorName">
    <w:name w:val="KIN-AuthorName"/>
    <w:next w:val="KIN-AuthorAddress"/>
    <w:rsid w:val="00206C20"/>
    <w:pPr>
      <w:spacing w:before="720" w:after="120"/>
      <w:jc w:val="center"/>
      <w:outlineLvl w:val="0"/>
    </w:pPr>
    <w:rPr>
      <w:sz w:val="26"/>
      <w:lang w:val="en-US"/>
    </w:rPr>
  </w:style>
  <w:style w:type="paragraph" w:customStyle="1" w:styleId="KIN-AuthorAddress">
    <w:name w:val="KIN-AuthorAddress"/>
    <w:rsid w:val="00206C20"/>
    <w:pPr>
      <w:jc w:val="center"/>
      <w:outlineLvl w:val="0"/>
    </w:pPr>
    <w:rPr>
      <w:sz w:val="22"/>
      <w:lang w:val="en-US"/>
    </w:rPr>
  </w:style>
  <w:style w:type="paragraph" w:customStyle="1" w:styleId="KIN-Formula">
    <w:name w:val="KIN-Formula"/>
    <w:next w:val="KIN-TextEN"/>
    <w:rsid w:val="00E504D8"/>
    <w:pPr>
      <w:tabs>
        <w:tab w:val="center" w:pos="3686"/>
        <w:tab w:val="right" w:pos="7371"/>
      </w:tabs>
      <w:spacing w:after="120"/>
    </w:pPr>
    <w:rPr>
      <w:sz w:val="22"/>
      <w:lang w:val="en-US"/>
    </w:rPr>
  </w:style>
  <w:style w:type="paragraph" w:customStyle="1" w:styleId="KIN-TitleSummary">
    <w:name w:val="KIN-TitleSummary"/>
    <w:basedOn w:val="KIN-Title1"/>
    <w:rsid w:val="00D32908"/>
    <w:pPr>
      <w:numPr>
        <w:numId w:val="0"/>
      </w:numPr>
      <w:spacing w:after="120"/>
    </w:pPr>
    <w:rPr>
      <w:bCs w:val="0"/>
    </w:rPr>
  </w:style>
  <w:style w:type="character" w:styleId="Hypertextovodkaz">
    <w:name w:val="Hyperlink"/>
    <w:basedOn w:val="Standardnpsmoodstavce"/>
    <w:rsid w:val="00FE7C75"/>
    <w:rPr>
      <w:color w:val="0000FF"/>
      <w:u w:val="single"/>
    </w:rPr>
  </w:style>
  <w:style w:type="paragraph" w:customStyle="1" w:styleId="Heading1">
    <w:name w:val="Heading1"/>
    <w:basedOn w:val="Normln"/>
    <w:next w:val="Normln"/>
    <w:rsid w:val="00637266"/>
    <w:pPr>
      <w:keepNext/>
      <w:numPr>
        <w:numId w:val="6"/>
      </w:numPr>
      <w:tabs>
        <w:tab w:val="clear" w:pos="709"/>
        <w:tab w:val="clear" w:pos="1418"/>
        <w:tab w:val="clear" w:pos="1701"/>
        <w:tab w:val="clear" w:pos="4536"/>
        <w:tab w:val="clear" w:pos="7938"/>
      </w:tabs>
      <w:spacing w:before="360" w:line="240" w:lineRule="auto"/>
      <w:jc w:val="left"/>
      <w:outlineLvl w:val="0"/>
    </w:pPr>
    <w:rPr>
      <w:b/>
      <w:caps/>
      <w:sz w:val="28"/>
      <w:szCs w:val="28"/>
    </w:rPr>
  </w:style>
  <w:style w:type="paragraph" w:customStyle="1" w:styleId="Heading2">
    <w:name w:val="Heading2"/>
    <w:basedOn w:val="Normln"/>
    <w:next w:val="Normln"/>
    <w:rsid w:val="00637266"/>
    <w:pPr>
      <w:keepNext/>
      <w:numPr>
        <w:ilvl w:val="1"/>
        <w:numId w:val="6"/>
      </w:numPr>
      <w:tabs>
        <w:tab w:val="clear" w:pos="709"/>
        <w:tab w:val="clear" w:pos="1418"/>
        <w:tab w:val="clear" w:pos="1701"/>
        <w:tab w:val="clear" w:pos="4536"/>
        <w:tab w:val="clear" w:pos="7938"/>
      </w:tabs>
      <w:spacing w:before="240" w:line="240" w:lineRule="auto"/>
      <w:jc w:val="left"/>
      <w:outlineLvl w:val="1"/>
    </w:pPr>
    <w:rPr>
      <w:b/>
      <w:sz w:val="24"/>
      <w:szCs w:val="24"/>
    </w:rPr>
  </w:style>
  <w:style w:type="character" w:styleId="Odkaznakoment">
    <w:name w:val="annotation reference"/>
    <w:basedOn w:val="Standardnpsmoodstavce"/>
    <w:rsid w:val="005D2BF5"/>
    <w:rPr>
      <w:sz w:val="16"/>
      <w:szCs w:val="16"/>
    </w:rPr>
  </w:style>
  <w:style w:type="paragraph" w:styleId="Textkomente">
    <w:name w:val="annotation text"/>
    <w:basedOn w:val="Normln"/>
    <w:link w:val="TextkomenteChar"/>
    <w:rsid w:val="005D2BF5"/>
    <w:pPr>
      <w:spacing w:line="240" w:lineRule="auto"/>
    </w:pPr>
    <w:rPr>
      <w:sz w:val="20"/>
    </w:rPr>
  </w:style>
  <w:style w:type="character" w:customStyle="1" w:styleId="TextkomenteChar">
    <w:name w:val="Text komentáře Char"/>
    <w:basedOn w:val="Standardnpsmoodstavce"/>
    <w:link w:val="Textkomente"/>
    <w:rsid w:val="005D2BF5"/>
    <w:rPr>
      <w:lang w:val="en-US"/>
    </w:rPr>
  </w:style>
  <w:style w:type="paragraph" w:styleId="Pedmtkomente">
    <w:name w:val="annotation subject"/>
    <w:basedOn w:val="Textkomente"/>
    <w:next w:val="Textkomente"/>
    <w:link w:val="PedmtkomenteChar"/>
    <w:rsid w:val="005D2BF5"/>
    <w:rPr>
      <w:b/>
      <w:bCs/>
    </w:rPr>
  </w:style>
  <w:style w:type="character" w:customStyle="1" w:styleId="PedmtkomenteChar">
    <w:name w:val="Předmět komentáře Char"/>
    <w:basedOn w:val="TextkomenteChar"/>
    <w:link w:val="Pedmtkomente"/>
    <w:rsid w:val="005D2BF5"/>
    <w:rPr>
      <w:b/>
      <w:bCs/>
      <w:lang w:val="en-US"/>
    </w:rPr>
  </w:style>
  <w:style w:type="paragraph" w:styleId="Textbubliny">
    <w:name w:val="Balloon Text"/>
    <w:basedOn w:val="Normln"/>
    <w:link w:val="TextbublinyChar"/>
    <w:rsid w:val="005D2BF5"/>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5D2BF5"/>
    <w:rPr>
      <w:rFonts w:ascii="Tahoma" w:hAnsi="Tahoma" w:cs="Tahoma"/>
      <w:sz w:val="16"/>
      <w:szCs w:val="16"/>
      <w:lang w:val="en-US"/>
    </w:rPr>
  </w:style>
  <w:style w:type="paragraph" w:customStyle="1" w:styleId="AEDS2004Heading1">
    <w:name w:val="AEDS2004Heading1"/>
    <w:rsid w:val="0059405D"/>
    <w:pPr>
      <w:spacing w:before="240" w:after="60"/>
    </w:pPr>
    <w:rPr>
      <w:rFonts w:ascii="Arial" w:hAnsi="Arial"/>
      <w:b/>
      <w:sz w:val="26"/>
      <w:szCs w:val="26"/>
      <w:lang w:val="en-GB" w:eastAsia="en-US"/>
    </w:rPr>
  </w:style>
  <w:style w:type="character" w:customStyle="1" w:styleId="shorttext">
    <w:name w:val="short_text"/>
    <w:basedOn w:val="Standardnpsmoodstavce"/>
    <w:rsid w:val="00952E49"/>
  </w:style>
  <w:style w:type="paragraph" w:styleId="Revize">
    <w:name w:val="Revision"/>
    <w:hidden/>
    <w:uiPriority w:val="99"/>
    <w:semiHidden/>
    <w:rsid w:val="00C31FF7"/>
    <w:rPr>
      <w:sz w:val="22"/>
      <w:lang w:val="en-US"/>
    </w:rPr>
  </w:style>
  <w:style w:type="character" w:customStyle="1" w:styleId="Nadpis2Char">
    <w:name w:val="Nadpis 2 Char"/>
    <w:basedOn w:val="Standardnpsmoodstavce"/>
    <w:link w:val="Nadpis2"/>
    <w:rsid w:val="00F1609C"/>
    <w:rPr>
      <w:b/>
      <w:sz w:val="26"/>
      <w:lang w:val="en-US"/>
    </w:rPr>
  </w:style>
  <w:style w:type="paragraph" w:styleId="Odstavecseseznamem">
    <w:name w:val="List Paragraph"/>
    <w:basedOn w:val="Normln"/>
    <w:uiPriority w:val="34"/>
    <w:qFormat/>
    <w:rsid w:val="00F1609C"/>
    <w:pPr>
      <w:tabs>
        <w:tab w:val="clear" w:pos="709"/>
        <w:tab w:val="clear" w:pos="1418"/>
        <w:tab w:val="clear" w:pos="1701"/>
        <w:tab w:val="clear" w:pos="4536"/>
        <w:tab w:val="clear" w:pos="7938"/>
      </w:tabs>
      <w:spacing w:line="360" w:lineRule="auto"/>
      <w:ind w:left="720"/>
      <w:contextualSpacing/>
    </w:pPr>
    <w:rPr>
      <w:rFonts w:eastAsiaTheme="minorHAnsi" w:cstheme="minorBidi"/>
      <w:sz w:val="24"/>
      <w:szCs w:val="22"/>
      <w:lang w:val="cs-CZ" w:eastAsia="en-US"/>
    </w:rPr>
  </w:style>
  <w:style w:type="character" w:customStyle="1" w:styleId="alt-edited">
    <w:name w:val="alt-edited"/>
    <w:basedOn w:val="Standardnpsmoodstavce"/>
    <w:rsid w:val="00A945AC"/>
  </w:style>
  <w:style w:type="table" w:styleId="Mkatabulky">
    <w:name w:val="Table Grid"/>
    <w:basedOn w:val="Normlntabulka"/>
    <w:rsid w:val="00E06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0727E8"/>
    <w:rPr>
      <w:color w:val="000000"/>
      <w:sz w:val="21"/>
      <w:szCs w:val="21"/>
    </w:rPr>
  </w:style>
  <w:style w:type="paragraph" w:customStyle="1" w:styleId="Default">
    <w:name w:val="Default"/>
    <w:rsid w:val="001D2235"/>
    <w:pPr>
      <w:autoSpaceDE w:val="0"/>
      <w:autoSpaceDN w:val="0"/>
      <w:adjustRightInd w:val="0"/>
    </w:pPr>
    <w:rPr>
      <w:color w:val="000000"/>
      <w:sz w:val="24"/>
      <w:szCs w:val="24"/>
    </w:rPr>
  </w:style>
  <w:style w:type="paragraph" w:customStyle="1" w:styleId="Pa17">
    <w:name w:val="Pa17"/>
    <w:basedOn w:val="Default"/>
    <w:next w:val="Default"/>
    <w:uiPriority w:val="99"/>
    <w:rsid w:val="001D2235"/>
    <w:pPr>
      <w:spacing w:line="241" w:lineRule="atLeast"/>
    </w:pPr>
    <w:rPr>
      <w:color w:val="auto"/>
    </w:rPr>
  </w:style>
  <w:style w:type="character" w:styleId="Zvraznn">
    <w:name w:val="Emphasis"/>
    <w:basedOn w:val="Standardnpsmoodstavce"/>
    <w:uiPriority w:val="20"/>
    <w:qFormat/>
    <w:rsid w:val="00A12FB0"/>
    <w:rPr>
      <w:i/>
      <w:iCs/>
    </w:rPr>
  </w:style>
  <w:style w:type="character" w:customStyle="1" w:styleId="ilfuvd">
    <w:name w:val="ilfuvd"/>
    <w:basedOn w:val="Standardnpsmoodstavce"/>
    <w:rsid w:val="00963AEC"/>
  </w:style>
  <w:style w:type="character" w:styleId="Siln">
    <w:name w:val="Strong"/>
    <w:basedOn w:val="Standardnpsmoodstavce"/>
    <w:uiPriority w:val="22"/>
    <w:qFormat/>
    <w:rsid w:val="00963AEC"/>
    <w:rPr>
      <w:b/>
      <w:bCs/>
    </w:rPr>
  </w:style>
  <w:style w:type="paragraph" w:customStyle="1" w:styleId="Text">
    <w:name w:val="Text"/>
    <w:basedOn w:val="Normln"/>
    <w:rsid w:val="0089345D"/>
    <w:pPr>
      <w:tabs>
        <w:tab w:val="clear" w:pos="709"/>
        <w:tab w:val="clear" w:pos="1418"/>
        <w:tab w:val="clear" w:pos="1701"/>
        <w:tab w:val="clear" w:pos="4536"/>
        <w:tab w:val="clear" w:pos="7938"/>
      </w:tabs>
      <w:spacing w:before="120" w:line="240" w:lineRule="auto"/>
    </w:pPr>
    <w:rPr>
      <w:sz w:val="24"/>
      <w:szCs w:val="24"/>
    </w:rPr>
  </w:style>
  <w:style w:type="character" w:styleId="Sledovanodkaz">
    <w:name w:val="FollowedHyperlink"/>
    <w:basedOn w:val="Standardnpsmoodstavce"/>
    <w:semiHidden/>
    <w:unhideWhenUsed/>
    <w:rsid w:val="006F35F7"/>
    <w:rPr>
      <w:color w:val="800080" w:themeColor="followedHyperlink"/>
      <w:u w:val="single"/>
    </w:rPr>
  </w:style>
  <w:style w:type="character" w:customStyle="1" w:styleId="apple-converted-space">
    <w:name w:val="apple-converted-space"/>
    <w:basedOn w:val="Standardnpsmoodstavce"/>
    <w:rsid w:val="00D944C0"/>
  </w:style>
  <w:style w:type="character" w:customStyle="1" w:styleId="TextpoznpodarouChar">
    <w:name w:val="Text pozn. pod čarou Char"/>
    <w:basedOn w:val="Standardnpsmoodstavce"/>
    <w:link w:val="Textpoznpodarou"/>
    <w:uiPriority w:val="99"/>
    <w:rsid w:val="007161E7"/>
    <w:rPr>
      <w:sz w:val="18"/>
      <w:lang w:val="en-US"/>
    </w:rPr>
  </w:style>
  <w:style w:type="character" w:customStyle="1" w:styleId="ng-binding">
    <w:name w:val="ng-binding"/>
    <w:basedOn w:val="Standardnpsmoodstavce"/>
    <w:rsid w:val="00DA4662"/>
  </w:style>
  <w:style w:type="character" w:customStyle="1" w:styleId="st">
    <w:name w:val="st"/>
    <w:basedOn w:val="Standardnpsmoodstavce"/>
    <w:rsid w:val="00B55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675">
      <w:bodyDiv w:val="1"/>
      <w:marLeft w:val="0"/>
      <w:marRight w:val="0"/>
      <w:marTop w:val="0"/>
      <w:marBottom w:val="0"/>
      <w:divBdr>
        <w:top w:val="none" w:sz="0" w:space="0" w:color="auto"/>
        <w:left w:val="none" w:sz="0" w:space="0" w:color="auto"/>
        <w:bottom w:val="none" w:sz="0" w:space="0" w:color="auto"/>
        <w:right w:val="none" w:sz="0" w:space="0" w:color="auto"/>
      </w:divBdr>
    </w:div>
    <w:div w:id="226917790">
      <w:bodyDiv w:val="1"/>
      <w:marLeft w:val="0"/>
      <w:marRight w:val="0"/>
      <w:marTop w:val="0"/>
      <w:marBottom w:val="0"/>
      <w:divBdr>
        <w:top w:val="none" w:sz="0" w:space="0" w:color="auto"/>
        <w:left w:val="none" w:sz="0" w:space="0" w:color="auto"/>
        <w:bottom w:val="none" w:sz="0" w:space="0" w:color="auto"/>
        <w:right w:val="none" w:sz="0" w:space="0" w:color="auto"/>
      </w:divBdr>
    </w:div>
    <w:div w:id="470051869">
      <w:bodyDiv w:val="1"/>
      <w:marLeft w:val="0"/>
      <w:marRight w:val="0"/>
      <w:marTop w:val="0"/>
      <w:marBottom w:val="0"/>
      <w:divBdr>
        <w:top w:val="none" w:sz="0" w:space="0" w:color="auto"/>
        <w:left w:val="none" w:sz="0" w:space="0" w:color="auto"/>
        <w:bottom w:val="none" w:sz="0" w:space="0" w:color="auto"/>
        <w:right w:val="none" w:sz="0" w:space="0" w:color="auto"/>
      </w:divBdr>
    </w:div>
    <w:div w:id="751047336">
      <w:bodyDiv w:val="1"/>
      <w:marLeft w:val="0"/>
      <w:marRight w:val="0"/>
      <w:marTop w:val="0"/>
      <w:marBottom w:val="0"/>
      <w:divBdr>
        <w:top w:val="none" w:sz="0" w:space="0" w:color="auto"/>
        <w:left w:val="none" w:sz="0" w:space="0" w:color="auto"/>
        <w:bottom w:val="none" w:sz="0" w:space="0" w:color="auto"/>
        <w:right w:val="none" w:sz="0" w:space="0" w:color="auto"/>
      </w:divBdr>
    </w:div>
    <w:div w:id="892888742">
      <w:bodyDiv w:val="1"/>
      <w:marLeft w:val="0"/>
      <w:marRight w:val="0"/>
      <w:marTop w:val="0"/>
      <w:marBottom w:val="0"/>
      <w:divBdr>
        <w:top w:val="none" w:sz="0" w:space="0" w:color="auto"/>
        <w:left w:val="none" w:sz="0" w:space="0" w:color="auto"/>
        <w:bottom w:val="none" w:sz="0" w:space="0" w:color="auto"/>
        <w:right w:val="none" w:sz="0" w:space="0" w:color="auto"/>
      </w:divBdr>
    </w:div>
    <w:div w:id="1000428841">
      <w:bodyDiv w:val="1"/>
      <w:marLeft w:val="0"/>
      <w:marRight w:val="0"/>
      <w:marTop w:val="0"/>
      <w:marBottom w:val="0"/>
      <w:divBdr>
        <w:top w:val="none" w:sz="0" w:space="0" w:color="auto"/>
        <w:left w:val="none" w:sz="0" w:space="0" w:color="auto"/>
        <w:bottom w:val="none" w:sz="0" w:space="0" w:color="auto"/>
        <w:right w:val="none" w:sz="0" w:space="0" w:color="auto"/>
      </w:divBdr>
      <w:divsChild>
        <w:div w:id="1122268897">
          <w:marLeft w:val="0"/>
          <w:marRight w:val="0"/>
          <w:marTop w:val="0"/>
          <w:marBottom w:val="0"/>
          <w:divBdr>
            <w:top w:val="none" w:sz="0" w:space="0" w:color="auto"/>
            <w:left w:val="none" w:sz="0" w:space="0" w:color="auto"/>
            <w:bottom w:val="none" w:sz="0" w:space="0" w:color="auto"/>
            <w:right w:val="none" w:sz="0" w:space="0" w:color="auto"/>
          </w:divBdr>
          <w:divsChild>
            <w:div w:id="1291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38865">
      <w:bodyDiv w:val="1"/>
      <w:marLeft w:val="0"/>
      <w:marRight w:val="0"/>
      <w:marTop w:val="0"/>
      <w:marBottom w:val="0"/>
      <w:divBdr>
        <w:top w:val="none" w:sz="0" w:space="0" w:color="auto"/>
        <w:left w:val="none" w:sz="0" w:space="0" w:color="auto"/>
        <w:bottom w:val="none" w:sz="0" w:space="0" w:color="auto"/>
        <w:right w:val="none" w:sz="0" w:space="0" w:color="auto"/>
      </w:divBdr>
    </w:div>
    <w:div w:id="1456366857">
      <w:bodyDiv w:val="1"/>
      <w:marLeft w:val="0"/>
      <w:marRight w:val="0"/>
      <w:marTop w:val="0"/>
      <w:marBottom w:val="0"/>
      <w:divBdr>
        <w:top w:val="none" w:sz="0" w:space="0" w:color="auto"/>
        <w:left w:val="none" w:sz="0" w:space="0" w:color="auto"/>
        <w:bottom w:val="none" w:sz="0" w:space="0" w:color="auto"/>
        <w:right w:val="none" w:sz="0" w:space="0" w:color="auto"/>
      </w:divBdr>
    </w:div>
    <w:div w:id="1593901674">
      <w:bodyDiv w:val="1"/>
      <w:marLeft w:val="0"/>
      <w:marRight w:val="0"/>
      <w:marTop w:val="0"/>
      <w:marBottom w:val="0"/>
      <w:divBdr>
        <w:top w:val="none" w:sz="0" w:space="0" w:color="auto"/>
        <w:left w:val="none" w:sz="0" w:space="0" w:color="auto"/>
        <w:bottom w:val="none" w:sz="0" w:space="0" w:color="auto"/>
        <w:right w:val="none" w:sz="0" w:space="0" w:color="auto"/>
      </w:divBdr>
    </w:div>
    <w:div w:id="195848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https://www.researchgate.net/publication/321619323_Handbook_on_Data_Envelopment_Analysis"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D:\Dana\V&#283;da\KonfHF2008\TemplateCZ.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EBE3819F-CEAB-4AC3-8814-64D5FA0A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TemplateCZ</Template>
  <TotalTime>111</TotalTime>
  <Pages>1</Pages>
  <Words>3368</Words>
  <Characters>19872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Technická univerzita v Liberci</Company>
  <LinksUpToDate>false</LinksUpToDate>
  <CharactersWithSpaces>23194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Pelloneová</dc:creator>
  <cp:lastModifiedBy>Uživatel systému Windows</cp:lastModifiedBy>
  <cp:revision>17</cp:revision>
  <cp:lastPrinted>2000-06-19T09:09:00Z</cp:lastPrinted>
  <dcterms:created xsi:type="dcterms:W3CDTF">2018-09-05T09:35:00Z</dcterms:created>
  <dcterms:modified xsi:type="dcterms:W3CDTF">2018-09-05T20:16:00Z</dcterms:modified>
</cp:coreProperties>
</file>