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1B4D2" w14:textId="77777777" w:rsidR="005358B8" w:rsidRDefault="005358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W w:w="95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3258"/>
        <w:gridCol w:w="1559"/>
        <w:gridCol w:w="1133"/>
        <w:gridCol w:w="1700"/>
      </w:tblGrid>
      <w:tr w:rsidR="005358B8" w14:paraId="05F0D85A" w14:textId="77777777">
        <w:trPr>
          <w:trHeight w:val="620"/>
        </w:trPr>
        <w:tc>
          <w:tcPr>
            <w:tcW w:w="96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2BB86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Směrnice rektora TUL</w:t>
            </w:r>
          </w:p>
        </w:tc>
      </w:tr>
      <w:tr w:rsidR="005358B8" w14:paraId="79BE20D7" w14:textId="77777777">
        <w:trPr>
          <w:trHeight w:val="240"/>
        </w:trPr>
        <w:tc>
          <w:tcPr>
            <w:tcW w:w="96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B1EA" w14:textId="3565424A" w:rsidR="005358B8" w:rsidRDefault="004A2468" w:rsidP="00F24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č.</w:t>
            </w:r>
            <w:r w:rsidR="00675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/2019</w:t>
            </w:r>
          </w:p>
        </w:tc>
      </w:tr>
      <w:tr w:rsidR="005358B8" w14:paraId="11DF8C77" w14:textId="77777777">
        <w:trPr>
          <w:trHeight w:val="84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ED936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9EE6" w14:textId="77777777" w:rsidR="005358B8" w:rsidRDefault="004A2468" w:rsidP="001F6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Evidence mobilit </w:t>
            </w:r>
            <w:r w:rsidR="001F6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vědeckovýzkumných pracovníků </w:t>
            </w:r>
            <w:proofErr w:type="gramStart"/>
            <w:r w:rsidR="001F6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na</w:t>
            </w:r>
            <w:proofErr w:type="gramEnd"/>
            <w:r w:rsidR="001F6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TUL</w:t>
            </w:r>
          </w:p>
        </w:tc>
      </w:tr>
      <w:tr w:rsidR="005358B8" w14:paraId="792A40D8" w14:textId="77777777">
        <w:trPr>
          <w:trHeight w:val="26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5978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18D4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Jméno: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462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Funkce: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CB8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F31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Podpis:</w:t>
            </w:r>
          </w:p>
        </w:tc>
      </w:tr>
      <w:tr w:rsidR="005358B8" w14:paraId="13C241D2" w14:textId="77777777">
        <w:trPr>
          <w:trHeight w:val="2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D05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Garant: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113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Ing. Pavel Mokrý,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E432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prorektor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3A63" w14:textId="08ACE7F5" w:rsidR="005358B8" w:rsidRDefault="004D0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9.10.2019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DB35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8B8" w14:paraId="5BCA7AA1" w14:textId="77777777">
        <w:trPr>
          <w:trHeight w:val="2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64C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Právní kontrola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8A4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Mgr. Ivana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Vodolanová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7885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právník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6EFE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D699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8B8" w14:paraId="0519E8C3" w14:textId="77777777">
        <w:trPr>
          <w:trHeight w:val="2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6489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Odborný pracovník: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7A6B" w14:textId="6C4B48AA" w:rsidR="005358B8" w:rsidRDefault="004D0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Mgr. Petra Vokurková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984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prorektor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A1BA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43C6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8B8" w14:paraId="00B76D00" w14:textId="77777777">
        <w:trPr>
          <w:trHeight w:val="2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E9F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2ED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doc. RNDr. Miroslav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Brzezina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CSc.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DC8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B9D9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BA7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8B8" w14:paraId="2B5F391A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38B3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Revize: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D823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8308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Účinné od: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909B" w14:textId="77777777" w:rsidR="005358B8" w:rsidRDefault="0053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8B8" w14:paraId="75F80D44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1C5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Spisový znak: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9A86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E3F7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Skartační znak: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5A0A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25</w:t>
            </w:r>
          </w:p>
        </w:tc>
      </w:tr>
      <w:tr w:rsidR="005358B8" w14:paraId="11D85630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EF86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JID: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D167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TUL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192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Číslo jednací: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01F" w14:textId="77777777" w:rsidR="005358B8" w:rsidRDefault="004A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TUL – </w:t>
            </w:r>
          </w:p>
        </w:tc>
      </w:tr>
    </w:tbl>
    <w:p w14:paraId="336F2982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4A98314C" w14:textId="77777777" w:rsidR="005358B8" w:rsidRDefault="004A246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294"/>
      </w:pPr>
      <w:r>
        <w:rPr>
          <w:b/>
          <w:color w:val="366091"/>
          <w:sz w:val="24"/>
          <w:szCs w:val="24"/>
        </w:rPr>
        <w:t xml:space="preserve">Všeobecná ustanovení </w:t>
      </w:r>
    </w:p>
    <w:p w14:paraId="4BA81EFA" w14:textId="77777777" w:rsidR="005358B8" w:rsidRDefault="005358B8"/>
    <w:p w14:paraId="5EA5FE35" w14:textId="38C60C4D" w:rsidR="00754672" w:rsidRPr="00D152D7" w:rsidRDefault="004A2468" w:rsidP="00F122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</w:pPr>
      <w:r w:rsidRPr="00D152D7">
        <w:rPr>
          <w:color w:val="000000"/>
        </w:rPr>
        <w:t xml:space="preserve">Cílem této směrnice je zavedení nástroje pro </w:t>
      </w:r>
      <w:r w:rsidR="00754672" w:rsidRPr="00D152D7">
        <w:rPr>
          <w:color w:val="000000"/>
        </w:rPr>
        <w:t xml:space="preserve">evidenci, </w:t>
      </w:r>
      <w:r w:rsidRPr="00D152D7">
        <w:rPr>
          <w:color w:val="000000"/>
        </w:rPr>
        <w:t xml:space="preserve">sledování a správu </w:t>
      </w:r>
      <w:r w:rsidR="000479A4" w:rsidRPr="00D152D7">
        <w:rPr>
          <w:color w:val="000000"/>
        </w:rPr>
        <w:t xml:space="preserve">významných </w:t>
      </w:r>
      <w:r w:rsidRPr="00D152D7">
        <w:rPr>
          <w:color w:val="000000"/>
        </w:rPr>
        <w:t xml:space="preserve">příjezdových a výjezdových mobilit </w:t>
      </w:r>
      <w:r w:rsidR="000479A4" w:rsidRPr="00D152D7">
        <w:rPr>
          <w:color w:val="000000"/>
        </w:rPr>
        <w:t>vědeckovýzkumných pracovníků (A, C</w:t>
      </w:r>
      <w:r w:rsidR="00437DB2" w:rsidRPr="00D152D7">
        <w:rPr>
          <w:color w:val="000000"/>
        </w:rPr>
        <w:t>, popř. D</w:t>
      </w:r>
      <w:r w:rsidR="000479A4" w:rsidRPr="00D152D7">
        <w:rPr>
          <w:color w:val="000000"/>
        </w:rPr>
        <w:t xml:space="preserve">) </w:t>
      </w:r>
      <w:r w:rsidRPr="00D152D7">
        <w:rPr>
          <w:color w:val="000000"/>
        </w:rPr>
        <w:t>ve vztahu k jednotlivým finančním zdrojům</w:t>
      </w:r>
      <w:r w:rsidR="000479A4" w:rsidRPr="00D152D7">
        <w:rPr>
          <w:color w:val="000000"/>
        </w:rPr>
        <w:t xml:space="preserve"> a k výsledkům plynoucím z vědeckovýzkumné činnosti</w:t>
      </w:r>
      <w:r w:rsidRPr="00D152D7">
        <w:rPr>
          <w:color w:val="000000"/>
        </w:rPr>
        <w:t xml:space="preserve">. </w:t>
      </w:r>
    </w:p>
    <w:p w14:paraId="4DD959F8" w14:textId="77777777" w:rsidR="00D152D7" w:rsidRPr="00D152D7" w:rsidRDefault="00D152D7" w:rsidP="00F1221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</w:pPr>
    </w:p>
    <w:p w14:paraId="68BF9EB0" w14:textId="467CF85F" w:rsidR="00754672" w:rsidRPr="00D152D7" w:rsidRDefault="00754672" w:rsidP="00F122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</w:pPr>
      <w:r>
        <w:t xml:space="preserve">Nástrojem pro </w:t>
      </w:r>
      <w:r w:rsidRPr="00D152D7">
        <w:rPr>
          <w:color w:val="000000"/>
        </w:rPr>
        <w:t xml:space="preserve">evidenci, sledování a správu mobilit je informační systém Mobility, </w:t>
      </w:r>
      <w:hyperlink r:id="rId8" w:history="1">
        <w:r w:rsidR="00D152D7" w:rsidRPr="0060436B">
          <w:rPr>
            <w:rStyle w:val="Hypertextovodkaz"/>
          </w:rPr>
          <w:t>www.mobility.tul.cz</w:t>
        </w:r>
      </w:hyperlink>
    </w:p>
    <w:p w14:paraId="43511DB7" w14:textId="77777777" w:rsidR="00D152D7" w:rsidRDefault="00D152D7" w:rsidP="00F12218">
      <w:pPr>
        <w:pStyle w:val="Odstavecseseznamem"/>
        <w:ind w:left="851" w:hanging="851"/>
      </w:pPr>
    </w:p>
    <w:p w14:paraId="1A37B1D6" w14:textId="77777777" w:rsidR="000479A4" w:rsidRDefault="00754672" w:rsidP="00F122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</w:pPr>
      <w:r>
        <w:t xml:space="preserve">Potřeba sledování </w:t>
      </w:r>
      <w:r w:rsidR="00836A4D">
        <w:t xml:space="preserve">významných </w:t>
      </w:r>
      <w:r>
        <w:t xml:space="preserve">mobilit vznikla z povinnosti poskytování </w:t>
      </w:r>
      <w:r w:rsidR="000479A4">
        <w:t>údajů</w:t>
      </w:r>
      <w:r>
        <w:t xml:space="preserve"> prostřednictvím</w:t>
      </w:r>
      <w:r w:rsidR="000479A4">
        <w:t xml:space="preserve"> </w:t>
      </w:r>
      <w:proofErr w:type="spellStart"/>
      <w:r w:rsidR="000479A4">
        <w:t>sebeevaluační</w:t>
      </w:r>
      <w:proofErr w:type="spellEnd"/>
      <w:r w:rsidR="000479A4">
        <w:t xml:space="preserve"> zprávy, která bude vytvářena pro potřeby hodnocení T</w:t>
      </w:r>
      <w:r>
        <w:t>UL</w:t>
      </w:r>
      <w:r w:rsidR="000479A4">
        <w:t xml:space="preserve"> dle Metodiky 17+</w:t>
      </w:r>
      <w:r w:rsidR="00836A4D">
        <w:t>. Data týkající se mobilit je dále nutné sledovat v souvislosti s potenciálním zaváděním karierního řádu, systémem kariérního růstu akademických a výzkumných pracovníků a zároveň mohou v</w:t>
      </w:r>
      <w:r w:rsidR="000479A4">
        <w:rPr>
          <w:color w:val="000000"/>
        </w:rPr>
        <w:t xml:space="preserve">ýstupní sestavy </w:t>
      </w:r>
      <w:r w:rsidR="00836A4D">
        <w:rPr>
          <w:color w:val="000000"/>
        </w:rPr>
        <w:t>sloužit jako podklad</w:t>
      </w:r>
      <w:r w:rsidR="000479A4">
        <w:rPr>
          <w:color w:val="000000"/>
        </w:rPr>
        <w:t xml:space="preserve"> pro rozhodování vedoucích pracovníků v</w:t>
      </w:r>
      <w:r w:rsidR="00836A4D">
        <w:rPr>
          <w:color w:val="000000"/>
        </w:rPr>
        <w:t> </w:t>
      </w:r>
      <w:r w:rsidR="000479A4">
        <w:rPr>
          <w:color w:val="000000"/>
        </w:rPr>
        <w:t>rámci</w:t>
      </w:r>
      <w:r w:rsidR="00836A4D">
        <w:rPr>
          <w:color w:val="000000"/>
        </w:rPr>
        <w:t xml:space="preserve"> vedení</w:t>
      </w:r>
      <w:r w:rsidR="00BC4FFE">
        <w:rPr>
          <w:color w:val="000000"/>
        </w:rPr>
        <w:t xml:space="preserve"> personální agendy</w:t>
      </w:r>
      <w:r w:rsidR="00836A4D">
        <w:rPr>
          <w:color w:val="000000"/>
        </w:rPr>
        <w:t xml:space="preserve">. </w:t>
      </w:r>
      <w:r w:rsidR="002F3D2B">
        <w:rPr>
          <w:color w:val="000000"/>
        </w:rPr>
        <w:t xml:space="preserve">Data z IS Mobility bude možné využít pro </w:t>
      </w:r>
      <w:r w:rsidR="000479A4">
        <w:rPr>
          <w:color w:val="000000"/>
        </w:rPr>
        <w:t>statistiky, výroční zprávy a další dokumentace.</w:t>
      </w:r>
    </w:p>
    <w:p w14:paraId="65AE27CC" w14:textId="77777777" w:rsidR="005358B8" w:rsidRDefault="005358B8" w:rsidP="00F1221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  <w:rPr>
          <w:color w:val="000000"/>
        </w:rPr>
      </w:pPr>
    </w:p>
    <w:p w14:paraId="65399AC5" w14:textId="77777777" w:rsidR="005358B8" w:rsidRDefault="004A2468" w:rsidP="00F122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</w:pPr>
      <w:r>
        <w:rPr>
          <w:color w:val="000000"/>
        </w:rPr>
        <w:t xml:space="preserve">Tato směrnice je zveřejněna na webových stránkách TUL na adrese </w:t>
      </w:r>
      <w:hyperlink r:id="rId9">
        <w:r>
          <w:rPr>
            <w:color w:val="0000FF"/>
            <w:u w:val="single"/>
          </w:rPr>
          <w:t>…………………………….</w:t>
        </w:r>
      </w:hyperlink>
      <w:r>
        <w:rPr>
          <w:color w:val="000000"/>
        </w:rPr>
        <w:t xml:space="preserve">. </w:t>
      </w:r>
    </w:p>
    <w:p w14:paraId="6DF3535A" w14:textId="77777777" w:rsidR="005358B8" w:rsidRDefault="005358B8" w:rsidP="00F1221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  <w:rPr>
          <w:color w:val="000000"/>
        </w:rPr>
      </w:pPr>
    </w:p>
    <w:p w14:paraId="2AD19118" w14:textId="77777777" w:rsidR="005358B8" w:rsidRDefault="004A246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b/>
          <w:color w:val="366091"/>
          <w:sz w:val="24"/>
          <w:szCs w:val="24"/>
        </w:rPr>
        <w:t>Definice pojmů</w:t>
      </w:r>
    </w:p>
    <w:p w14:paraId="44B800B0" w14:textId="77777777" w:rsidR="005358B8" w:rsidRDefault="005358B8"/>
    <w:p w14:paraId="61FF37E7" w14:textId="48C267BA" w:rsidR="002F3D2B" w:rsidRPr="00D152D7" w:rsidRDefault="002F3D2B" w:rsidP="002F3D2B">
      <w:pPr>
        <w:pStyle w:val="Odstavecseseznamem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</w:pPr>
      <w:r w:rsidRPr="002F3D2B">
        <w:rPr>
          <w:rFonts w:eastAsia="Arial" w:cs="Arial"/>
          <w:color w:val="000000"/>
        </w:rPr>
        <w:t xml:space="preserve">Významnou výjezdovou mobilitou se pro účely této směrnice rozumí zahraniční cesty/pobyty vědeckovýzkumných pracovníků TUL s délkou trvání pobytu více než 2 po sobě jdoucí dny, </w:t>
      </w:r>
      <w:r w:rsidR="004D0EAC">
        <w:rPr>
          <w:color w:val="000000"/>
        </w:rPr>
        <w:t>přičemž se nebude započítávat první a poslední den doby strávené na cestě.</w:t>
      </w:r>
    </w:p>
    <w:p w14:paraId="769C7D5C" w14:textId="77777777" w:rsidR="004D0EAC" w:rsidRPr="002F3D2B" w:rsidRDefault="004D0EAC" w:rsidP="00D152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</w:pPr>
    </w:p>
    <w:p w14:paraId="145AB348" w14:textId="77777777" w:rsidR="004D0EAC" w:rsidRPr="00F12218" w:rsidRDefault="004D0EAC" w:rsidP="004D0EAC">
      <w:pPr>
        <w:pStyle w:val="Odstavecseseznamem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</w:pPr>
      <w:r w:rsidRPr="00102955">
        <w:rPr>
          <w:color w:val="000000"/>
        </w:rPr>
        <w:t>Významnou příjezdovou mobilitou je pro účely této směrnice jakékoliv</w:t>
      </w:r>
      <w:r>
        <w:rPr>
          <w:color w:val="000000"/>
        </w:rPr>
        <w:t xml:space="preserve"> garantované</w:t>
      </w:r>
      <w:r w:rsidRPr="00102955">
        <w:rPr>
          <w:color w:val="000000"/>
        </w:rPr>
        <w:t xml:space="preserve"> přijetí </w:t>
      </w:r>
      <w:r>
        <w:rPr>
          <w:color w:val="000000"/>
        </w:rPr>
        <w:t>externího</w:t>
      </w:r>
      <w:r w:rsidRPr="00102955">
        <w:rPr>
          <w:color w:val="000000"/>
        </w:rPr>
        <w:t xml:space="preserve"> odborníka na TUL z důvodu přednášky, účasti na projektu atp.</w:t>
      </w:r>
    </w:p>
    <w:p w14:paraId="04116190" w14:textId="77777777" w:rsidR="00F12218" w:rsidRDefault="00F12218" w:rsidP="00F12218">
      <w:pPr>
        <w:pStyle w:val="Odstavecseseznamem"/>
      </w:pPr>
    </w:p>
    <w:p w14:paraId="6512248F" w14:textId="77777777" w:rsidR="00F12218" w:rsidRPr="00D152D7" w:rsidRDefault="00F12218" w:rsidP="00F1221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</w:pPr>
    </w:p>
    <w:p w14:paraId="6E797DDA" w14:textId="19B25797" w:rsidR="00102955" w:rsidRDefault="00AE5E7A" w:rsidP="00D152D7">
      <w:pPr>
        <w:pStyle w:val="Odstavecseseznamem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</w:pPr>
      <w:r>
        <w:rPr>
          <w:color w:val="000000"/>
        </w:rPr>
        <w:t>Pro oba typy mobilit platí, že p</w:t>
      </w:r>
      <w:r w:rsidR="00116903">
        <w:rPr>
          <w:color w:val="000000"/>
        </w:rPr>
        <w:t>ovinně se e</w:t>
      </w:r>
      <w:r w:rsidR="004D0EAC" w:rsidRPr="00116903">
        <w:rPr>
          <w:color w:val="000000"/>
        </w:rPr>
        <w:t xml:space="preserve">vidují mobility financované z veřejných zdrojů </w:t>
      </w:r>
      <w:r w:rsidR="00116903" w:rsidRPr="00116903">
        <w:rPr>
          <w:color w:val="000000"/>
        </w:rPr>
        <w:t>dle z</w:t>
      </w:r>
      <w:r w:rsidR="004D0EAC" w:rsidRPr="00116903">
        <w:rPr>
          <w:color w:val="000000"/>
        </w:rPr>
        <w:t>ákona č. 130/2002 Sb., Zákon o podpoře výzkumu, exp</w:t>
      </w:r>
      <w:r w:rsidR="00116903" w:rsidRPr="00116903">
        <w:rPr>
          <w:color w:val="000000"/>
        </w:rPr>
        <w:t xml:space="preserve">erimentálního </w:t>
      </w:r>
      <w:bookmarkStart w:id="0" w:name="_GoBack"/>
      <w:bookmarkEnd w:id="0"/>
      <w:r w:rsidR="00116903" w:rsidRPr="00116903">
        <w:rPr>
          <w:color w:val="000000"/>
        </w:rPr>
        <w:t>vývoje a inovací. Ostatní mobility je možné evidovat</w:t>
      </w:r>
      <w:r w:rsidR="00116903">
        <w:rPr>
          <w:color w:val="000000"/>
        </w:rPr>
        <w:t xml:space="preserve"> dobrovolně a to dle </w:t>
      </w:r>
      <w:r>
        <w:rPr>
          <w:color w:val="000000"/>
        </w:rPr>
        <w:t xml:space="preserve">uvážení </w:t>
      </w:r>
      <w:r w:rsidR="00116903">
        <w:rPr>
          <w:color w:val="000000"/>
        </w:rPr>
        <w:t>významnosti</w:t>
      </w:r>
      <w:r>
        <w:rPr>
          <w:color w:val="000000"/>
        </w:rPr>
        <w:t xml:space="preserve"> dané </w:t>
      </w:r>
      <w:r w:rsidR="00116903">
        <w:rPr>
          <w:color w:val="000000"/>
        </w:rPr>
        <w:t xml:space="preserve">mobility z hlediska dopadu na výsledky vědeckovýzkumných projektů. </w:t>
      </w:r>
    </w:p>
    <w:p w14:paraId="45DDFF6B" w14:textId="77777777" w:rsidR="005358B8" w:rsidRDefault="004A246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b/>
          <w:color w:val="366091"/>
          <w:sz w:val="24"/>
          <w:szCs w:val="24"/>
        </w:rPr>
        <w:t>Systém Mobility</w:t>
      </w:r>
    </w:p>
    <w:p w14:paraId="709C8303" w14:textId="77777777" w:rsidR="005358B8" w:rsidRDefault="005358B8"/>
    <w:p w14:paraId="3F5AED72" w14:textId="77777777" w:rsidR="00F951CF" w:rsidRDefault="00F951CF" w:rsidP="00F951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  <w:r w:rsidRPr="00F951CF">
        <w:rPr>
          <w:color w:val="000000"/>
        </w:rPr>
        <w:t>Pro evidenci mobilit určených touto Směrnicí je zaměstnanec či odpovědný zaměstnanec povinen použít IS Mobility.</w:t>
      </w:r>
    </w:p>
    <w:p w14:paraId="1E5402DC" w14:textId="77777777" w:rsidR="00102955" w:rsidRDefault="00102955" w:rsidP="0010295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</w:rPr>
      </w:pPr>
    </w:p>
    <w:p w14:paraId="5C33E444" w14:textId="77777777" w:rsidR="00F12218" w:rsidRDefault="00437DB2" w:rsidP="00D152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  <w:r w:rsidRPr="00437DB2">
        <w:rPr>
          <w:color w:val="000000"/>
        </w:rPr>
        <w:t>Podkladem pro výjezdové mobility je databáze cestovních příkazů v</w:t>
      </w:r>
      <w:r w:rsidRPr="007267E9">
        <w:rPr>
          <w:color w:val="000000"/>
        </w:rPr>
        <w:t> IS VEMA.</w:t>
      </w:r>
    </w:p>
    <w:p w14:paraId="2D593451" w14:textId="77777777" w:rsidR="00F12218" w:rsidRDefault="00F12218" w:rsidP="00F12218">
      <w:pPr>
        <w:pStyle w:val="Odstavecseseznamem"/>
        <w:rPr>
          <w:color w:val="000000"/>
        </w:rPr>
      </w:pPr>
    </w:p>
    <w:p w14:paraId="00609E46" w14:textId="14EA2E66" w:rsidR="005358B8" w:rsidRDefault="004A2468" w:rsidP="00F951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>V rozsahu nezbytném pro zajištění své funkce systém využívá (importuje) a doplňuje data o zaměstnancích TUL, finančních zdrojích (pracovištích, projektech), cestovních příkazech (od kdy – do kdy – místo - účel) z IS VEM</w:t>
      </w:r>
      <w:r>
        <w:t>A</w:t>
      </w:r>
      <w:r>
        <w:rPr>
          <w:color w:val="000000"/>
        </w:rPr>
        <w:t>. Importovaná data budou zohledňovat výjezdové mobility.</w:t>
      </w:r>
      <w:r w:rsidR="00F951CF">
        <w:rPr>
          <w:color w:val="000000"/>
        </w:rPr>
        <w:t xml:space="preserve"> Pokud </w:t>
      </w:r>
      <w:r w:rsidR="00B45AF7">
        <w:rPr>
          <w:color w:val="000000"/>
        </w:rPr>
        <w:t xml:space="preserve">výjezdová mobilita nesplňuje parametry významné mobility dle odst. </w:t>
      </w:r>
      <w:proofErr w:type="gramStart"/>
      <w:r w:rsidR="00B45AF7">
        <w:rPr>
          <w:color w:val="000000"/>
        </w:rPr>
        <w:t>2.1. této</w:t>
      </w:r>
      <w:proofErr w:type="gramEnd"/>
      <w:r w:rsidR="00B45AF7">
        <w:rPr>
          <w:color w:val="000000"/>
        </w:rPr>
        <w:t xml:space="preserve"> Směrnice a </w:t>
      </w:r>
      <w:r w:rsidR="00102955">
        <w:rPr>
          <w:color w:val="000000"/>
        </w:rPr>
        <w:t>vědeckovýzkumný pracovník</w:t>
      </w:r>
      <w:r w:rsidR="00B45AF7">
        <w:rPr>
          <w:color w:val="000000"/>
        </w:rPr>
        <w:t xml:space="preserve"> ji</w:t>
      </w:r>
      <w:r w:rsidR="00F951CF">
        <w:rPr>
          <w:color w:val="000000"/>
        </w:rPr>
        <w:t xml:space="preserve"> </w:t>
      </w:r>
      <w:r w:rsidR="00B45AF7">
        <w:rPr>
          <w:color w:val="000000"/>
        </w:rPr>
        <w:t>považuje za zásadní z hlediska dosažení výsledku vědeckovýzkumného projektu</w:t>
      </w:r>
      <w:r w:rsidR="00F951CF">
        <w:rPr>
          <w:color w:val="000000"/>
        </w:rPr>
        <w:t xml:space="preserve">, může jí zadat do IS Mobility  ručně. </w:t>
      </w:r>
      <w:r>
        <w:rPr>
          <w:color w:val="000000"/>
        </w:rPr>
        <w:t xml:space="preserve">  </w:t>
      </w:r>
    </w:p>
    <w:p w14:paraId="15A4A033" w14:textId="77777777" w:rsidR="005358B8" w:rsidRDefault="005358B8" w:rsidP="00F951CF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</w:p>
    <w:p w14:paraId="60ABA9D7" w14:textId="4FCA72D4" w:rsidR="005358B8" w:rsidRPr="00F12218" w:rsidRDefault="004A2468" w:rsidP="00F951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  <w:r w:rsidRPr="00F12218">
        <w:rPr>
          <w:color w:val="000000"/>
        </w:rPr>
        <w:t xml:space="preserve">Za roky 2018, 2019 budou z IS VEMA do systému Mobility implementovány všechny zahraniční pracovní cesty/pobyty zaměstnanců s délkou trvání </w:t>
      </w:r>
      <w:r w:rsidR="00E76AB9" w:rsidRPr="00F12218">
        <w:rPr>
          <w:color w:val="000000"/>
        </w:rPr>
        <w:t xml:space="preserve">pobytu </w:t>
      </w:r>
      <w:r w:rsidRPr="00F12218">
        <w:rPr>
          <w:color w:val="000000"/>
        </w:rPr>
        <w:t>více než 2 dny</w:t>
      </w:r>
      <w:r w:rsidR="00E76AB9" w:rsidRPr="00F12218">
        <w:rPr>
          <w:color w:val="000000"/>
        </w:rPr>
        <w:t xml:space="preserve">, přičemž se </w:t>
      </w:r>
      <w:r w:rsidR="009461F1" w:rsidRPr="00F12218">
        <w:rPr>
          <w:color w:val="000000"/>
        </w:rPr>
        <w:t xml:space="preserve">nebude započítávat </w:t>
      </w:r>
      <w:r w:rsidR="00E76AB9" w:rsidRPr="00F12218">
        <w:rPr>
          <w:color w:val="000000"/>
        </w:rPr>
        <w:t>první a poslední den doby strávené na cestě.</w:t>
      </w:r>
    </w:p>
    <w:p w14:paraId="6491B45C" w14:textId="77777777" w:rsidR="005358B8" w:rsidRDefault="005358B8" w:rsidP="00F951CF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</w:p>
    <w:p w14:paraId="44C11F8A" w14:textId="0F407DC2" w:rsidR="005358B8" w:rsidRDefault="004A2468" w:rsidP="00F951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>Příjezdové mobility budou zadávány do systému Mobility ručně</w:t>
      </w:r>
      <w:r w:rsidR="00437DB2">
        <w:rPr>
          <w:color w:val="000000"/>
        </w:rPr>
        <w:t xml:space="preserve"> a to s účinností od </w:t>
      </w:r>
      <w:proofErr w:type="gramStart"/>
      <w:r w:rsidR="00437DB2">
        <w:rPr>
          <w:color w:val="000000"/>
        </w:rPr>
        <w:t>1.1.2020</w:t>
      </w:r>
      <w:proofErr w:type="gramEnd"/>
      <w:r>
        <w:rPr>
          <w:color w:val="000000"/>
        </w:rPr>
        <w:t xml:space="preserve">. </w:t>
      </w:r>
    </w:p>
    <w:p w14:paraId="3FE3BD1C" w14:textId="77777777" w:rsidR="005358B8" w:rsidRDefault="004A2468" w:rsidP="00F951CF">
      <w:pPr>
        <w:pBdr>
          <w:top w:val="nil"/>
          <w:left w:val="nil"/>
          <w:bottom w:val="nil"/>
          <w:right w:val="nil"/>
          <w:between w:val="nil"/>
        </w:pBdr>
        <w:tabs>
          <w:tab w:val="left" w:pos="6615"/>
        </w:tabs>
        <w:spacing w:after="0"/>
        <w:ind w:left="720" w:hanging="720"/>
        <w:rPr>
          <w:color w:val="000000"/>
        </w:rPr>
      </w:pPr>
      <w:r>
        <w:rPr>
          <w:color w:val="000000"/>
        </w:rPr>
        <w:tab/>
      </w:r>
    </w:p>
    <w:p w14:paraId="1EDABC0E" w14:textId="0A37FE0D" w:rsidR="005358B8" w:rsidRDefault="00F12218" w:rsidP="00F951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>Zadání nové</w:t>
      </w:r>
      <w:r w:rsidR="004A2468">
        <w:rPr>
          <w:color w:val="000000"/>
        </w:rPr>
        <w:t xml:space="preserve"> příjezdové mobi</w:t>
      </w:r>
      <w:r w:rsidR="00102955">
        <w:rPr>
          <w:color w:val="000000"/>
        </w:rPr>
        <w:t xml:space="preserve">lity </w:t>
      </w:r>
      <w:r>
        <w:rPr>
          <w:color w:val="000000"/>
        </w:rPr>
        <w:t>do IS je</w:t>
      </w:r>
      <w:r w:rsidR="004A2468">
        <w:rPr>
          <w:color w:val="000000"/>
        </w:rPr>
        <w:t xml:space="preserve"> pro všechny zaměstnance TUL povinné a jejich zaevidování do systému se provede </w:t>
      </w:r>
      <w:r>
        <w:rPr>
          <w:color w:val="000000"/>
        </w:rPr>
        <w:t xml:space="preserve">nejpozději </w:t>
      </w:r>
      <w:r w:rsidR="004A2468">
        <w:rPr>
          <w:color w:val="000000"/>
        </w:rPr>
        <w:t xml:space="preserve">do pěti (5) </w:t>
      </w:r>
      <w:r w:rsidR="00B45AF7">
        <w:rPr>
          <w:color w:val="000000"/>
        </w:rPr>
        <w:t xml:space="preserve">pracovních </w:t>
      </w:r>
      <w:r w:rsidR="004A2468">
        <w:rPr>
          <w:color w:val="000000"/>
        </w:rPr>
        <w:t>dnů po skončení dané mobility.</w:t>
      </w:r>
    </w:p>
    <w:p w14:paraId="486D399B" w14:textId="77777777" w:rsidR="005358B8" w:rsidRDefault="005358B8" w:rsidP="00F951C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2147C4F4" w14:textId="77777777" w:rsidR="005358B8" w:rsidRDefault="004A2468" w:rsidP="00F951C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b/>
          <w:color w:val="366091"/>
          <w:sz w:val="24"/>
          <w:szCs w:val="24"/>
        </w:rPr>
        <w:t xml:space="preserve">    Práva přístupu</w:t>
      </w:r>
    </w:p>
    <w:p w14:paraId="595B8FB8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</w:rPr>
      </w:pPr>
    </w:p>
    <w:p w14:paraId="59DB2289" w14:textId="3D9DF148" w:rsidR="00437DB2" w:rsidRDefault="00437D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t>Není-li interním předpisem fakulty stanoven</w:t>
      </w:r>
      <w:r w:rsidR="007267E9">
        <w:t>o jinak, pracovníci vykonávají</w:t>
      </w:r>
      <w:r>
        <w:t xml:space="preserve"> správu (zápis, změny, výmazy) v záznamech o vlastních výjezdech a sebou garantovaných příjezdech sami. </w:t>
      </w:r>
    </w:p>
    <w:p w14:paraId="6F3E224F" w14:textId="77777777" w:rsidR="007267E9" w:rsidRPr="00D152D7" w:rsidRDefault="007267E9" w:rsidP="00D152D7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</w:p>
    <w:p w14:paraId="46C8D8FB" w14:textId="6870C094" w:rsidR="00437DB2" w:rsidRDefault="00437D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lastRenderedPageBreak/>
        <w:t>Nejnižší organizační jednotka TUL (katedra, oddělení, ústav) pověří jednoho nebo víc</w:t>
      </w:r>
      <w:r w:rsidR="007267E9">
        <w:t>e</w:t>
      </w:r>
      <w:r>
        <w:t xml:space="preserve"> pra</w:t>
      </w:r>
      <w:r w:rsidR="007267E9">
        <w:t>covníků správou záznamů mobilit</w:t>
      </w:r>
      <w:r>
        <w:t xml:space="preserve"> financovaných ze zdrojů dané organizační jednotky.</w:t>
      </w:r>
    </w:p>
    <w:p w14:paraId="4898D757" w14:textId="77777777" w:rsidR="007267E9" w:rsidRDefault="007267E9" w:rsidP="00D152D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C104248" w14:textId="24A29673" w:rsidR="00437DB2" w:rsidRDefault="00437D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t xml:space="preserve">Fakulta pověří </w:t>
      </w:r>
      <w:r w:rsidR="007267E9">
        <w:t xml:space="preserve">stejnou </w:t>
      </w:r>
      <w:r>
        <w:t xml:space="preserve">správou </w:t>
      </w:r>
      <w:r w:rsidR="007267E9">
        <w:t xml:space="preserve">definovanou </w:t>
      </w:r>
      <w:r>
        <w:t xml:space="preserve">v odst. </w:t>
      </w:r>
      <w:proofErr w:type="gramStart"/>
      <w:r>
        <w:t xml:space="preserve">4.2. </w:t>
      </w:r>
      <w:r w:rsidR="007267E9">
        <w:t>pracovníka</w:t>
      </w:r>
      <w:proofErr w:type="gramEnd"/>
      <w:r w:rsidR="007267E9">
        <w:t xml:space="preserve"> oprávněného měnit záznamy s finanční účastí fakulty.</w:t>
      </w:r>
    </w:p>
    <w:p w14:paraId="0C728F33" w14:textId="77777777" w:rsidR="007267E9" w:rsidRDefault="007267E9" w:rsidP="00D152D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753A34E" w14:textId="2C1F32E5" w:rsidR="007267E9" w:rsidRDefault="007267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t>Oprávněný zástupce TUL pověří centrální správou všech dat nejméně dvě, nejvíce však 3 osoby.</w:t>
      </w:r>
    </w:p>
    <w:p w14:paraId="016DB262" w14:textId="77777777" w:rsidR="007267E9" w:rsidRDefault="007267E9" w:rsidP="00D152D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2CC8BE1" w14:textId="211A01B4" w:rsidR="007267E9" w:rsidRPr="00D152D7" w:rsidRDefault="007267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t>Mimo správce a vlastníky záznamů budou dále existovat oprávněné osoby určené prorektorem pro vědu, výzkum a zahraničí.</w:t>
      </w:r>
    </w:p>
    <w:p w14:paraId="67BF14CC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</w:p>
    <w:p w14:paraId="288DB904" w14:textId="77777777" w:rsidR="005358B8" w:rsidRDefault="004A24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>Užívání systému Mobility je popsáno v uživatelském manuálu.</w:t>
      </w:r>
    </w:p>
    <w:p w14:paraId="5FFF9F4D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</w:rPr>
      </w:pPr>
    </w:p>
    <w:p w14:paraId="6C8F266F" w14:textId="77777777" w:rsidR="005358B8" w:rsidRDefault="004A246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b/>
          <w:color w:val="366091"/>
          <w:sz w:val="24"/>
          <w:szCs w:val="24"/>
        </w:rPr>
        <w:t>Přechodná a závěrečná ustanovení:</w:t>
      </w:r>
    </w:p>
    <w:p w14:paraId="4AC26BE1" w14:textId="77777777" w:rsidR="005358B8" w:rsidRDefault="005358B8"/>
    <w:p w14:paraId="1FB184CF" w14:textId="77777777" w:rsidR="005358B8" w:rsidRDefault="004A24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 xml:space="preserve">Přístup do systému Mobility je po přihlášení do sítě LIANE na odkaze </w:t>
      </w:r>
      <w:proofErr w:type="gramStart"/>
      <w:r w:rsidR="00D2785C" w:rsidRPr="00754672">
        <w:rPr>
          <w:color w:val="000000"/>
        </w:rPr>
        <w:t>www</w:t>
      </w:r>
      <w:proofErr w:type="gramEnd"/>
      <w:r w:rsidR="00D2785C" w:rsidRPr="00754672">
        <w:rPr>
          <w:color w:val="000000"/>
        </w:rPr>
        <w:t>.</w:t>
      </w:r>
      <w:proofErr w:type="gramStart"/>
      <w:r w:rsidR="00D2785C" w:rsidRPr="00754672">
        <w:rPr>
          <w:color w:val="000000"/>
        </w:rPr>
        <w:t>mobility</w:t>
      </w:r>
      <w:proofErr w:type="gramEnd"/>
      <w:r w:rsidR="00D2785C" w:rsidRPr="00754672">
        <w:rPr>
          <w:color w:val="000000"/>
        </w:rPr>
        <w:t>.tul.cz</w:t>
      </w:r>
      <w:r w:rsidR="00D2785C">
        <w:rPr>
          <w:color w:val="000000"/>
        </w:rPr>
        <w:t>.</w:t>
      </w:r>
    </w:p>
    <w:p w14:paraId="7840CC84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color w:val="000000"/>
        </w:rPr>
      </w:pPr>
    </w:p>
    <w:p w14:paraId="68F2E38E" w14:textId="77777777" w:rsidR="005358B8" w:rsidRDefault="004A24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>Prorektor pro vědu, výzkum a zahraničí kontroluje a hodnotí dodržování této Směrnice.</w:t>
      </w:r>
    </w:p>
    <w:p w14:paraId="4910A550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spacing w:after="0"/>
        <w:ind w:left="862" w:hanging="720"/>
        <w:rPr>
          <w:color w:val="000000"/>
        </w:rPr>
      </w:pPr>
    </w:p>
    <w:p w14:paraId="1EA2C907" w14:textId="77777777" w:rsidR="005358B8" w:rsidRPr="00754782" w:rsidRDefault="004A24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</w:pPr>
      <w:r>
        <w:rPr>
          <w:color w:val="000000"/>
        </w:rPr>
        <w:t>Prorektor pro vědu, výzkum a zahraničí a Právní oddělení jsou pověřeni výkladem ustanovení této normy.</w:t>
      </w:r>
    </w:p>
    <w:p w14:paraId="6606D8A6" w14:textId="77777777" w:rsidR="00754782" w:rsidRDefault="00754782" w:rsidP="00754782">
      <w:pPr>
        <w:pStyle w:val="Odstavecseseznamem"/>
      </w:pPr>
    </w:p>
    <w:p w14:paraId="08DC9576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5E8020" w14:textId="77777777" w:rsidR="005358B8" w:rsidRDefault="005358B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sectPr w:rsidR="005358B8" w:rsidSect="00D87639">
      <w:headerReference w:type="default" r:id="rId10"/>
      <w:footerReference w:type="default" r:id="rId11"/>
      <w:pgSz w:w="11906" w:h="16838"/>
      <w:pgMar w:top="1588" w:right="1134" w:bottom="1134" w:left="1134" w:header="1304" w:footer="266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D5DBAB" w15:done="0"/>
  <w15:commentEx w15:paraId="575913C0" w15:done="0"/>
  <w15:commentEx w15:paraId="0F57847F" w15:done="0"/>
  <w15:commentEx w15:paraId="2B82A426" w15:done="0"/>
  <w15:commentEx w15:paraId="4DE01F7E" w15:done="0"/>
  <w15:commentEx w15:paraId="2A250EE0" w15:done="0"/>
  <w15:commentEx w15:paraId="6AB862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88E9F" w14:textId="77777777" w:rsidR="00691E08" w:rsidRDefault="00691E08">
      <w:pPr>
        <w:spacing w:after="0" w:line="240" w:lineRule="auto"/>
      </w:pPr>
      <w:r>
        <w:separator/>
      </w:r>
    </w:p>
  </w:endnote>
  <w:endnote w:type="continuationSeparator" w:id="0">
    <w:p w14:paraId="0D69FA2E" w14:textId="77777777" w:rsidR="00691E08" w:rsidRDefault="0069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F3B1" w14:textId="7727111A" w:rsidR="005358B8" w:rsidRDefault="004A24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53829">
      <w:rPr>
        <w:rFonts w:ascii="Calibri" w:eastAsia="Calibri" w:hAnsi="Calibri" w:cs="Calibri"/>
        <w:noProof/>
        <w:color w:val="000000"/>
      </w:rPr>
      <w:t>3</w:t>
    </w:r>
    <w:r>
      <w:rPr>
        <w:rFonts w:ascii="Calibri" w:eastAsia="Calibri" w:hAnsi="Calibri" w:cs="Calibri"/>
        <w:color w:val="000000"/>
      </w:rPr>
      <w:fldChar w:fldCharType="end"/>
    </w:r>
  </w:p>
  <w:p w14:paraId="70668F3C" w14:textId="77777777" w:rsidR="005358B8" w:rsidRDefault="005358B8">
    <w:pPr>
      <w:pBdr>
        <w:top w:val="nil"/>
        <w:left w:val="nil"/>
        <w:bottom w:val="nil"/>
        <w:right w:val="nil"/>
        <w:between w:val="nil"/>
      </w:pBdr>
      <w:spacing w:after="0" w:line="420" w:lineRule="auto"/>
      <w:jc w:val="left"/>
      <w:rPr>
        <w:rFonts w:ascii="Open Sans" w:eastAsia="Open Sans" w:hAnsi="Open Sans" w:cs="Open San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A8586" w14:textId="77777777" w:rsidR="00691E08" w:rsidRDefault="00691E08">
      <w:pPr>
        <w:spacing w:after="0" w:line="240" w:lineRule="auto"/>
      </w:pPr>
      <w:r>
        <w:separator/>
      </w:r>
    </w:p>
  </w:footnote>
  <w:footnote w:type="continuationSeparator" w:id="0">
    <w:p w14:paraId="68D28604" w14:textId="77777777" w:rsidR="00691E08" w:rsidRDefault="0069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9A50A" w14:textId="77777777" w:rsidR="005358B8" w:rsidRDefault="004A24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rFonts w:ascii="Open Sans" w:eastAsia="Open Sans" w:hAnsi="Open Sans" w:cs="Open Sans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1598E7F" wp14:editId="33BC4A45">
          <wp:simplePos x="0" y="0"/>
          <wp:positionH relativeFrom="column">
            <wp:posOffset>-720723</wp:posOffset>
          </wp:positionH>
          <wp:positionV relativeFrom="paragraph">
            <wp:posOffset>-846452</wp:posOffset>
          </wp:positionV>
          <wp:extent cx="7560310" cy="1010920"/>
          <wp:effectExtent l="0" t="0" r="0" b="0"/>
          <wp:wrapSquare wrapText="bothSides" distT="0" distB="0" distL="0" distR="0"/>
          <wp:docPr id="1" name="image1.png" descr="TUL-word_Stránk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L-word_Stránka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1AC0"/>
    <w:multiLevelType w:val="multilevel"/>
    <w:tmpl w:val="B8644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520" w:hanging="216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1">
    <w:nsid w:val="5121272E"/>
    <w:multiLevelType w:val="hybridMultilevel"/>
    <w:tmpl w:val="2154047A"/>
    <w:lvl w:ilvl="0" w:tplc="0C7EB9CA">
      <w:numFmt w:val="bullet"/>
      <w:lvlText w:val="-"/>
      <w:lvlJc w:val="left"/>
      <w:pPr>
        <w:ind w:left="1069" w:hanging="360"/>
      </w:pPr>
      <w:rPr>
        <w:rFonts w:ascii="Verdana" w:eastAsia="Verdana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Vodolanová">
    <w15:presenceInfo w15:providerId="None" w15:userId="Ivana Vodola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B8"/>
    <w:rsid w:val="000479A4"/>
    <w:rsid w:val="00102955"/>
    <w:rsid w:val="00116903"/>
    <w:rsid w:val="00150D73"/>
    <w:rsid w:val="001F4E06"/>
    <w:rsid w:val="001F6406"/>
    <w:rsid w:val="002F3D2B"/>
    <w:rsid w:val="00437DB2"/>
    <w:rsid w:val="00472865"/>
    <w:rsid w:val="004A2468"/>
    <w:rsid w:val="004B0D87"/>
    <w:rsid w:val="004D0EAC"/>
    <w:rsid w:val="005358B8"/>
    <w:rsid w:val="00670588"/>
    <w:rsid w:val="00675E9F"/>
    <w:rsid w:val="00691E08"/>
    <w:rsid w:val="007267E9"/>
    <w:rsid w:val="00754672"/>
    <w:rsid w:val="00754782"/>
    <w:rsid w:val="00836A4D"/>
    <w:rsid w:val="008E6046"/>
    <w:rsid w:val="009461F1"/>
    <w:rsid w:val="00AE5E7A"/>
    <w:rsid w:val="00B45AF7"/>
    <w:rsid w:val="00BC4FFE"/>
    <w:rsid w:val="00C279D8"/>
    <w:rsid w:val="00D152D7"/>
    <w:rsid w:val="00D2785C"/>
    <w:rsid w:val="00D53829"/>
    <w:rsid w:val="00D87639"/>
    <w:rsid w:val="00DC45A7"/>
    <w:rsid w:val="00E13216"/>
    <w:rsid w:val="00E76AB9"/>
    <w:rsid w:val="00F12218"/>
    <w:rsid w:val="00F24628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DC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cs-CZ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ind w:left="720" w:hanging="36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9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85C"/>
  </w:style>
  <w:style w:type="paragraph" w:styleId="Zpat">
    <w:name w:val="footer"/>
    <w:basedOn w:val="Normln"/>
    <w:link w:val="ZpatChar"/>
    <w:uiPriority w:val="99"/>
    <w:unhideWhenUsed/>
    <w:rsid w:val="00D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8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A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AB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5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cs-CZ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ind w:left="720" w:hanging="36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9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85C"/>
  </w:style>
  <w:style w:type="paragraph" w:styleId="Zpat">
    <w:name w:val="footer"/>
    <w:basedOn w:val="Normln"/>
    <w:link w:val="ZpatChar"/>
    <w:uiPriority w:val="99"/>
    <w:unhideWhenUsed/>
    <w:rsid w:val="00D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8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A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AB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5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ity.tul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l.cz/s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petra.vokurkova</dc:creator>
  <cp:lastModifiedBy>vokurka</cp:lastModifiedBy>
  <cp:revision>5</cp:revision>
  <cp:lastPrinted>2019-09-30T06:12:00Z</cp:lastPrinted>
  <dcterms:created xsi:type="dcterms:W3CDTF">2019-10-09T15:16:00Z</dcterms:created>
  <dcterms:modified xsi:type="dcterms:W3CDTF">2019-10-10T06:45:00Z</dcterms:modified>
</cp:coreProperties>
</file>