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432" w:rsidRPr="00301CD0" w:rsidRDefault="008146A4" w:rsidP="00717432">
      <w:pPr>
        <w:spacing w:before="240"/>
        <w:rPr>
          <w:rFonts w:ascii="Calibri" w:hAnsi="Calibri" w:cs="Calibri"/>
          <w:b/>
          <w:sz w:val="32"/>
          <w:szCs w:val="32"/>
          <w:lang w:val="en-GB"/>
        </w:rPr>
      </w:pPr>
      <w:r w:rsidRPr="00301CD0">
        <w:rPr>
          <w:rFonts w:ascii="Calibri" w:hAnsi="Calibri" w:cs="Calibri"/>
          <w:b/>
          <w:bCs/>
          <w:sz w:val="32"/>
          <w:szCs w:val="32"/>
          <w:lang w:val="en-GB"/>
        </w:rPr>
        <w:t>3</w:t>
      </w:r>
      <w:r w:rsidR="002F5F8A" w:rsidRPr="00301CD0">
        <w:rPr>
          <w:rFonts w:ascii="Calibri" w:hAnsi="Calibri" w:cs="Calibri"/>
          <w:b/>
          <w:bCs/>
          <w:sz w:val="32"/>
          <w:szCs w:val="32"/>
          <w:lang w:val="en-GB"/>
        </w:rPr>
        <w:t xml:space="preserve">. </w:t>
      </w:r>
      <w:r w:rsidR="00140F59" w:rsidRPr="00301CD0">
        <w:rPr>
          <w:rFonts w:ascii="Calibri" w:hAnsi="Calibri" w:cs="Calibri"/>
          <w:b/>
          <w:bCs/>
          <w:sz w:val="32"/>
          <w:szCs w:val="32"/>
          <w:lang w:val="en-GB"/>
        </w:rPr>
        <w:t>R</w:t>
      </w:r>
      <w:r w:rsidR="000B432A">
        <w:rPr>
          <w:rFonts w:ascii="Calibri" w:hAnsi="Calibri" w:cs="Calibri"/>
          <w:b/>
          <w:bCs/>
          <w:sz w:val="32"/>
          <w:szCs w:val="32"/>
          <w:lang w:val="en-GB"/>
        </w:rPr>
        <w:t>ecruitment and Selection P</w:t>
      </w:r>
      <w:bookmarkStart w:id="0" w:name="_GoBack"/>
      <w:bookmarkEnd w:id="0"/>
      <w:r w:rsidR="00717432" w:rsidRPr="00301CD0">
        <w:rPr>
          <w:rFonts w:ascii="Calibri" w:hAnsi="Calibri" w:cs="Calibri"/>
          <w:b/>
          <w:bCs/>
          <w:sz w:val="32"/>
          <w:szCs w:val="32"/>
          <w:lang w:val="en-GB"/>
        </w:rPr>
        <w:t xml:space="preserve">rocess </w:t>
      </w:r>
    </w:p>
    <w:p w:rsidR="00717432" w:rsidRPr="00301CD0" w:rsidRDefault="00CC57E9" w:rsidP="00717432">
      <w:pPr>
        <w:spacing w:before="240"/>
        <w:rPr>
          <w:rFonts w:ascii="Calibri" w:hAnsi="Calibri" w:cs="Calibri"/>
          <w:b/>
          <w:sz w:val="28"/>
          <w:lang w:val="en-GB"/>
        </w:rPr>
      </w:pPr>
      <w:bookmarkStart w:id="1" w:name="_Toc503874740"/>
      <w:r w:rsidRPr="00301CD0">
        <w:rPr>
          <w:rFonts w:ascii="Calibri" w:hAnsi="Calibri" w:cs="Calibri"/>
          <w:noProof/>
          <w:sz w:val="24"/>
          <w:szCs w:val="24"/>
          <w:lang w:val="en-GB" w:eastAsia="en-GB"/>
        </w:rPr>
        <w:drawing>
          <wp:anchor distT="0" distB="0" distL="114300" distR="114300" simplePos="0" relativeHeight="251662336" behindDoc="0" locked="0" layoutInCell="1" allowOverlap="1" wp14:anchorId="5D7DCBF2" wp14:editId="5187BA33">
            <wp:simplePos x="0" y="0"/>
            <wp:positionH relativeFrom="column">
              <wp:posOffset>5447665</wp:posOffset>
            </wp:positionH>
            <wp:positionV relativeFrom="paragraph">
              <wp:posOffset>57785</wp:posOffset>
            </wp:positionV>
            <wp:extent cx="609600" cy="609600"/>
            <wp:effectExtent l="0" t="0" r="0" b="0"/>
            <wp:wrapNone/>
            <wp:docPr id="12" name="Obrázek 12" descr="ci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l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432" w:rsidRPr="00301CD0">
        <w:rPr>
          <w:rFonts w:ascii="Calibri" w:hAnsi="Calibri" w:cs="Calibri"/>
          <w:b/>
          <w:sz w:val="28"/>
          <w:lang w:val="en-GB"/>
        </w:rPr>
        <w:t xml:space="preserve">The section </w:t>
      </w:r>
      <w:r w:rsidR="002B0EB2" w:rsidRPr="00301CD0">
        <w:rPr>
          <w:rFonts w:ascii="Calibri" w:hAnsi="Calibri" w:cs="Calibri"/>
          <w:b/>
          <w:sz w:val="28"/>
          <w:lang w:val="en-GB"/>
        </w:rPr>
        <w:t>a</w:t>
      </w:r>
      <w:r w:rsidR="00717432" w:rsidRPr="00301CD0">
        <w:rPr>
          <w:rFonts w:ascii="Calibri" w:hAnsi="Calibri" w:cs="Calibri"/>
          <w:b/>
          <w:sz w:val="28"/>
          <w:lang w:val="en-GB"/>
        </w:rPr>
        <w:t>i</w:t>
      </w:r>
      <w:r w:rsidR="002B0EB2" w:rsidRPr="00301CD0">
        <w:rPr>
          <w:rFonts w:ascii="Calibri" w:hAnsi="Calibri" w:cs="Calibri"/>
          <w:b/>
          <w:sz w:val="28"/>
          <w:lang w:val="en-GB"/>
        </w:rPr>
        <w:t>m</w:t>
      </w:r>
      <w:r w:rsidR="00717432" w:rsidRPr="00301CD0">
        <w:rPr>
          <w:rFonts w:ascii="Calibri" w:hAnsi="Calibri" w:cs="Calibri"/>
          <w:b/>
          <w:sz w:val="28"/>
          <w:lang w:val="en-GB"/>
        </w:rPr>
        <w:t>s to:</w:t>
      </w:r>
    </w:p>
    <w:p w:rsidR="00717432" w:rsidRPr="00301CD0" w:rsidRDefault="00717432" w:rsidP="00301CD0">
      <w:pPr>
        <w:numPr>
          <w:ilvl w:val="0"/>
          <w:numId w:val="5"/>
        </w:numPr>
        <w:spacing w:line="256" w:lineRule="auto"/>
        <w:ind w:right="1275"/>
        <w:rPr>
          <w:rFonts w:ascii="Calibri" w:hAnsi="Calibri" w:cs="Calibri"/>
          <w:sz w:val="24"/>
          <w:szCs w:val="24"/>
          <w:lang w:val="en-GB"/>
        </w:rPr>
      </w:pPr>
      <w:bookmarkStart w:id="2" w:name="_Toc503874737"/>
      <w:r w:rsidRPr="00301CD0">
        <w:rPr>
          <w:rFonts w:ascii="Calibri" w:hAnsi="Calibri" w:cs="Calibri"/>
          <w:sz w:val="24"/>
          <w:szCs w:val="24"/>
          <w:lang w:val="en-GB"/>
        </w:rPr>
        <w:t xml:space="preserve">Introduce the concepts of </w:t>
      </w:r>
      <w:bookmarkEnd w:id="2"/>
      <w:r w:rsidR="007918BE" w:rsidRPr="00301CD0">
        <w:rPr>
          <w:rFonts w:ascii="Calibri" w:hAnsi="Calibri" w:cs="Calibri"/>
          <w:sz w:val="24"/>
          <w:szCs w:val="24"/>
          <w:lang w:val="en-GB"/>
        </w:rPr>
        <w:t>recrui</w:t>
      </w:r>
      <w:r w:rsidRPr="00301CD0">
        <w:rPr>
          <w:rFonts w:ascii="Calibri" w:hAnsi="Calibri" w:cs="Calibri"/>
          <w:sz w:val="24"/>
          <w:szCs w:val="24"/>
          <w:lang w:val="en-GB"/>
        </w:rPr>
        <w:t>tment, d</w:t>
      </w:r>
      <w:r w:rsidRPr="00301CD0">
        <w:rPr>
          <w:rFonts w:ascii="Calibri" w:eastAsia="Times New Roman" w:hAnsi="Calibri" w:cs="Calibri"/>
          <w:sz w:val="24"/>
          <w:szCs w:val="24"/>
          <w:lang w:val="en-GB"/>
        </w:rPr>
        <w:t xml:space="preserve">efining </w:t>
      </w:r>
      <w:r w:rsidR="002B0EB2" w:rsidRPr="00301CD0">
        <w:rPr>
          <w:rFonts w:ascii="Calibri" w:eastAsia="Times New Roman" w:hAnsi="Calibri" w:cs="Calibri"/>
          <w:sz w:val="24"/>
          <w:szCs w:val="24"/>
          <w:lang w:val="en-GB"/>
        </w:rPr>
        <w:t xml:space="preserve">candidate </w:t>
      </w:r>
      <w:r w:rsidRPr="00301CD0">
        <w:rPr>
          <w:rFonts w:ascii="Calibri" w:eastAsia="Times New Roman" w:hAnsi="Calibri" w:cs="Calibri"/>
          <w:sz w:val="24"/>
          <w:szCs w:val="24"/>
          <w:lang w:val="en-GB"/>
        </w:rPr>
        <w:t>requirements</w:t>
      </w:r>
      <w:r w:rsidR="004A587B" w:rsidRPr="00301CD0">
        <w:rPr>
          <w:rFonts w:ascii="Calibri" w:eastAsia="Times New Roman" w:hAnsi="Calibri" w:cs="Calibri"/>
          <w:sz w:val="24"/>
          <w:szCs w:val="24"/>
          <w:lang w:val="en-GB"/>
        </w:rPr>
        <w:t>, attracting candidates, job ad</w:t>
      </w:r>
      <w:r w:rsidR="002B0EB2" w:rsidRPr="00301CD0">
        <w:rPr>
          <w:rFonts w:ascii="Calibri" w:eastAsia="Times New Roman" w:hAnsi="Calibri" w:cs="Calibri"/>
          <w:sz w:val="24"/>
          <w:szCs w:val="24"/>
          <w:lang w:val="en-GB"/>
        </w:rPr>
        <w:t>vertisements,</w:t>
      </w:r>
      <w:r w:rsidR="004A587B" w:rsidRPr="00301CD0">
        <w:rPr>
          <w:rFonts w:ascii="Calibri" w:eastAsia="Times New Roman" w:hAnsi="Calibri" w:cs="Calibri"/>
          <w:sz w:val="24"/>
          <w:szCs w:val="24"/>
          <w:lang w:val="en-GB"/>
        </w:rPr>
        <w:t xml:space="preserve"> job description</w:t>
      </w:r>
      <w:r w:rsidR="002B0EB2" w:rsidRPr="00301CD0">
        <w:rPr>
          <w:rFonts w:ascii="Calibri" w:eastAsia="Times New Roman" w:hAnsi="Calibri" w:cs="Calibri"/>
          <w:sz w:val="24"/>
          <w:szCs w:val="24"/>
          <w:lang w:val="en-GB"/>
        </w:rPr>
        <w:t>s and person specifications</w:t>
      </w:r>
      <w:r w:rsidR="004A587B" w:rsidRPr="00301CD0">
        <w:rPr>
          <w:rFonts w:ascii="Calibri" w:eastAsia="Times New Roman" w:hAnsi="Calibri" w:cs="Calibri"/>
          <w:sz w:val="24"/>
          <w:szCs w:val="24"/>
          <w:lang w:val="en-GB"/>
        </w:rPr>
        <w:t>.</w:t>
      </w:r>
    </w:p>
    <w:p w:rsidR="00717432" w:rsidRPr="00301CD0" w:rsidRDefault="00717432" w:rsidP="00301CD0">
      <w:pPr>
        <w:numPr>
          <w:ilvl w:val="0"/>
          <w:numId w:val="5"/>
        </w:numPr>
        <w:spacing w:line="256" w:lineRule="auto"/>
        <w:ind w:right="1275"/>
        <w:rPr>
          <w:rFonts w:ascii="Calibri" w:hAnsi="Calibri" w:cs="Calibri"/>
          <w:sz w:val="24"/>
          <w:szCs w:val="24"/>
          <w:lang w:val="en-GB"/>
        </w:rPr>
      </w:pPr>
      <w:r w:rsidRPr="00301CD0">
        <w:rPr>
          <w:rFonts w:ascii="Calibri" w:hAnsi="Calibri" w:cs="Calibri"/>
          <w:sz w:val="24"/>
          <w:szCs w:val="24"/>
          <w:lang w:val="en-GB"/>
        </w:rPr>
        <w:t xml:space="preserve">Explain </w:t>
      </w:r>
      <w:r w:rsidRPr="00301CD0">
        <w:rPr>
          <w:rFonts w:ascii="Calibri" w:eastAsia="Times New Roman" w:hAnsi="Calibri" w:cs="Calibri"/>
          <w:sz w:val="24"/>
          <w:szCs w:val="24"/>
          <w:lang w:val="en-GB"/>
        </w:rPr>
        <w:t>candidate</w:t>
      </w:r>
      <w:r w:rsidR="002B0EB2" w:rsidRPr="00301CD0">
        <w:rPr>
          <w:rFonts w:ascii="Calibri" w:eastAsia="Times New Roman" w:hAnsi="Calibri" w:cs="Calibri"/>
          <w:sz w:val="24"/>
          <w:szCs w:val="24"/>
          <w:lang w:val="en-GB"/>
        </w:rPr>
        <w:t xml:space="preserve"> assessment</w:t>
      </w:r>
      <w:r w:rsidRPr="00301CD0">
        <w:rPr>
          <w:rFonts w:ascii="Calibri" w:eastAsia="Times New Roman" w:hAnsi="Calibri" w:cs="Calibri"/>
          <w:sz w:val="24"/>
          <w:szCs w:val="24"/>
          <w:lang w:val="en-GB"/>
        </w:rPr>
        <w:t>, obtaining references, offering employment</w:t>
      </w:r>
      <w:r w:rsidRPr="00301CD0">
        <w:rPr>
          <w:rFonts w:ascii="Calibri" w:hAnsi="Calibri" w:cs="Calibri"/>
          <w:sz w:val="24"/>
          <w:szCs w:val="24"/>
          <w:lang w:val="en-GB"/>
        </w:rPr>
        <w:t>.</w:t>
      </w:r>
    </w:p>
    <w:p w:rsidR="00DA51E5" w:rsidRPr="00301CD0" w:rsidRDefault="002B0EB2" w:rsidP="00301CD0">
      <w:pPr>
        <w:numPr>
          <w:ilvl w:val="0"/>
          <w:numId w:val="5"/>
        </w:numPr>
        <w:spacing w:line="256" w:lineRule="auto"/>
        <w:ind w:right="1275"/>
        <w:rPr>
          <w:rFonts w:ascii="Calibri" w:hAnsi="Calibri" w:cs="Calibri"/>
          <w:sz w:val="24"/>
          <w:szCs w:val="24"/>
          <w:lang w:val="en-GB"/>
        </w:rPr>
      </w:pPr>
      <w:r w:rsidRPr="00301CD0">
        <w:rPr>
          <w:rFonts w:ascii="Calibri" w:hAnsi="Calibri" w:cs="Calibri"/>
          <w:sz w:val="24"/>
          <w:szCs w:val="24"/>
          <w:lang w:val="en-GB"/>
        </w:rPr>
        <w:t>Inter-generational workforce differences</w:t>
      </w:r>
      <w:r w:rsidR="00DA51E5" w:rsidRPr="00301CD0">
        <w:rPr>
          <w:rFonts w:ascii="Calibri" w:hAnsi="Calibri" w:cs="Calibri"/>
          <w:sz w:val="24"/>
          <w:szCs w:val="24"/>
          <w:lang w:val="en-GB"/>
        </w:rPr>
        <w:t>.</w:t>
      </w:r>
    </w:p>
    <w:p w:rsidR="00717432" w:rsidRPr="00301CD0" w:rsidRDefault="00717432" w:rsidP="00301CD0">
      <w:pPr>
        <w:numPr>
          <w:ilvl w:val="0"/>
          <w:numId w:val="5"/>
        </w:numPr>
        <w:spacing w:line="256" w:lineRule="auto"/>
        <w:ind w:right="1275"/>
        <w:rPr>
          <w:rFonts w:ascii="Calibri" w:hAnsi="Calibri" w:cs="Calibri"/>
          <w:sz w:val="24"/>
          <w:szCs w:val="24"/>
          <w:lang w:val="en-GB"/>
        </w:rPr>
      </w:pPr>
      <w:r w:rsidRPr="00301CD0">
        <w:rPr>
          <w:rFonts w:ascii="Calibri" w:eastAsia="Times New Roman" w:hAnsi="Calibri" w:cs="Calibri"/>
          <w:sz w:val="24"/>
          <w:szCs w:val="24"/>
          <w:lang w:val="en-GB"/>
        </w:rPr>
        <w:t>The importance of social networks for recruitment and selection</w:t>
      </w:r>
      <w:r w:rsidRPr="00301CD0">
        <w:rPr>
          <w:rFonts w:ascii="Calibri" w:hAnsi="Calibri" w:cs="Calibri"/>
          <w:sz w:val="24"/>
          <w:szCs w:val="24"/>
          <w:lang w:val="en-GB"/>
        </w:rPr>
        <w:t>.</w:t>
      </w:r>
      <w:r w:rsidRPr="00301CD0">
        <w:rPr>
          <w:rFonts w:ascii="Calibri" w:eastAsia="Times New Roman" w:hAnsi="Calibri" w:cs="Calibri"/>
          <w:sz w:val="24"/>
          <w:szCs w:val="24"/>
          <w:lang w:val="en-GB"/>
        </w:rPr>
        <w:t xml:space="preserve"> </w:t>
      </w:r>
    </w:p>
    <w:p w:rsidR="00717432" w:rsidRPr="00301CD0" w:rsidRDefault="002B0EB2" w:rsidP="00301CD0">
      <w:pPr>
        <w:numPr>
          <w:ilvl w:val="0"/>
          <w:numId w:val="5"/>
        </w:numPr>
        <w:spacing w:line="256" w:lineRule="auto"/>
        <w:ind w:right="1275"/>
        <w:rPr>
          <w:rFonts w:ascii="Calibri" w:hAnsi="Calibri" w:cs="Calibri"/>
          <w:lang w:val="en-GB"/>
        </w:rPr>
      </w:pPr>
      <w:r w:rsidRPr="00301CD0">
        <w:rPr>
          <w:rFonts w:ascii="Calibri" w:eastAsia="Times New Roman" w:hAnsi="Calibri" w:cs="Calibri"/>
          <w:sz w:val="24"/>
          <w:szCs w:val="24"/>
          <w:lang w:val="en-GB"/>
        </w:rPr>
        <w:t>Discuss what is particular about</w:t>
      </w:r>
      <w:r w:rsidR="007E67B9" w:rsidRPr="00301CD0">
        <w:rPr>
          <w:rFonts w:ascii="Calibri" w:eastAsia="Times New Roman" w:hAnsi="Calibri" w:cs="Calibri"/>
          <w:sz w:val="24"/>
          <w:szCs w:val="24"/>
          <w:lang w:val="en-GB"/>
        </w:rPr>
        <w:t xml:space="preserve"> r</w:t>
      </w:r>
      <w:r w:rsidR="00717432" w:rsidRPr="00301CD0">
        <w:rPr>
          <w:rFonts w:ascii="Calibri" w:eastAsia="Times New Roman" w:hAnsi="Calibri" w:cs="Calibri"/>
          <w:sz w:val="24"/>
          <w:szCs w:val="24"/>
          <w:lang w:val="en-GB"/>
        </w:rPr>
        <w:t>e</w:t>
      </w:r>
      <w:r w:rsidR="007E67B9" w:rsidRPr="00301CD0">
        <w:rPr>
          <w:rFonts w:ascii="Calibri" w:hAnsi="Calibri" w:cs="Calibri"/>
          <w:sz w:val="24"/>
          <w:szCs w:val="24"/>
          <w:lang w:val="en-GB"/>
        </w:rPr>
        <w:t>cruitment</w:t>
      </w:r>
      <w:r w:rsidRPr="00301CD0">
        <w:rPr>
          <w:rFonts w:ascii="Calibri" w:hAnsi="Calibri" w:cs="Calibri"/>
          <w:sz w:val="24"/>
          <w:szCs w:val="24"/>
          <w:lang w:val="en-GB"/>
        </w:rPr>
        <w:t xml:space="preserve"> and selection policies and practices</w:t>
      </w:r>
      <w:r w:rsidR="007E67B9" w:rsidRPr="00301CD0">
        <w:rPr>
          <w:rFonts w:ascii="Calibri" w:hAnsi="Calibri" w:cs="Calibri"/>
          <w:sz w:val="24"/>
          <w:szCs w:val="24"/>
          <w:lang w:val="en-GB"/>
        </w:rPr>
        <w:t xml:space="preserve"> </w:t>
      </w:r>
      <w:r w:rsidR="00717432" w:rsidRPr="00301CD0">
        <w:rPr>
          <w:rFonts w:ascii="Calibri" w:hAnsi="Calibri" w:cs="Calibri"/>
          <w:sz w:val="24"/>
          <w:szCs w:val="24"/>
          <w:lang w:val="en-GB"/>
        </w:rPr>
        <w:t>in SMEs</w:t>
      </w:r>
      <w:r w:rsidRPr="00301CD0">
        <w:rPr>
          <w:rFonts w:ascii="Calibri" w:hAnsi="Calibri" w:cs="Calibri"/>
          <w:sz w:val="24"/>
          <w:szCs w:val="24"/>
          <w:lang w:val="en-GB"/>
        </w:rPr>
        <w:t xml:space="preserve"> (compared with large organisations)</w:t>
      </w:r>
      <w:r w:rsidR="00717432" w:rsidRPr="00301CD0">
        <w:rPr>
          <w:rFonts w:ascii="Calibri" w:hAnsi="Calibri" w:cs="Calibri"/>
          <w:lang w:val="en-GB"/>
        </w:rPr>
        <w:t>.</w:t>
      </w:r>
    </w:p>
    <w:p w:rsidR="00717432" w:rsidRPr="00301CD0" w:rsidRDefault="00717432" w:rsidP="00717432">
      <w:pPr>
        <w:ind w:left="360"/>
        <w:rPr>
          <w:rFonts w:ascii="Calibri" w:hAnsi="Calibri" w:cs="Calibri"/>
          <w:lang w:val="en-GB"/>
        </w:rPr>
      </w:pPr>
    </w:p>
    <w:p w:rsidR="00717432" w:rsidRPr="00301CD0" w:rsidRDefault="00717432" w:rsidP="00717432">
      <w:pPr>
        <w:ind w:left="360"/>
        <w:rPr>
          <w:rFonts w:ascii="Calibri" w:hAnsi="Calibri" w:cs="Calibri"/>
          <w:lang w:val="en-GB"/>
        </w:rPr>
      </w:pPr>
    </w:p>
    <w:p w:rsidR="00717432" w:rsidRPr="00301CD0" w:rsidRDefault="00717432" w:rsidP="00717432">
      <w:pPr>
        <w:rPr>
          <w:rFonts w:ascii="Calibri" w:hAnsi="Calibri" w:cs="Calibri"/>
          <w:lang w:val="en-GB"/>
        </w:rPr>
      </w:pPr>
      <w:r w:rsidRPr="00301CD0">
        <w:rPr>
          <w:rFonts w:ascii="Calibri" w:hAnsi="Calibri" w:cs="Calibri"/>
          <w:b/>
          <w:sz w:val="28"/>
          <w:lang w:val="en-GB"/>
        </w:rPr>
        <w:t>Key words</w:t>
      </w:r>
      <w:bookmarkEnd w:id="1"/>
    </w:p>
    <w:p w:rsidR="00717432" w:rsidRPr="00301CD0" w:rsidRDefault="007E67B9" w:rsidP="007E67B9">
      <w:pPr>
        <w:spacing w:line="240" w:lineRule="auto"/>
        <w:jc w:val="both"/>
        <w:rPr>
          <w:rFonts w:ascii="Calibri" w:hAnsi="Calibri" w:cs="Calibri"/>
          <w:sz w:val="24"/>
          <w:szCs w:val="24"/>
          <w:lang w:val="en-GB"/>
        </w:rPr>
      </w:pPr>
      <w:bookmarkStart w:id="3" w:name="_Toc376512880"/>
      <w:r w:rsidRPr="00301CD0">
        <w:rPr>
          <w:rFonts w:ascii="Calibri" w:hAnsi="Calibri" w:cs="Calibri"/>
          <w:noProof/>
          <w:sz w:val="24"/>
          <w:szCs w:val="24"/>
          <w:lang w:val="en-GB" w:eastAsia="en-GB"/>
        </w:rPr>
        <w:drawing>
          <wp:anchor distT="0" distB="0" distL="114300" distR="114300" simplePos="0" relativeHeight="251660288" behindDoc="0" locked="0" layoutInCell="1" allowOverlap="1" wp14:anchorId="058A8068" wp14:editId="156DB6BE">
            <wp:simplePos x="0" y="0"/>
            <wp:positionH relativeFrom="column">
              <wp:posOffset>5395895</wp:posOffset>
            </wp:positionH>
            <wp:positionV relativeFrom="paragraph">
              <wp:posOffset>257294</wp:posOffset>
            </wp:positionV>
            <wp:extent cx="633095" cy="694055"/>
            <wp:effectExtent l="0" t="0" r="0" b="0"/>
            <wp:wrapNone/>
            <wp:docPr id="8" name="Obrázek 8" descr="klicova_sl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cova_slov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095"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C3D" w:rsidRPr="00301CD0">
        <w:rPr>
          <w:rFonts w:ascii="Calibri" w:hAnsi="Calibri" w:cs="Calibri"/>
          <w:sz w:val="24"/>
          <w:szCs w:val="24"/>
          <w:lang w:val="en-GB"/>
        </w:rPr>
        <w:t>Recruitment</w:t>
      </w:r>
      <w:r w:rsidR="002B0EB2" w:rsidRPr="00301CD0">
        <w:rPr>
          <w:rFonts w:ascii="Calibri" w:hAnsi="Calibri" w:cs="Calibri"/>
          <w:sz w:val="24"/>
          <w:szCs w:val="24"/>
          <w:lang w:val="en-GB"/>
        </w:rPr>
        <w:t xml:space="preserve"> and selections;</w:t>
      </w:r>
      <w:r w:rsidR="00273C3D" w:rsidRPr="00301CD0">
        <w:rPr>
          <w:rFonts w:ascii="Calibri" w:hAnsi="Calibri" w:cs="Calibri"/>
          <w:sz w:val="24"/>
          <w:szCs w:val="24"/>
          <w:lang w:val="en-GB"/>
        </w:rPr>
        <w:t xml:space="preserve"> attracting candidates</w:t>
      </w:r>
      <w:r w:rsidR="002B0EB2" w:rsidRPr="00301CD0">
        <w:rPr>
          <w:rFonts w:ascii="Calibri" w:hAnsi="Calibri" w:cs="Calibri"/>
          <w:sz w:val="24"/>
          <w:szCs w:val="24"/>
          <w:lang w:val="en-GB"/>
        </w:rPr>
        <w:t>;</w:t>
      </w:r>
      <w:r w:rsidR="00273C3D" w:rsidRPr="00301CD0">
        <w:rPr>
          <w:rFonts w:ascii="Calibri" w:hAnsi="Calibri" w:cs="Calibri"/>
          <w:sz w:val="24"/>
          <w:szCs w:val="24"/>
          <w:lang w:val="en-GB"/>
        </w:rPr>
        <w:t xml:space="preserve"> defining </w:t>
      </w:r>
      <w:r w:rsidR="002B0EB2" w:rsidRPr="00301CD0">
        <w:rPr>
          <w:rFonts w:ascii="Calibri" w:hAnsi="Calibri" w:cs="Calibri"/>
          <w:sz w:val="24"/>
          <w:szCs w:val="24"/>
          <w:lang w:val="en-GB"/>
        </w:rPr>
        <w:t>job, organisation fit;</w:t>
      </w:r>
      <w:r w:rsidR="00273C3D" w:rsidRPr="00301CD0">
        <w:rPr>
          <w:rFonts w:ascii="Calibri" w:hAnsi="Calibri" w:cs="Calibri"/>
          <w:sz w:val="24"/>
          <w:szCs w:val="24"/>
          <w:lang w:val="en-GB"/>
        </w:rPr>
        <w:t xml:space="preserve"> </w:t>
      </w:r>
      <w:r w:rsidRPr="00301CD0">
        <w:rPr>
          <w:rFonts w:ascii="Calibri" w:hAnsi="Calibri" w:cs="Calibri"/>
          <w:sz w:val="24"/>
          <w:szCs w:val="24"/>
          <w:lang w:val="en-GB"/>
        </w:rPr>
        <w:t>generation</w:t>
      </w:r>
      <w:r w:rsidR="002B0EB2" w:rsidRPr="00301CD0">
        <w:rPr>
          <w:rFonts w:ascii="Calibri" w:hAnsi="Calibri" w:cs="Calibri"/>
          <w:sz w:val="24"/>
          <w:szCs w:val="24"/>
          <w:lang w:val="en-GB"/>
        </w:rPr>
        <w:t>s</w:t>
      </w:r>
      <w:r w:rsidRPr="00301CD0">
        <w:rPr>
          <w:rFonts w:ascii="Calibri" w:hAnsi="Calibri" w:cs="Calibri"/>
          <w:sz w:val="24"/>
          <w:szCs w:val="24"/>
          <w:lang w:val="en-GB"/>
        </w:rPr>
        <w:t xml:space="preserve"> X, Y, Z</w:t>
      </w:r>
      <w:r w:rsidR="002B0EB2" w:rsidRPr="00301CD0">
        <w:rPr>
          <w:rFonts w:ascii="Calibri" w:hAnsi="Calibri" w:cs="Calibri"/>
          <w:sz w:val="24"/>
          <w:szCs w:val="24"/>
          <w:lang w:val="en-GB"/>
        </w:rPr>
        <w:t>;</w:t>
      </w:r>
      <w:r w:rsidRPr="00301CD0">
        <w:rPr>
          <w:rFonts w:ascii="Calibri" w:hAnsi="Calibri" w:cs="Calibri"/>
          <w:sz w:val="24"/>
          <w:szCs w:val="24"/>
          <w:lang w:val="en-GB"/>
        </w:rPr>
        <w:t xml:space="preserve"> </w:t>
      </w:r>
      <w:r w:rsidR="00140F59" w:rsidRPr="00301CD0">
        <w:rPr>
          <w:rFonts w:ascii="Calibri" w:hAnsi="Calibri" w:cs="Calibri"/>
          <w:sz w:val="24"/>
          <w:szCs w:val="24"/>
          <w:lang w:val="en-GB"/>
        </w:rPr>
        <w:t>s</w:t>
      </w:r>
      <w:r w:rsidR="00273C3D" w:rsidRPr="00301CD0">
        <w:rPr>
          <w:rFonts w:ascii="Calibri" w:hAnsi="Calibri" w:cs="Calibri"/>
          <w:sz w:val="24"/>
          <w:szCs w:val="24"/>
          <w:lang w:val="en-GB"/>
        </w:rPr>
        <w:t>ocial media</w:t>
      </w:r>
      <w:r w:rsidR="002B0EB2" w:rsidRPr="00301CD0">
        <w:rPr>
          <w:rFonts w:ascii="Calibri" w:hAnsi="Calibri" w:cs="Calibri"/>
          <w:sz w:val="24"/>
          <w:szCs w:val="24"/>
          <w:lang w:val="en-GB"/>
        </w:rPr>
        <w:t>;</w:t>
      </w:r>
      <w:r w:rsidR="00273C3D" w:rsidRPr="00301CD0">
        <w:rPr>
          <w:rFonts w:ascii="Calibri" w:hAnsi="Calibri" w:cs="Calibri"/>
          <w:sz w:val="24"/>
          <w:szCs w:val="24"/>
          <w:lang w:val="en-GB"/>
        </w:rPr>
        <w:t xml:space="preserve"> SMEs.</w:t>
      </w:r>
      <w:bookmarkStart w:id="4" w:name="_Toc503874741"/>
    </w:p>
    <w:p w:rsidR="00717432" w:rsidRPr="00301CD0" w:rsidRDefault="00717432" w:rsidP="00717432">
      <w:pPr>
        <w:spacing w:before="240"/>
        <w:rPr>
          <w:rFonts w:ascii="Calibri" w:hAnsi="Calibri" w:cs="Calibri"/>
          <w:b/>
          <w:sz w:val="28"/>
          <w:lang w:val="en-GB"/>
        </w:rPr>
      </w:pPr>
    </w:p>
    <w:p w:rsidR="00717432" w:rsidRPr="00301CD0" w:rsidRDefault="00717432" w:rsidP="00717432">
      <w:pPr>
        <w:spacing w:before="240"/>
        <w:rPr>
          <w:rFonts w:ascii="Calibri" w:hAnsi="Calibri" w:cs="Calibri"/>
          <w:b/>
          <w:sz w:val="28"/>
          <w:lang w:val="en-GB"/>
        </w:rPr>
      </w:pPr>
    </w:p>
    <w:bookmarkEnd w:id="3"/>
    <w:p w:rsidR="00717432" w:rsidRPr="00301CD0" w:rsidRDefault="00CC57E9" w:rsidP="00717432">
      <w:pPr>
        <w:spacing w:before="240"/>
        <w:rPr>
          <w:rFonts w:ascii="Calibri" w:hAnsi="Calibri" w:cs="Calibri"/>
          <w:b/>
          <w:sz w:val="28"/>
          <w:lang w:val="en-GB"/>
        </w:rPr>
      </w:pPr>
      <w:r w:rsidRPr="00301CD0">
        <w:rPr>
          <w:rFonts w:ascii="Calibri" w:hAnsi="Calibri" w:cs="Calibri"/>
          <w:noProof/>
          <w:lang w:val="en-GB" w:eastAsia="en-GB"/>
        </w:rPr>
        <w:drawing>
          <wp:anchor distT="0" distB="0" distL="114300" distR="114300" simplePos="0" relativeHeight="251661312" behindDoc="0" locked="0" layoutInCell="1" allowOverlap="1" wp14:anchorId="3F389441" wp14:editId="43397F06">
            <wp:simplePos x="0" y="0"/>
            <wp:positionH relativeFrom="column">
              <wp:posOffset>5394960</wp:posOffset>
            </wp:positionH>
            <wp:positionV relativeFrom="paragraph">
              <wp:posOffset>58420</wp:posOffset>
            </wp:positionV>
            <wp:extent cx="635000" cy="647065"/>
            <wp:effectExtent l="0" t="0" r="0" b="635"/>
            <wp:wrapNone/>
            <wp:docPr id="6" name="Obrázek 6" descr="zna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o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00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432" w:rsidRPr="00301CD0">
        <w:rPr>
          <w:rFonts w:ascii="Calibri" w:hAnsi="Calibri" w:cs="Calibri"/>
          <w:b/>
          <w:sz w:val="28"/>
          <w:lang w:val="en-GB"/>
        </w:rPr>
        <w:t>Required knowledge</w:t>
      </w:r>
      <w:bookmarkEnd w:id="4"/>
    </w:p>
    <w:p w:rsidR="00717432" w:rsidRPr="00301CD0" w:rsidRDefault="00717432" w:rsidP="00DA51E5">
      <w:pPr>
        <w:spacing w:line="240" w:lineRule="auto"/>
        <w:jc w:val="both"/>
        <w:rPr>
          <w:rFonts w:ascii="Calibri" w:hAnsi="Calibri" w:cs="Calibri"/>
          <w:sz w:val="24"/>
          <w:szCs w:val="24"/>
          <w:lang w:val="en-GB"/>
        </w:rPr>
      </w:pPr>
      <w:r w:rsidRPr="00301CD0">
        <w:rPr>
          <w:rFonts w:ascii="Calibri" w:hAnsi="Calibri" w:cs="Calibri"/>
          <w:sz w:val="24"/>
          <w:szCs w:val="24"/>
          <w:lang w:val="en-GB"/>
        </w:rPr>
        <w:t>Knowledge of basic human resource management</w:t>
      </w:r>
      <w:r w:rsidR="002B0EB2" w:rsidRPr="00301CD0">
        <w:rPr>
          <w:rFonts w:ascii="Calibri" w:hAnsi="Calibri" w:cs="Calibri"/>
          <w:sz w:val="24"/>
          <w:szCs w:val="24"/>
          <w:lang w:val="en-GB"/>
        </w:rPr>
        <w:t xml:space="preserve"> terms</w:t>
      </w:r>
      <w:r w:rsidRPr="00301CD0">
        <w:rPr>
          <w:rFonts w:ascii="Calibri" w:hAnsi="Calibri" w:cs="Calibri"/>
          <w:sz w:val="24"/>
          <w:szCs w:val="24"/>
          <w:lang w:val="en-GB"/>
        </w:rPr>
        <w:t>.</w:t>
      </w:r>
      <w:bookmarkStart w:id="5" w:name="_Toc376512881"/>
      <w:bookmarkStart w:id="6" w:name="_Toc503874742"/>
    </w:p>
    <w:p w:rsidR="00717432" w:rsidRPr="00301CD0" w:rsidRDefault="00717432" w:rsidP="00717432">
      <w:pPr>
        <w:spacing w:before="240"/>
        <w:rPr>
          <w:rFonts w:ascii="Calibri" w:hAnsi="Calibri" w:cs="Calibri"/>
          <w:b/>
          <w:sz w:val="28"/>
          <w:lang w:val="en-GB"/>
        </w:rPr>
      </w:pPr>
    </w:p>
    <w:p w:rsidR="00CC57E9" w:rsidRPr="00301CD0" w:rsidRDefault="00CC57E9" w:rsidP="00717432">
      <w:pPr>
        <w:spacing w:before="240"/>
        <w:rPr>
          <w:rFonts w:ascii="Calibri" w:hAnsi="Calibri" w:cs="Calibri"/>
          <w:b/>
          <w:sz w:val="28"/>
          <w:lang w:val="en-GB"/>
        </w:rPr>
      </w:pPr>
    </w:p>
    <w:bookmarkEnd w:id="5"/>
    <w:p w:rsidR="00717432" w:rsidRPr="00301CD0" w:rsidRDefault="00CC57E9" w:rsidP="00717432">
      <w:pPr>
        <w:spacing w:before="240"/>
        <w:rPr>
          <w:rFonts w:ascii="Calibri" w:hAnsi="Calibri" w:cs="Calibri"/>
          <w:b/>
          <w:sz w:val="28"/>
          <w:lang w:val="en-GB"/>
        </w:rPr>
      </w:pPr>
      <w:r w:rsidRPr="00301CD0">
        <w:rPr>
          <w:rFonts w:ascii="Calibri" w:hAnsi="Calibri" w:cs="Calibri"/>
          <w:noProof/>
          <w:lang w:val="en-GB" w:eastAsia="en-GB"/>
        </w:rPr>
        <w:drawing>
          <wp:anchor distT="0" distB="0" distL="114300" distR="114300" simplePos="0" relativeHeight="251659264" behindDoc="0" locked="0" layoutInCell="1" allowOverlap="1" wp14:anchorId="22E8B1BE" wp14:editId="515E5637">
            <wp:simplePos x="0" y="0"/>
            <wp:positionH relativeFrom="column">
              <wp:posOffset>5486400</wp:posOffset>
            </wp:positionH>
            <wp:positionV relativeFrom="paragraph">
              <wp:posOffset>50165</wp:posOffset>
            </wp:positionV>
            <wp:extent cx="546100" cy="654050"/>
            <wp:effectExtent l="0" t="0" r="6350" b="0"/>
            <wp:wrapNone/>
            <wp:docPr id="5" name="Obrázek 5" descr="č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č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432" w:rsidRPr="00301CD0">
        <w:rPr>
          <w:rFonts w:ascii="Calibri" w:hAnsi="Calibri" w:cs="Calibri"/>
          <w:b/>
          <w:sz w:val="28"/>
          <w:lang w:val="en-GB"/>
        </w:rPr>
        <w:t>Time requirements</w:t>
      </w:r>
      <w:bookmarkEnd w:id="6"/>
    </w:p>
    <w:p w:rsidR="00717432" w:rsidRPr="00301CD0" w:rsidRDefault="00717432" w:rsidP="007E67B9">
      <w:pPr>
        <w:spacing w:line="240" w:lineRule="auto"/>
        <w:jc w:val="both"/>
        <w:rPr>
          <w:rFonts w:ascii="Calibri" w:hAnsi="Calibri" w:cs="Calibri"/>
          <w:sz w:val="24"/>
          <w:szCs w:val="24"/>
          <w:lang w:val="en-GB"/>
        </w:rPr>
      </w:pPr>
      <w:r w:rsidRPr="00301CD0">
        <w:rPr>
          <w:rFonts w:ascii="Calibri" w:hAnsi="Calibri" w:cs="Calibri"/>
          <w:sz w:val="24"/>
          <w:szCs w:val="24"/>
          <w:lang w:val="en-GB"/>
        </w:rPr>
        <w:t>Total time recommended to study this chapter</w:t>
      </w:r>
      <w:r w:rsidR="002B0EB2" w:rsidRPr="00301CD0">
        <w:rPr>
          <w:rFonts w:ascii="Calibri" w:hAnsi="Calibri" w:cs="Calibri"/>
          <w:sz w:val="24"/>
          <w:szCs w:val="24"/>
          <w:lang w:val="en-GB"/>
        </w:rPr>
        <w:t>:</w:t>
      </w:r>
      <w:r w:rsidRPr="00301CD0">
        <w:rPr>
          <w:rFonts w:ascii="Calibri" w:hAnsi="Calibri" w:cs="Calibri"/>
          <w:sz w:val="24"/>
          <w:szCs w:val="24"/>
          <w:lang w:val="en-GB"/>
        </w:rPr>
        <w:t xml:space="preserve"> </w:t>
      </w:r>
      <w:r w:rsidR="008146A4" w:rsidRPr="00301CD0">
        <w:rPr>
          <w:rFonts w:ascii="Calibri" w:hAnsi="Calibri" w:cs="Calibri"/>
          <w:sz w:val="24"/>
          <w:szCs w:val="24"/>
          <w:lang w:val="en-GB"/>
        </w:rPr>
        <w:t>1</w:t>
      </w:r>
      <w:r w:rsidR="002B0EB2" w:rsidRPr="00301CD0">
        <w:rPr>
          <w:rFonts w:ascii="Calibri" w:hAnsi="Calibri" w:cs="Calibri"/>
          <w:sz w:val="24"/>
          <w:szCs w:val="24"/>
          <w:lang w:val="en-GB"/>
        </w:rPr>
        <w:t>.</w:t>
      </w:r>
      <w:r w:rsidR="00C60424" w:rsidRPr="00301CD0">
        <w:rPr>
          <w:rFonts w:ascii="Calibri" w:hAnsi="Calibri" w:cs="Calibri"/>
          <w:sz w:val="24"/>
          <w:szCs w:val="24"/>
          <w:lang w:val="en-GB"/>
        </w:rPr>
        <w:t>5</w:t>
      </w:r>
      <w:r w:rsidRPr="00301CD0">
        <w:rPr>
          <w:rFonts w:ascii="Calibri" w:hAnsi="Calibri" w:cs="Calibri"/>
          <w:sz w:val="24"/>
          <w:szCs w:val="24"/>
          <w:lang w:val="en-GB"/>
        </w:rPr>
        <w:t xml:space="preserve"> hours.</w:t>
      </w:r>
    </w:p>
    <w:p w:rsidR="00E27B12" w:rsidRPr="00301CD0" w:rsidRDefault="00717432" w:rsidP="00717432">
      <w:pPr>
        <w:spacing w:after="0" w:line="360" w:lineRule="auto"/>
        <w:jc w:val="both"/>
        <w:rPr>
          <w:rFonts w:ascii="Calibri" w:hAnsi="Calibri" w:cs="Calibri"/>
          <w:b/>
          <w:sz w:val="32"/>
          <w:szCs w:val="24"/>
          <w:lang w:val="en-GB"/>
        </w:rPr>
      </w:pPr>
      <w:r w:rsidRPr="00301CD0">
        <w:rPr>
          <w:rFonts w:ascii="Calibri" w:hAnsi="Calibri" w:cs="Calibri"/>
          <w:b/>
          <w:szCs w:val="24"/>
          <w:lang w:val="en-GB"/>
        </w:rPr>
        <w:br w:type="page"/>
      </w:r>
    </w:p>
    <w:sdt>
      <w:sdtPr>
        <w:rPr>
          <w:rFonts w:asciiTheme="minorHAnsi" w:eastAsiaTheme="minorHAnsi" w:hAnsiTheme="minorHAnsi" w:cstheme="minorHAnsi"/>
          <w:b/>
          <w:bCs/>
          <w:color w:val="auto"/>
          <w:sz w:val="20"/>
          <w:szCs w:val="20"/>
          <w:lang w:val="en-GB" w:eastAsia="en-US"/>
        </w:rPr>
        <w:id w:val="1053045397"/>
        <w:docPartObj>
          <w:docPartGallery w:val="Table of Contents"/>
          <w:docPartUnique/>
        </w:docPartObj>
      </w:sdtPr>
      <w:sdtEndPr>
        <w:rPr>
          <w:rFonts w:ascii="Calibri" w:hAnsi="Calibri" w:cs="Calibri"/>
          <w:sz w:val="22"/>
          <w:szCs w:val="22"/>
        </w:rPr>
      </w:sdtEndPr>
      <w:sdtContent>
        <w:p w:rsidR="00273C3D" w:rsidRPr="00301CD0" w:rsidRDefault="003F696B" w:rsidP="00382401">
          <w:pPr>
            <w:pStyle w:val="Nadpisobsahu"/>
            <w:spacing w:after="240" w:line="240" w:lineRule="auto"/>
            <w:rPr>
              <w:rFonts w:asciiTheme="minorHAnsi" w:hAnsiTheme="minorHAnsi" w:cstheme="minorHAnsi"/>
              <w:b/>
              <w:bCs/>
              <w:color w:val="auto"/>
              <w:sz w:val="28"/>
              <w:szCs w:val="28"/>
              <w:lang w:val="en-GB"/>
            </w:rPr>
          </w:pPr>
          <w:r w:rsidRPr="00301CD0">
            <w:rPr>
              <w:rFonts w:asciiTheme="minorHAnsi" w:hAnsiTheme="minorHAnsi" w:cstheme="minorHAnsi"/>
              <w:b/>
              <w:bCs/>
              <w:color w:val="auto"/>
              <w:sz w:val="28"/>
              <w:szCs w:val="28"/>
              <w:lang w:val="en-GB"/>
            </w:rPr>
            <w:t>Contents</w:t>
          </w:r>
        </w:p>
        <w:p w:rsidR="002D273B" w:rsidRDefault="00273C3D">
          <w:pPr>
            <w:pStyle w:val="Obsah2"/>
            <w:tabs>
              <w:tab w:val="right" w:leader="dot" w:pos="9062"/>
            </w:tabs>
            <w:rPr>
              <w:rFonts w:eastAsiaTheme="minorEastAsia"/>
              <w:noProof/>
              <w:lang w:val="en-GB" w:eastAsia="en-GB"/>
            </w:rPr>
          </w:pPr>
          <w:r w:rsidRPr="00301CD0">
            <w:rPr>
              <w:rFonts w:ascii="Calibri" w:hAnsi="Calibri" w:cs="Calibri"/>
              <w:lang w:val="en-GB"/>
            </w:rPr>
            <w:fldChar w:fldCharType="begin"/>
          </w:r>
          <w:r w:rsidRPr="00301CD0">
            <w:rPr>
              <w:rFonts w:ascii="Calibri" w:hAnsi="Calibri" w:cs="Calibri"/>
              <w:lang w:val="en-GB"/>
            </w:rPr>
            <w:instrText xml:space="preserve"> TOC \o "1-3" \h \z \u </w:instrText>
          </w:r>
          <w:r w:rsidRPr="00301CD0">
            <w:rPr>
              <w:rFonts w:ascii="Calibri" w:hAnsi="Calibri" w:cs="Calibri"/>
              <w:lang w:val="en-GB"/>
            </w:rPr>
            <w:fldChar w:fldCharType="separate"/>
          </w:r>
          <w:hyperlink w:anchor="_Toc17792401" w:history="1">
            <w:r w:rsidR="002D273B" w:rsidRPr="003018DD">
              <w:rPr>
                <w:rStyle w:val="Hypertextovodkaz"/>
                <w:noProof/>
              </w:rPr>
              <w:t>Introduction to recruitment and selection</w:t>
            </w:r>
            <w:r w:rsidR="002D273B">
              <w:rPr>
                <w:noProof/>
                <w:webHidden/>
              </w:rPr>
              <w:tab/>
            </w:r>
            <w:r w:rsidR="002D273B">
              <w:rPr>
                <w:noProof/>
                <w:webHidden/>
              </w:rPr>
              <w:fldChar w:fldCharType="begin"/>
            </w:r>
            <w:r w:rsidR="002D273B">
              <w:rPr>
                <w:noProof/>
                <w:webHidden/>
              </w:rPr>
              <w:instrText xml:space="preserve"> PAGEREF _Toc17792401 \h </w:instrText>
            </w:r>
            <w:r w:rsidR="002D273B">
              <w:rPr>
                <w:noProof/>
                <w:webHidden/>
              </w:rPr>
            </w:r>
            <w:r w:rsidR="002D273B">
              <w:rPr>
                <w:noProof/>
                <w:webHidden/>
              </w:rPr>
              <w:fldChar w:fldCharType="separate"/>
            </w:r>
            <w:r w:rsidR="001C3BE0">
              <w:rPr>
                <w:noProof/>
                <w:webHidden/>
              </w:rPr>
              <w:t>3</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02" w:history="1">
            <w:r w:rsidR="002D273B" w:rsidRPr="003018DD">
              <w:rPr>
                <w:rStyle w:val="Hypertextovodkaz"/>
                <w:noProof/>
              </w:rPr>
              <w:t>Recruitment processes</w:t>
            </w:r>
            <w:r w:rsidR="002D273B">
              <w:rPr>
                <w:noProof/>
                <w:webHidden/>
              </w:rPr>
              <w:tab/>
            </w:r>
            <w:r w:rsidR="002D273B">
              <w:rPr>
                <w:noProof/>
                <w:webHidden/>
              </w:rPr>
              <w:fldChar w:fldCharType="begin"/>
            </w:r>
            <w:r w:rsidR="002D273B">
              <w:rPr>
                <w:noProof/>
                <w:webHidden/>
              </w:rPr>
              <w:instrText xml:space="preserve"> PAGEREF _Toc17792402 \h </w:instrText>
            </w:r>
            <w:r w:rsidR="002D273B">
              <w:rPr>
                <w:noProof/>
                <w:webHidden/>
              </w:rPr>
            </w:r>
            <w:r w:rsidR="002D273B">
              <w:rPr>
                <w:noProof/>
                <w:webHidden/>
              </w:rPr>
              <w:fldChar w:fldCharType="separate"/>
            </w:r>
            <w:r w:rsidR="001C3BE0">
              <w:rPr>
                <w:noProof/>
                <w:webHidden/>
              </w:rPr>
              <w:t>3</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03" w:history="1">
            <w:r w:rsidR="002D273B" w:rsidRPr="003018DD">
              <w:rPr>
                <w:rStyle w:val="Hypertextovodkaz"/>
                <w:noProof/>
              </w:rPr>
              <w:t>Methods of recruitment/sourcing candidates</w:t>
            </w:r>
            <w:r w:rsidR="002D273B">
              <w:rPr>
                <w:noProof/>
                <w:webHidden/>
              </w:rPr>
              <w:tab/>
            </w:r>
            <w:r w:rsidR="002D273B">
              <w:rPr>
                <w:noProof/>
                <w:webHidden/>
              </w:rPr>
              <w:fldChar w:fldCharType="begin"/>
            </w:r>
            <w:r w:rsidR="002D273B">
              <w:rPr>
                <w:noProof/>
                <w:webHidden/>
              </w:rPr>
              <w:instrText xml:space="preserve"> PAGEREF _Toc17792403 \h </w:instrText>
            </w:r>
            <w:r w:rsidR="002D273B">
              <w:rPr>
                <w:noProof/>
                <w:webHidden/>
              </w:rPr>
            </w:r>
            <w:r w:rsidR="002D273B">
              <w:rPr>
                <w:noProof/>
                <w:webHidden/>
              </w:rPr>
              <w:fldChar w:fldCharType="separate"/>
            </w:r>
            <w:r w:rsidR="001C3BE0">
              <w:rPr>
                <w:noProof/>
                <w:webHidden/>
              </w:rPr>
              <w:t>6</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04" w:history="1">
            <w:r w:rsidR="002D273B" w:rsidRPr="003018DD">
              <w:rPr>
                <w:rStyle w:val="Hypertextovodkaz"/>
                <w:noProof/>
              </w:rPr>
              <w:t>Generation Y and recruitment</w:t>
            </w:r>
            <w:r w:rsidR="002D273B">
              <w:rPr>
                <w:noProof/>
                <w:webHidden/>
              </w:rPr>
              <w:tab/>
            </w:r>
            <w:r w:rsidR="002D273B">
              <w:rPr>
                <w:noProof/>
                <w:webHidden/>
              </w:rPr>
              <w:fldChar w:fldCharType="begin"/>
            </w:r>
            <w:r w:rsidR="002D273B">
              <w:rPr>
                <w:noProof/>
                <w:webHidden/>
              </w:rPr>
              <w:instrText xml:space="preserve"> PAGEREF _Toc17792404 \h </w:instrText>
            </w:r>
            <w:r w:rsidR="002D273B">
              <w:rPr>
                <w:noProof/>
                <w:webHidden/>
              </w:rPr>
            </w:r>
            <w:r w:rsidR="002D273B">
              <w:rPr>
                <w:noProof/>
                <w:webHidden/>
              </w:rPr>
              <w:fldChar w:fldCharType="separate"/>
            </w:r>
            <w:r w:rsidR="001C3BE0">
              <w:rPr>
                <w:noProof/>
                <w:webHidden/>
              </w:rPr>
              <w:t>8</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05" w:history="1">
            <w:r w:rsidR="002D273B" w:rsidRPr="003018DD">
              <w:rPr>
                <w:rStyle w:val="Hypertextovodkaz"/>
                <w:noProof/>
              </w:rPr>
              <w:t>Social media and recruitment</w:t>
            </w:r>
            <w:r w:rsidR="002D273B">
              <w:rPr>
                <w:noProof/>
                <w:webHidden/>
              </w:rPr>
              <w:tab/>
            </w:r>
            <w:r w:rsidR="002D273B">
              <w:rPr>
                <w:noProof/>
                <w:webHidden/>
              </w:rPr>
              <w:fldChar w:fldCharType="begin"/>
            </w:r>
            <w:r w:rsidR="002D273B">
              <w:rPr>
                <w:noProof/>
                <w:webHidden/>
              </w:rPr>
              <w:instrText xml:space="preserve"> PAGEREF _Toc17792405 \h </w:instrText>
            </w:r>
            <w:r w:rsidR="002D273B">
              <w:rPr>
                <w:noProof/>
                <w:webHidden/>
              </w:rPr>
            </w:r>
            <w:r w:rsidR="002D273B">
              <w:rPr>
                <w:noProof/>
                <w:webHidden/>
              </w:rPr>
              <w:fldChar w:fldCharType="separate"/>
            </w:r>
            <w:r w:rsidR="001C3BE0">
              <w:rPr>
                <w:noProof/>
                <w:webHidden/>
              </w:rPr>
              <w:t>9</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06" w:history="1">
            <w:r w:rsidR="002D273B" w:rsidRPr="003018DD">
              <w:rPr>
                <w:rStyle w:val="Hypertextovodkaz"/>
                <w:noProof/>
              </w:rPr>
              <w:t>Recruitment from the perspective of SMEs</w:t>
            </w:r>
            <w:r w:rsidR="002D273B">
              <w:rPr>
                <w:noProof/>
                <w:webHidden/>
              </w:rPr>
              <w:tab/>
            </w:r>
            <w:r w:rsidR="002D273B">
              <w:rPr>
                <w:noProof/>
                <w:webHidden/>
              </w:rPr>
              <w:fldChar w:fldCharType="begin"/>
            </w:r>
            <w:r w:rsidR="002D273B">
              <w:rPr>
                <w:noProof/>
                <w:webHidden/>
              </w:rPr>
              <w:instrText xml:space="preserve"> PAGEREF _Toc17792406 \h </w:instrText>
            </w:r>
            <w:r w:rsidR="002D273B">
              <w:rPr>
                <w:noProof/>
                <w:webHidden/>
              </w:rPr>
            </w:r>
            <w:r w:rsidR="002D273B">
              <w:rPr>
                <w:noProof/>
                <w:webHidden/>
              </w:rPr>
              <w:fldChar w:fldCharType="separate"/>
            </w:r>
            <w:r w:rsidR="001C3BE0">
              <w:rPr>
                <w:noProof/>
                <w:webHidden/>
              </w:rPr>
              <w:t>11</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07" w:history="1">
            <w:r w:rsidR="002D273B" w:rsidRPr="003018DD">
              <w:rPr>
                <w:rStyle w:val="Hypertextovodkaz"/>
                <w:noProof/>
              </w:rPr>
              <w:t>Recruitment in SMEs (SHARPEN survey)</w:t>
            </w:r>
            <w:r w:rsidR="002D273B">
              <w:rPr>
                <w:noProof/>
                <w:webHidden/>
              </w:rPr>
              <w:tab/>
            </w:r>
            <w:r w:rsidR="002D273B">
              <w:rPr>
                <w:noProof/>
                <w:webHidden/>
              </w:rPr>
              <w:fldChar w:fldCharType="begin"/>
            </w:r>
            <w:r w:rsidR="002D273B">
              <w:rPr>
                <w:noProof/>
                <w:webHidden/>
              </w:rPr>
              <w:instrText xml:space="preserve"> PAGEREF _Toc17792407 \h </w:instrText>
            </w:r>
            <w:r w:rsidR="002D273B">
              <w:rPr>
                <w:noProof/>
                <w:webHidden/>
              </w:rPr>
            </w:r>
            <w:r w:rsidR="002D273B">
              <w:rPr>
                <w:noProof/>
                <w:webHidden/>
              </w:rPr>
              <w:fldChar w:fldCharType="separate"/>
            </w:r>
            <w:r w:rsidR="001C3BE0">
              <w:rPr>
                <w:noProof/>
                <w:webHidden/>
              </w:rPr>
              <w:t>14</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08" w:history="1">
            <w:r w:rsidR="002D273B" w:rsidRPr="003018DD">
              <w:rPr>
                <w:rStyle w:val="Hypertextovodkaz"/>
                <w:noProof/>
              </w:rPr>
              <w:t>Summary</w:t>
            </w:r>
            <w:r w:rsidR="002D273B">
              <w:rPr>
                <w:noProof/>
                <w:webHidden/>
              </w:rPr>
              <w:tab/>
            </w:r>
            <w:r w:rsidR="002D273B">
              <w:rPr>
                <w:noProof/>
                <w:webHidden/>
              </w:rPr>
              <w:fldChar w:fldCharType="begin"/>
            </w:r>
            <w:r w:rsidR="002D273B">
              <w:rPr>
                <w:noProof/>
                <w:webHidden/>
              </w:rPr>
              <w:instrText xml:space="preserve"> PAGEREF _Toc17792408 \h </w:instrText>
            </w:r>
            <w:r w:rsidR="002D273B">
              <w:rPr>
                <w:noProof/>
                <w:webHidden/>
              </w:rPr>
            </w:r>
            <w:r w:rsidR="002D273B">
              <w:rPr>
                <w:noProof/>
                <w:webHidden/>
              </w:rPr>
              <w:fldChar w:fldCharType="separate"/>
            </w:r>
            <w:r w:rsidR="001C3BE0">
              <w:rPr>
                <w:noProof/>
                <w:webHidden/>
              </w:rPr>
              <w:t>16</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09" w:history="1">
            <w:r w:rsidR="002D273B" w:rsidRPr="003018DD">
              <w:rPr>
                <w:rStyle w:val="Hypertextovodkaz"/>
                <w:noProof/>
              </w:rPr>
              <w:t>Section review questions</w:t>
            </w:r>
            <w:r w:rsidR="002D273B">
              <w:rPr>
                <w:noProof/>
                <w:webHidden/>
              </w:rPr>
              <w:tab/>
            </w:r>
            <w:r w:rsidR="002D273B">
              <w:rPr>
                <w:noProof/>
                <w:webHidden/>
              </w:rPr>
              <w:fldChar w:fldCharType="begin"/>
            </w:r>
            <w:r w:rsidR="002D273B">
              <w:rPr>
                <w:noProof/>
                <w:webHidden/>
              </w:rPr>
              <w:instrText xml:space="preserve"> PAGEREF _Toc17792409 \h </w:instrText>
            </w:r>
            <w:r w:rsidR="002D273B">
              <w:rPr>
                <w:noProof/>
                <w:webHidden/>
              </w:rPr>
            </w:r>
            <w:r w:rsidR="002D273B">
              <w:rPr>
                <w:noProof/>
                <w:webHidden/>
              </w:rPr>
              <w:fldChar w:fldCharType="separate"/>
            </w:r>
            <w:r w:rsidR="001C3BE0">
              <w:rPr>
                <w:noProof/>
                <w:webHidden/>
              </w:rPr>
              <w:t>16</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10" w:history="1">
            <w:r w:rsidR="002D273B" w:rsidRPr="003018DD">
              <w:rPr>
                <w:rStyle w:val="Hypertextovodkaz"/>
                <w:noProof/>
              </w:rPr>
              <w:t>Video links</w:t>
            </w:r>
            <w:r w:rsidR="002D273B">
              <w:rPr>
                <w:noProof/>
                <w:webHidden/>
              </w:rPr>
              <w:tab/>
            </w:r>
            <w:r w:rsidR="002D273B">
              <w:rPr>
                <w:noProof/>
                <w:webHidden/>
              </w:rPr>
              <w:fldChar w:fldCharType="begin"/>
            </w:r>
            <w:r w:rsidR="002D273B">
              <w:rPr>
                <w:noProof/>
                <w:webHidden/>
              </w:rPr>
              <w:instrText xml:space="preserve"> PAGEREF _Toc17792410 \h </w:instrText>
            </w:r>
            <w:r w:rsidR="002D273B">
              <w:rPr>
                <w:noProof/>
                <w:webHidden/>
              </w:rPr>
            </w:r>
            <w:r w:rsidR="002D273B">
              <w:rPr>
                <w:noProof/>
                <w:webHidden/>
              </w:rPr>
              <w:fldChar w:fldCharType="separate"/>
            </w:r>
            <w:r w:rsidR="001C3BE0">
              <w:rPr>
                <w:noProof/>
                <w:webHidden/>
              </w:rPr>
              <w:t>16</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11" w:history="1">
            <w:r w:rsidR="002D273B" w:rsidRPr="003018DD">
              <w:rPr>
                <w:rStyle w:val="Hypertextovodkaz"/>
                <w:noProof/>
              </w:rPr>
              <w:t>Dictionary</w:t>
            </w:r>
            <w:r w:rsidR="002D273B">
              <w:rPr>
                <w:noProof/>
                <w:webHidden/>
              </w:rPr>
              <w:tab/>
            </w:r>
            <w:r w:rsidR="002D273B">
              <w:rPr>
                <w:noProof/>
                <w:webHidden/>
              </w:rPr>
              <w:fldChar w:fldCharType="begin"/>
            </w:r>
            <w:r w:rsidR="002D273B">
              <w:rPr>
                <w:noProof/>
                <w:webHidden/>
              </w:rPr>
              <w:instrText xml:space="preserve"> PAGEREF _Toc17792411 \h </w:instrText>
            </w:r>
            <w:r w:rsidR="002D273B">
              <w:rPr>
                <w:noProof/>
                <w:webHidden/>
              </w:rPr>
            </w:r>
            <w:r w:rsidR="002D273B">
              <w:rPr>
                <w:noProof/>
                <w:webHidden/>
              </w:rPr>
              <w:fldChar w:fldCharType="separate"/>
            </w:r>
            <w:r w:rsidR="001C3BE0">
              <w:rPr>
                <w:noProof/>
                <w:webHidden/>
              </w:rPr>
              <w:t>17</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12" w:history="1">
            <w:r w:rsidR="002D273B" w:rsidRPr="003018DD">
              <w:rPr>
                <w:rStyle w:val="Hypertextovodkaz"/>
                <w:noProof/>
              </w:rPr>
              <w:t>Case studies</w:t>
            </w:r>
            <w:r w:rsidR="002D273B">
              <w:rPr>
                <w:noProof/>
                <w:webHidden/>
              </w:rPr>
              <w:tab/>
            </w:r>
            <w:r w:rsidR="002D273B">
              <w:rPr>
                <w:noProof/>
                <w:webHidden/>
              </w:rPr>
              <w:fldChar w:fldCharType="begin"/>
            </w:r>
            <w:r w:rsidR="002D273B">
              <w:rPr>
                <w:noProof/>
                <w:webHidden/>
              </w:rPr>
              <w:instrText xml:space="preserve"> PAGEREF _Toc17792412 \h </w:instrText>
            </w:r>
            <w:r w:rsidR="002D273B">
              <w:rPr>
                <w:noProof/>
                <w:webHidden/>
              </w:rPr>
            </w:r>
            <w:r w:rsidR="002D273B">
              <w:rPr>
                <w:noProof/>
                <w:webHidden/>
              </w:rPr>
              <w:fldChar w:fldCharType="separate"/>
            </w:r>
            <w:r w:rsidR="001C3BE0">
              <w:rPr>
                <w:noProof/>
                <w:webHidden/>
              </w:rPr>
              <w:t>18</w:t>
            </w:r>
            <w:r w:rsidR="002D273B">
              <w:rPr>
                <w:noProof/>
                <w:webHidden/>
              </w:rPr>
              <w:fldChar w:fldCharType="end"/>
            </w:r>
          </w:hyperlink>
        </w:p>
        <w:p w:rsidR="002D273B" w:rsidRDefault="00756587">
          <w:pPr>
            <w:pStyle w:val="Obsah2"/>
            <w:tabs>
              <w:tab w:val="right" w:leader="dot" w:pos="9062"/>
            </w:tabs>
            <w:rPr>
              <w:rFonts w:eastAsiaTheme="minorEastAsia"/>
              <w:noProof/>
              <w:lang w:val="en-GB" w:eastAsia="en-GB"/>
            </w:rPr>
          </w:pPr>
          <w:hyperlink w:anchor="_Toc17792413" w:history="1">
            <w:r w:rsidR="002D273B" w:rsidRPr="003018DD">
              <w:rPr>
                <w:rStyle w:val="Hypertextovodkaz"/>
                <w:noProof/>
              </w:rPr>
              <w:t>References</w:t>
            </w:r>
            <w:r w:rsidR="002D273B">
              <w:rPr>
                <w:noProof/>
                <w:webHidden/>
              </w:rPr>
              <w:tab/>
            </w:r>
            <w:r w:rsidR="002D273B">
              <w:rPr>
                <w:noProof/>
                <w:webHidden/>
              </w:rPr>
              <w:fldChar w:fldCharType="begin"/>
            </w:r>
            <w:r w:rsidR="002D273B">
              <w:rPr>
                <w:noProof/>
                <w:webHidden/>
              </w:rPr>
              <w:instrText xml:space="preserve"> PAGEREF _Toc17792413 \h </w:instrText>
            </w:r>
            <w:r w:rsidR="002D273B">
              <w:rPr>
                <w:noProof/>
                <w:webHidden/>
              </w:rPr>
            </w:r>
            <w:r w:rsidR="002D273B">
              <w:rPr>
                <w:noProof/>
                <w:webHidden/>
              </w:rPr>
              <w:fldChar w:fldCharType="separate"/>
            </w:r>
            <w:r w:rsidR="001C3BE0">
              <w:rPr>
                <w:noProof/>
                <w:webHidden/>
              </w:rPr>
              <w:t>21</w:t>
            </w:r>
            <w:r w:rsidR="002D273B">
              <w:rPr>
                <w:noProof/>
                <w:webHidden/>
              </w:rPr>
              <w:fldChar w:fldCharType="end"/>
            </w:r>
          </w:hyperlink>
        </w:p>
        <w:p w:rsidR="00273C3D" w:rsidRPr="00301CD0" w:rsidRDefault="00273C3D" w:rsidP="008146A4">
          <w:pPr>
            <w:pStyle w:val="Obsah2"/>
            <w:tabs>
              <w:tab w:val="right" w:leader="dot" w:pos="9062"/>
            </w:tabs>
            <w:ind w:left="0"/>
            <w:rPr>
              <w:rFonts w:ascii="Calibri" w:eastAsiaTheme="minorEastAsia" w:hAnsi="Calibri" w:cs="Calibri"/>
              <w:lang w:val="en-GB" w:eastAsia="cs-CZ"/>
            </w:rPr>
          </w:pPr>
          <w:r w:rsidRPr="00301CD0">
            <w:rPr>
              <w:rFonts w:ascii="Calibri" w:hAnsi="Calibri" w:cs="Calibri"/>
              <w:b/>
              <w:bCs/>
              <w:lang w:val="en-GB"/>
            </w:rPr>
            <w:fldChar w:fldCharType="end"/>
          </w:r>
        </w:p>
      </w:sdtContent>
    </w:sdt>
    <w:p w:rsidR="003215F4" w:rsidRPr="00301CD0" w:rsidRDefault="003215F4">
      <w:pPr>
        <w:rPr>
          <w:rFonts w:ascii="Calibri" w:eastAsia="Times New Roman" w:hAnsi="Calibri" w:cs="Calibri"/>
          <w:b/>
          <w:sz w:val="28"/>
          <w:szCs w:val="28"/>
          <w:lang w:val="en-GB" w:eastAsia="cs-CZ"/>
        </w:rPr>
      </w:pPr>
      <w:r w:rsidRPr="00301CD0">
        <w:rPr>
          <w:rFonts w:ascii="Calibri" w:hAnsi="Calibri" w:cs="Calibri"/>
          <w:lang w:val="en-GB"/>
        </w:rPr>
        <w:br w:type="page"/>
      </w:r>
    </w:p>
    <w:p w:rsidR="00A42B9A" w:rsidRPr="00301CD0" w:rsidRDefault="003215F4" w:rsidP="00301CD0">
      <w:pPr>
        <w:pStyle w:val="Nadpis2"/>
        <w:rPr>
          <w:noProof w:val="0"/>
        </w:rPr>
      </w:pPr>
      <w:bookmarkStart w:id="7" w:name="_Toc17792401"/>
      <w:r w:rsidRPr="00301CD0">
        <w:rPr>
          <w:lang w:eastAsia="en-GB"/>
        </w:rPr>
        <w:lastRenderedPageBreak/>
        <w:drawing>
          <wp:anchor distT="0" distB="0" distL="114300" distR="114300" simplePos="0" relativeHeight="251663360" behindDoc="0" locked="0" layoutInCell="1" allowOverlap="1" wp14:anchorId="22CC1257" wp14:editId="09E84B6E">
            <wp:simplePos x="6362700" y="693420"/>
            <wp:positionH relativeFrom="margin">
              <wp:align>right</wp:align>
            </wp:positionH>
            <wp:positionV relativeFrom="margin">
              <wp:align>top</wp:align>
            </wp:positionV>
            <wp:extent cx="550545" cy="608330"/>
            <wp:effectExtent l="0" t="0" r="1905" b="1270"/>
            <wp:wrapSquare wrapText="bothSides"/>
            <wp:docPr id="13" name="Obrázek 13" descr="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ent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CD0">
        <w:rPr>
          <w:noProof w:val="0"/>
        </w:rPr>
        <w:t xml:space="preserve">Introduction to recruitment </w:t>
      </w:r>
      <w:r w:rsidR="001800A4" w:rsidRPr="00301CD0">
        <w:rPr>
          <w:noProof w:val="0"/>
        </w:rPr>
        <w:t>and selection</w:t>
      </w:r>
      <w:bookmarkEnd w:id="7"/>
    </w:p>
    <w:p w:rsidR="00CF3AA8" w:rsidRPr="00301CD0" w:rsidRDefault="00CF3AA8" w:rsidP="00CF3AA8">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An important part </w:t>
      </w:r>
      <w:r w:rsidR="002B0EB2" w:rsidRPr="00301CD0">
        <w:rPr>
          <w:rFonts w:ascii="Calibri" w:hAnsi="Calibri" w:cs="Calibri"/>
          <w:sz w:val="24"/>
          <w:szCs w:val="24"/>
          <w:lang w:val="en-GB"/>
        </w:rPr>
        <w:t xml:space="preserve">of </w:t>
      </w:r>
      <w:r w:rsidRPr="00301CD0">
        <w:rPr>
          <w:rFonts w:ascii="Calibri" w:hAnsi="Calibri" w:cs="Calibri"/>
          <w:sz w:val="24"/>
          <w:szCs w:val="24"/>
          <w:lang w:val="en-GB"/>
        </w:rPr>
        <w:t xml:space="preserve">strategic people resourcing </w:t>
      </w:r>
      <w:r w:rsidR="002B0EB2" w:rsidRPr="00301CD0">
        <w:rPr>
          <w:rFonts w:ascii="Calibri" w:hAnsi="Calibri" w:cs="Calibri"/>
          <w:sz w:val="24"/>
          <w:szCs w:val="24"/>
          <w:lang w:val="en-GB"/>
        </w:rPr>
        <w:t xml:space="preserve">are </w:t>
      </w:r>
      <w:r w:rsidRPr="00301CD0">
        <w:rPr>
          <w:rFonts w:ascii="Calibri" w:hAnsi="Calibri" w:cs="Calibri"/>
          <w:sz w:val="24"/>
          <w:szCs w:val="24"/>
          <w:lang w:val="en-GB"/>
        </w:rPr>
        <w:t>recruitment</w:t>
      </w:r>
      <w:r w:rsidR="007E67B9" w:rsidRPr="00301CD0">
        <w:rPr>
          <w:rFonts w:ascii="Calibri" w:hAnsi="Calibri" w:cs="Calibri"/>
          <w:sz w:val="24"/>
          <w:szCs w:val="24"/>
          <w:lang w:val="en-GB"/>
        </w:rPr>
        <w:t xml:space="preserve"> process</w:t>
      </w:r>
      <w:r w:rsidR="002B0EB2" w:rsidRPr="00301CD0">
        <w:rPr>
          <w:rFonts w:ascii="Calibri" w:hAnsi="Calibri" w:cs="Calibri"/>
          <w:sz w:val="24"/>
          <w:szCs w:val="24"/>
          <w:lang w:val="en-GB"/>
        </w:rPr>
        <w:t>es</w:t>
      </w:r>
      <w:r w:rsidRPr="00301CD0">
        <w:rPr>
          <w:rFonts w:ascii="Calibri" w:hAnsi="Calibri" w:cs="Calibri"/>
          <w:sz w:val="24"/>
          <w:szCs w:val="24"/>
          <w:lang w:val="en-GB"/>
        </w:rPr>
        <w:t>. Employee resourcing, generally known simply as ‘resourcing’ is the term used to describe activities concerned with the acquisition, retention and development of human resources (Armstrong</w:t>
      </w:r>
      <w:r w:rsidR="00E0404F">
        <w:rPr>
          <w:rFonts w:ascii="Calibri" w:hAnsi="Calibri" w:cs="Calibri"/>
          <w:sz w:val="24"/>
          <w:szCs w:val="24"/>
          <w:lang w:val="en-GB"/>
        </w:rPr>
        <w:t xml:space="preserve"> </w:t>
      </w:r>
      <w:r w:rsidR="00E0404F" w:rsidRPr="00301CD0">
        <w:rPr>
          <w:rFonts w:ascii="Calibri" w:hAnsi="Calibri" w:cs="Calibri"/>
          <w:sz w:val="24"/>
          <w:szCs w:val="24"/>
          <w:lang w:val="en-GB"/>
        </w:rPr>
        <w:t>&amp; Taylor</w:t>
      </w:r>
      <w:r w:rsidRPr="00301CD0">
        <w:rPr>
          <w:rFonts w:ascii="Calibri" w:hAnsi="Calibri" w:cs="Calibri"/>
          <w:sz w:val="24"/>
          <w:szCs w:val="24"/>
          <w:lang w:val="en-GB"/>
        </w:rPr>
        <w:t xml:space="preserve">, 2014, p. 247). </w:t>
      </w:r>
    </w:p>
    <w:p w:rsidR="0070483D" w:rsidRPr="00301CD0" w:rsidRDefault="00CA3AF2" w:rsidP="00CF3AA8">
      <w:pPr>
        <w:spacing w:line="240" w:lineRule="auto"/>
        <w:jc w:val="both"/>
        <w:rPr>
          <w:rFonts w:ascii="Calibri" w:hAnsi="Calibri" w:cs="Calibri"/>
          <w:sz w:val="24"/>
          <w:szCs w:val="24"/>
          <w:lang w:val="en-GB"/>
        </w:rPr>
      </w:pPr>
      <w:r w:rsidRPr="00301CD0">
        <w:rPr>
          <w:rFonts w:ascii="Calibri" w:hAnsi="Calibri" w:cs="Calibri"/>
          <w:sz w:val="24"/>
          <w:szCs w:val="24"/>
          <w:lang w:val="en-GB"/>
        </w:rPr>
        <w:t>Recruitment</w:t>
      </w:r>
      <w:r w:rsidR="001800A4" w:rsidRPr="00301CD0">
        <w:rPr>
          <w:rFonts w:ascii="Calibri" w:hAnsi="Calibri" w:cs="Calibri"/>
          <w:sz w:val="24"/>
          <w:szCs w:val="24"/>
          <w:lang w:val="en-GB"/>
        </w:rPr>
        <w:t xml:space="preserve"> and selection</w:t>
      </w:r>
      <w:r w:rsidRPr="00301CD0">
        <w:rPr>
          <w:rFonts w:ascii="Calibri" w:hAnsi="Calibri" w:cs="Calibri"/>
          <w:sz w:val="24"/>
          <w:szCs w:val="24"/>
          <w:lang w:val="en-GB"/>
        </w:rPr>
        <w:t xml:space="preserve"> is </w:t>
      </w:r>
      <w:r w:rsidR="002B0EB2" w:rsidRPr="00301CD0">
        <w:rPr>
          <w:rFonts w:ascii="Calibri" w:hAnsi="Calibri" w:cs="Calibri"/>
          <w:sz w:val="24"/>
          <w:szCs w:val="24"/>
          <w:lang w:val="en-GB"/>
        </w:rPr>
        <w:t>the</w:t>
      </w:r>
      <w:r w:rsidRPr="00301CD0">
        <w:rPr>
          <w:rFonts w:ascii="Calibri" w:hAnsi="Calibri" w:cs="Calibri"/>
          <w:sz w:val="24"/>
          <w:szCs w:val="24"/>
          <w:lang w:val="en-GB"/>
        </w:rPr>
        <w:t xml:space="preserve"> process </w:t>
      </w:r>
      <w:r w:rsidR="001800A4" w:rsidRPr="00301CD0">
        <w:rPr>
          <w:rFonts w:ascii="Calibri" w:hAnsi="Calibri" w:cs="Calibri"/>
          <w:sz w:val="24"/>
          <w:szCs w:val="24"/>
          <w:lang w:val="en-GB"/>
        </w:rPr>
        <w:t>of</w:t>
      </w:r>
      <w:r w:rsidR="002B0EB2" w:rsidRPr="00301CD0">
        <w:rPr>
          <w:rFonts w:ascii="Calibri" w:hAnsi="Calibri" w:cs="Calibri"/>
          <w:sz w:val="24"/>
          <w:szCs w:val="24"/>
          <w:lang w:val="en-GB"/>
        </w:rPr>
        <w:t xml:space="preserve"> attracting </w:t>
      </w:r>
      <w:r w:rsidRPr="00301CD0">
        <w:rPr>
          <w:rFonts w:ascii="Calibri" w:hAnsi="Calibri" w:cs="Calibri"/>
          <w:sz w:val="24"/>
          <w:szCs w:val="24"/>
          <w:lang w:val="en-GB"/>
        </w:rPr>
        <w:t xml:space="preserve">and hiring candidates </w:t>
      </w:r>
      <w:r w:rsidR="002B0EB2" w:rsidRPr="00301CD0">
        <w:rPr>
          <w:rFonts w:ascii="Calibri" w:hAnsi="Calibri" w:cs="Calibri"/>
          <w:sz w:val="24"/>
          <w:szCs w:val="24"/>
          <w:lang w:val="en-GB"/>
        </w:rPr>
        <w:t>to</w:t>
      </w:r>
      <w:r w:rsidRPr="00301CD0">
        <w:rPr>
          <w:rFonts w:ascii="Calibri" w:hAnsi="Calibri" w:cs="Calibri"/>
          <w:sz w:val="24"/>
          <w:szCs w:val="24"/>
          <w:lang w:val="en-GB"/>
        </w:rPr>
        <w:t xml:space="preserve"> fill vacancies. The overall aim of the recruitment process should be to obtain, at minimum or reasonable cost, the number and quality of employees required to satisfy the human resource needs of the </w:t>
      </w:r>
      <w:r w:rsidR="001800A4" w:rsidRPr="00301CD0">
        <w:rPr>
          <w:rFonts w:ascii="Calibri" w:hAnsi="Calibri" w:cs="Calibri"/>
          <w:sz w:val="24"/>
          <w:szCs w:val="24"/>
          <w:lang w:val="en-GB"/>
        </w:rPr>
        <w:t>organisation</w:t>
      </w:r>
      <w:r w:rsidRPr="00301CD0">
        <w:rPr>
          <w:rFonts w:ascii="Calibri" w:hAnsi="Calibri" w:cs="Calibri"/>
          <w:sz w:val="24"/>
          <w:szCs w:val="24"/>
          <w:lang w:val="en-GB"/>
        </w:rPr>
        <w:t xml:space="preserve">. </w:t>
      </w:r>
      <w:r w:rsidR="00A42B9A" w:rsidRPr="00301CD0">
        <w:rPr>
          <w:rFonts w:ascii="Calibri" w:hAnsi="Calibri" w:cs="Calibri"/>
          <w:sz w:val="24"/>
          <w:szCs w:val="24"/>
          <w:lang w:val="en-GB"/>
        </w:rPr>
        <w:t>Th</w:t>
      </w:r>
      <w:r w:rsidR="001800A4" w:rsidRPr="00301CD0">
        <w:rPr>
          <w:rFonts w:ascii="Calibri" w:hAnsi="Calibri" w:cs="Calibri"/>
          <w:sz w:val="24"/>
          <w:szCs w:val="24"/>
          <w:lang w:val="en-GB"/>
        </w:rPr>
        <w:t xml:space="preserve">is requires </w:t>
      </w:r>
      <w:r w:rsidR="00A42B9A" w:rsidRPr="00301CD0">
        <w:rPr>
          <w:rFonts w:ascii="Calibri" w:hAnsi="Calibri" w:cs="Calibri"/>
          <w:sz w:val="24"/>
          <w:szCs w:val="24"/>
          <w:lang w:val="en-GB"/>
        </w:rPr>
        <w:t>analys</w:t>
      </w:r>
      <w:r w:rsidR="001800A4" w:rsidRPr="00301CD0">
        <w:rPr>
          <w:rFonts w:ascii="Calibri" w:hAnsi="Calibri" w:cs="Calibri"/>
          <w:sz w:val="24"/>
          <w:szCs w:val="24"/>
          <w:lang w:val="en-GB"/>
        </w:rPr>
        <w:t>ing a</w:t>
      </w:r>
      <w:r w:rsidR="00A42B9A" w:rsidRPr="00301CD0">
        <w:rPr>
          <w:rFonts w:ascii="Calibri" w:hAnsi="Calibri" w:cs="Calibri"/>
          <w:sz w:val="24"/>
          <w:szCs w:val="24"/>
          <w:lang w:val="en-GB"/>
        </w:rPr>
        <w:t xml:space="preserve"> vacancy, defin</w:t>
      </w:r>
      <w:r w:rsidR="001800A4" w:rsidRPr="00301CD0">
        <w:rPr>
          <w:rFonts w:ascii="Calibri" w:hAnsi="Calibri" w:cs="Calibri"/>
          <w:sz w:val="24"/>
          <w:szCs w:val="24"/>
          <w:lang w:val="en-GB"/>
        </w:rPr>
        <w:t>ing</w:t>
      </w:r>
      <w:r w:rsidR="00A42B9A" w:rsidRPr="00301CD0">
        <w:rPr>
          <w:rFonts w:ascii="Calibri" w:hAnsi="Calibri" w:cs="Calibri"/>
          <w:sz w:val="24"/>
          <w:szCs w:val="24"/>
          <w:lang w:val="en-GB"/>
        </w:rPr>
        <w:t xml:space="preserve"> requirement</w:t>
      </w:r>
      <w:r w:rsidR="00E72356" w:rsidRPr="00301CD0">
        <w:rPr>
          <w:rFonts w:ascii="Calibri" w:hAnsi="Calibri" w:cs="Calibri"/>
          <w:sz w:val="24"/>
          <w:szCs w:val="24"/>
          <w:lang w:val="en-GB"/>
        </w:rPr>
        <w:t xml:space="preserve">s and </w:t>
      </w:r>
      <w:r w:rsidR="001800A4" w:rsidRPr="00301CD0">
        <w:rPr>
          <w:rFonts w:ascii="Calibri" w:hAnsi="Calibri" w:cs="Calibri"/>
          <w:sz w:val="24"/>
          <w:szCs w:val="24"/>
          <w:lang w:val="en-GB"/>
        </w:rPr>
        <w:t>advertising</w:t>
      </w:r>
      <w:r w:rsidR="00AF3F04" w:rsidRPr="00301CD0">
        <w:rPr>
          <w:rFonts w:ascii="Calibri" w:hAnsi="Calibri" w:cs="Calibri"/>
          <w:sz w:val="24"/>
          <w:szCs w:val="24"/>
          <w:lang w:val="en-GB"/>
        </w:rPr>
        <w:t xml:space="preserve"> (Armstrong</w:t>
      </w:r>
      <w:r w:rsidR="002C4127" w:rsidRPr="00301CD0">
        <w:rPr>
          <w:rFonts w:ascii="Calibri" w:hAnsi="Calibri" w:cs="Calibri"/>
          <w:sz w:val="24"/>
          <w:szCs w:val="24"/>
          <w:lang w:val="en-GB"/>
        </w:rPr>
        <w:t xml:space="preserve"> &amp; Taylor</w:t>
      </w:r>
      <w:r w:rsidR="00AF3F04" w:rsidRPr="00301CD0">
        <w:rPr>
          <w:rFonts w:ascii="Calibri" w:hAnsi="Calibri" w:cs="Calibri"/>
          <w:sz w:val="24"/>
          <w:szCs w:val="24"/>
          <w:lang w:val="en-GB"/>
        </w:rPr>
        <w:t>, 2014)</w:t>
      </w:r>
      <w:r w:rsidR="00E72356" w:rsidRPr="00301CD0">
        <w:rPr>
          <w:rFonts w:ascii="Calibri" w:hAnsi="Calibri" w:cs="Calibri"/>
          <w:sz w:val="24"/>
          <w:szCs w:val="24"/>
          <w:lang w:val="en-GB"/>
        </w:rPr>
        <w:t>.</w:t>
      </w:r>
      <w:r w:rsidR="00CF3AA8" w:rsidRPr="00301CD0">
        <w:rPr>
          <w:rFonts w:ascii="Calibri" w:hAnsi="Calibri" w:cs="Calibri"/>
          <w:sz w:val="24"/>
          <w:szCs w:val="24"/>
          <w:lang w:val="en-GB"/>
        </w:rPr>
        <w:t xml:space="preserve"> </w:t>
      </w:r>
    </w:p>
    <w:p w:rsidR="0070483D" w:rsidRPr="00301CD0" w:rsidRDefault="002B0EB2" w:rsidP="008F2B58">
      <w:pPr>
        <w:pStyle w:val="Nadpis2"/>
      </w:pPr>
      <w:bookmarkStart w:id="8" w:name="_Toc17792402"/>
      <w:r w:rsidRPr="00301CD0">
        <w:t>R</w:t>
      </w:r>
      <w:r w:rsidR="0070483D" w:rsidRPr="00301CD0">
        <w:t>ecruitment</w:t>
      </w:r>
      <w:r w:rsidRPr="00301CD0">
        <w:t xml:space="preserve"> processes</w:t>
      </w:r>
      <w:bookmarkEnd w:id="8"/>
    </w:p>
    <w:p w:rsidR="00CA3AF2" w:rsidRPr="00301CD0" w:rsidRDefault="002B0EB2" w:rsidP="00CA3AF2">
      <w:pPr>
        <w:spacing w:line="240" w:lineRule="auto"/>
        <w:jc w:val="both"/>
        <w:rPr>
          <w:rFonts w:ascii="Calibri" w:hAnsi="Calibri" w:cs="Calibri"/>
          <w:sz w:val="24"/>
          <w:szCs w:val="24"/>
          <w:lang w:val="en-GB"/>
        </w:rPr>
      </w:pPr>
      <w:r w:rsidRPr="00301CD0">
        <w:rPr>
          <w:rFonts w:ascii="Calibri" w:hAnsi="Calibri" w:cs="Calibri"/>
          <w:sz w:val="24"/>
          <w:szCs w:val="24"/>
          <w:lang w:val="en-GB"/>
        </w:rPr>
        <w:t>Processes for hiring</w:t>
      </w:r>
      <w:r w:rsidR="00A42B9A" w:rsidRPr="00301CD0">
        <w:rPr>
          <w:rFonts w:ascii="Calibri" w:hAnsi="Calibri" w:cs="Calibri"/>
          <w:sz w:val="24"/>
          <w:szCs w:val="24"/>
          <w:lang w:val="en-GB"/>
        </w:rPr>
        <w:t xml:space="preserve"> new employees </w:t>
      </w:r>
      <w:r w:rsidRPr="00301CD0">
        <w:rPr>
          <w:rFonts w:ascii="Calibri" w:hAnsi="Calibri" w:cs="Calibri"/>
          <w:sz w:val="24"/>
          <w:szCs w:val="24"/>
          <w:lang w:val="en-GB"/>
        </w:rPr>
        <w:t xml:space="preserve">includes </w:t>
      </w:r>
      <w:r w:rsidR="00A42B9A" w:rsidRPr="00301CD0">
        <w:rPr>
          <w:rFonts w:ascii="Calibri" w:hAnsi="Calibri" w:cs="Calibri"/>
          <w:sz w:val="24"/>
          <w:szCs w:val="24"/>
          <w:lang w:val="en-GB"/>
        </w:rPr>
        <w:t xml:space="preserve">several stages. </w:t>
      </w:r>
      <w:r w:rsidR="00CA3AF2" w:rsidRPr="00301CD0">
        <w:rPr>
          <w:rFonts w:ascii="Calibri" w:hAnsi="Calibri" w:cs="Calibri"/>
          <w:sz w:val="24"/>
          <w:szCs w:val="24"/>
          <w:lang w:val="en-GB"/>
        </w:rPr>
        <w:t>Before an organisation starts to search for new candidates, it is important to define whether the job needs to be redesig</w:t>
      </w:r>
      <w:r w:rsidR="007E67B9" w:rsidRPr="00301CD0">
        <w:rPr>
          <w:rFonts w:ascii="Calibri" w:hAnsi="Calibri" w:cs="Calibri"/>
          <w:sz w:val="24"/>
          <w:szCs w:val="24"/>
          <w:lang w:val="en-GB"/>
        </w:rPr>
        <w:t xml:space="preserve">ned or can be </w:t>
      </w:r>
      <w:r w:rsidR="001800A4" w:rsidRPr="00301CD0">
        <w:rPr>
          <w:rFonts w:ascii="Calibri" w:hAnsi="Calibri" w:cs="Calibri"/>
          <w:sz w:val="24"/>
          <w:szCs w:val="24"/>
          <w:lang w:val="en-GB"/>
        </w:rPr>
        <w:t xml:space="preserve">fulfilled </w:t>
      </w:r>
      <w:r w:rsidR="007E67B9" w:rsidRPr="00301CD0">
        <w:rPr>
          <w:rFonts w:ascii="Calibri" w:hAnsi="Calibri" w:cs="Calibri"/>
          <w:sz w:val="24"/>
          <w:szCs w:val="24"/>
          <w:lang w:val="en-GB"/>
        </w:rPr>
        <w:t>differently</w:t>
      </w:r>
      <w:r w:rsidR="003E57E9" w:rsidRPr="00301CD0">
        <w:rPr>
          <w:rFonts w:ascii="Calibri" w:hAnsi="Calibri" w:cs="Calibri"/>
          <w:sz w:val="24"/>
          <w:szCs w:val="24"/>
          <w:lang w:val="en-GB"/>
        </w:rPr>
        <w:t xml:space="preserve"> or with current capacities</w:t>
      </w:r>
      <w:r w:rsidR="007E67B9" w:rsidRPr="00301CD0">
        <w:rPr>
          <w:rFonts w:ascii="Calibri" w:hAnsi="Calibri" w:cs="Calibri"/>
          <w:sz w:val="24"/>
          <w:szCs w:val="24"/>
          <w:lang w:val="en-GB"/>
        </w:rPr>
        <w:t xml:space="preserve">. </w:t>
      </w:r>
      <w:r w:rsidR="00CA3AF2" w:rsidRPr="00301CD0">
        <w:rPr>
          <w:rFonts w:ascii="Calibri" w:hAnsi="Calibri" w:cs="Calibri"/>
          <w:sz w:val="24"/>
          <w:szCs w:val="24"/>
          <w:lang w:val="en-GB"/>
        </w:rPr>
        <w:t xml:space="preserve">If a new person </w:t>
      </w:r>
      <w:r w:rsidR="007E67B9" w:rsidRPr="00301CD0">
        <w:rPr>
          <w:rFonts w:ascii="Calibri" w:hAnsi="Calibri" w:cs="Calibri"/>
          <w:sz w:val="24"/>
          <w:szCs w:val="24"/>
          <w:lang w:val="en-GB"/>
        </w:rPr>
        <w:t xml:space="preserve">for the job </w:t>
      </w:r>
      <w:r w:rsidR="00CA3AF2" w:rsidRPr="00301CD0">
        <w:rPr>
          <w:rFonts w:ascii="Calibri" w:hAnsi="Calibri" w:cs="Calibri"/>
          <w:sz w:val="24"/>
          <w:szCs w:val="24"/>
          <w:lang w:val="en-GB"/>
        </w:rPr>
        <w:t>is needed</w:t>
      </w:r>
      <w:r w:rsidRPr="00301CD0">
        <w:rPr>
          <w:rFonts w:ascii="Calibri" w:hAnsi="Calibri" w:cs="Calibri"/>
          <w:sz w:val="24"/>
          <w:szCs w:val="24"/>
          <w:lang w:val="en-GB"/>
        </w:rPr>
        <w:t>,</w:t>
      </w:r>
      <w:r w:rsidR="00CA3AF2" w:rsidRPr="00301CD0">
        <w:rPr>
          <w:rFonts w:ascii="Calibri" w:hAnsi="Calibri" w:cs="Calibri"/>
          <w:sz w:val="24"/>
          <w:szCs w:val="24"/>
          <w:lang w:val="en-GB"/>
        </w:rPr>
        <w:t xml:space="preserve"> the organisation has to determine the most appropriate</w:t>
      </w:r>
      <w:r w:rsidR="007E67B9" w:rsidRPr="00301CD0">
        <w:rPr>
          <w:rFonts w:ascii="Calibri" w:hAnsi="Calibri" w:cs="Calibri"/>
          <w:sz w:val="24"/>
          <w:szCs w:val="24"/>
          <w:lang w:val="en-GB"/>
        </w:rPr>
        <w:t xml:space="preserve"> method(s) </w:t>
      </w:r>
      <w:r w:rsidR="001800A4" w:rsidRPr="00301CD0">
        <w:rPr>
          <w:rFonts w:ascii="Calibri" w:hAnsi="Calibri" w:cs="Calibri"/>
          <w:sz w:val="24"/>
          <w:szCs w:val="24"/>
          <w:lang w:val="en-GB"/>
        </w:rPr>
        <w:t>for advertising the</w:t>
      </w:r>
      <w:r w:rsidR="007E67B9" w:rsidRPr="00301CD0">
        <w:rPr>
          <w:rFonts w:ascii="Calibri" w:hAnsi="Calibri" w:cs="Calibri"/>
          <w:sz w:val="24"/>
          <w:szCs w:val="24"/>
          <w:lang w:val="en-GB"/>
        </w:rPr>
        <w:t xml:space="preserve"> job advertisement</w:t>
      </w:r>
      <w:r w:rsidRPr="00301CD0">
        <w:rPr>
          <w:rFonts w:ascii="Calibri" w:hAnsi="Calibri" w:cs="Calibri"/>
          <w:sz w:val="24"/>
          <w:szCs w:val="24"/>
          <w:lang w:val="en-GB"/>
        </w:rPr>
        <w:t xml:space="preserve"> </w:t>
      </w:r>
      <w:r w:rsidR="001800A4" w:rsidRPr="00301CD0">
        <w:rPr>
          <w:rFonts w:ascii="Calibri" w:hAnsi="Calibri" w:cs="Calibri"/>
          <w:sz w:val="24"/>
          <w:szCs w:val="24"/>
          <w:lang w:val="en-GB"/>
        </w:rPr>
        <w:t xml:space="preserve">and attracting the right person for </w:t>
      </w:r>
      <w:r w:rsidRPr="00301CD0">
        <w:rPr>
          <w:rFonts w:ascii="Calibri" w:hAnsi="Calibri" w:cs="Calibri"/>
          <w:sz w:val="24"/>
          <w:szCs w:val="24"/>
          <w:lang w:val="en-GB"/>
        </w:rPr>
        <w:t>role or organisation fit</w:t>
      </w:r>
      <w:r w:rsidR="007E67B9" w:rsidRPr="00301CD0">
        <w:rPr>
          <w:rFonts w:ascii="Calibri" w:hAnsi="Calibri" w:cs="Calibri"/>
          <w:sz w:val="24"/>
          <w:szCs w:val="24"/>
          <w:lang w:val="en-GB"/>
        </w:rPr>
        <w:t>.</w:t>
      </w:r>
    </w:p>
    <w:p w:rsidR="00A42B9A" w:rsidRPr="00301CD0" w:rsidRDefault="002B0EB2"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Line managers need to</w:t>
      </w:r>
      <w:r w:rsidR="00A42B9A" w:rsidRPr="00301CD0">
        <w:rPr>
          <w:rFonts w:ascii="Calibri" w:hAnsi="Calibri" w:cs="Calibri"/>
          <w:sz w:val="24"/>
          <w:szCs w:val="24"/>
          <w:lang w:val="en-GB"/>
        </w:rPr>
        <w:t xml:space="preserve"> defin</w:t>
      </w:r>
      <w:r w:rsidRPr="00301CD0">
        <w:rPr>
          <w:rFonts w:ascii="Calibri" w:hAnsi="Calibri" w:cs="Calibri"/>
          <w:sz w:val="24"/>
          <w:szCs w:val="24"/>
          <w:lang w:val="en-GB"/>
        </w:rPr>
        <w:t>e</w:t>
      </w:r>
      <w:r w:rsidR="00A42B9A" w:rsidRPr="00301CD0">
        <w:rPr>
          <w:rFonts w:ascii="Calibri" w:hAnsi="Calibri" w:cs="Calibri"/>
          <w:sz w:val="24"/>
          <w:szCs w:val="24"/>
          <w:lang w:val="en-GB"/>
        </w:rPr>
        <w:t xml:space="preserve"> requirements </w:t>
      </w:r>
      <w:r w:rsidRPr="00301CD0">
        <w:rPr>
          <w:rFonts w:ascii="Calibri" w:hAnsi="Calibri" w:cs="Calibri"/>
          <w:sz w:val="24"/>
          <w:szCs w:val="24"/>
          <w:lang w:val="en-GB"/>
        </w:rPr>
        <w:t xml:space="preserve">for </w:t>
      </w:r>
      <w:r w:rsidR="00A42B9A" w:rsidRPr="00301CD0">
        <w:rPr>
          <w:rFonts w:ascii="Calibri" w:hAnsi="Calibri" w:cs="Calibri"/>
          <w:sz w:val="24"/>
          <w:szCs w:val="24"/>
          <w:lang w:val="en-GB"/>
        </w:rPr>
        <w:t xml:space="preserve">attracting candidates, which can </w:t>
      </w:r>
      <w:r w:rsidR="00CA3AF2" w:rsidRPr="00301CD0">
        <w:rPr>
          <w:rFonts w:ascii="Calibri" w:hAnsi="Calibri" w:cs="Calibri"/>
          <w:sz w:val="24"/>
          <w:szCs w:val="24"/>
          <w:lang w:val="en-GB"/>
        </w:rPr>
        <w:t xml:space="preserve">be </w:t>
      </w:r>
      <w:r w:rsidR="00A42B9A" w:rsidRPr="00301CD0">
        <w:rPr>
          <w:rFonts w:ascii="Calibri" w:hAnsi="Calibri" w:cs="Calibri"/>
          <w:sz w:val="24"/>
          <w:szCs w:val="24"/>
          <w:lang w:val="en-GB"/>
        </w:rPr>
        <w:t>divide</w:t>
      </w:r>
      <w:r w:rsidR="00CA3AF2" w:rsidRPr="00301CD0">
        <w:rPr>
          <w:rFonts w:ascii="Calibri" w:hAnsi="Calibri" w:cs="Calibri"/>
          <w:sz w:val="24"/>
          <w:szCs w:val="24"/>
          <w:lang w:val="en-GB"/>
        </w:rPr>
        <w:t>d</w:t>
      </w:r>
      <w:r w:rsidR="007756AA" w:rsidRPr="00301CD0">
        <w:rPr>
          <w:rFonts w:ascii="Calibri" w:hAnsi="Calibri" w:cs="Calibri"/>
          <w:sz w:val="24"/>
          <w:szCs w:val="24"/>
          <w:lang w:val="en-GB"/>
        </w:rPr>
        <w:t xml:space="preserve"> </w:t>
      </w:r>
      <w:r w:rsidR="004710C1" w:rsidRPr="00301CD0">
        <w:rPr>
          <w:rFonts w:ascii="Calibri" w:hAnsi="Calibri" w:cs="Calibri"/>
          <w:sz w:val="24"/>
          <w:szCs w:val="24"/>
          <w:lang w:val="en-GB"/>
        </w:rPr>
        <w:t>in</w:t>
      </w:r>
      <w:r w:rsidR="007756AA" w:rsidRPr="00301CD0">
        <w:rPr>
          <w:rFonts w:ascii="Calibri" w:hAnsi="Calibri" w:cs="Calibri"/>
          <w:sz w:val="24"/>
          <w:szCs w:val="24"/>
          <w:lang w:val="en-GB"/>
        </w:rPr>
        <w:t xml:space="preserve">to </w:t>
      </w:r>
      <w:r w:rsidR="00CA3AF2" w:rsidRPr="00301CD0">
        <w:rPr>
          <w:rFonts w:ascii="Calibri" w:hAnsi="Calibri" w:cs="Calibri"/>
          <w:sz w:val="24"/>
          <w:szCs w:val="24"/>
          <w:lang w:val="en-GB"/>
        </w:rPr>
        <w:t>steps</w:t>
      </w:r>
      <w:r w:rsidR="00940AC0" w:rsidRPr="00301CD0">
        <w:rPr>
          <w:rFonts w:ascii="Calibri" w:hAnsi="Calibri" w:cs="Calibri"/>
          <w:sz w:val="24"/>
          <w:szCs w:val="24"/>
          <w:lang w:val="en-GB"/>
        </w:rPr>
        <w:t xml:space="preserve"> </w:t>
      </w:r>
      <w:r w:rsidRPr="00301CD0">
        <w:rPr>
          <w:rFonts w:ascii="Calibri" w:hAnsi="Calibri" w:cs="Calibri"/>
          <w:sz w:val="24"/>
          <w:szCs w:val="24"/>
          <w:lang w:val="en-GB"/>
        </w:rPr>
        <w:t xml:space="preserve">shown in </w:t>
      </w:r>
      <w:r w:rsidR="00940AC0" w:rsidRPr="00301CD0">
        <w:rPr>
          <w:rFonts w:ascii="Calibri" w:hAnsi="Calibri" w:cs="Calibri"/>
          <w:sz w:val="24"/>
          <w:szCs w:val="24"/>
          <w:lang w:val="en-GB"/>
        </w:rPr>
        <w:t>Figure 1</w:t>
      </w:r>
      <w:r w:rsidR="007756AA" w:rsidRPr="00301CD0">
        <w:rPr>
          <w:rFonts w:ascii="Calibri" w:hAnsi="Calibri" w:cs="Calibri"/>
          <w:sz w:val="24"/>
          <w:szCs w:val="24"/>
          <w:lang w:val="en-GB"/>
        </w:rPr>
        <w:t>.</w:t>
      </w:r>
    </w:p>
    <w:p w:rsidR="00940AC0" w:rsidRPr="00301CD0" w:rsidRDefault="00DD066A" w:rsidP="00E0404F">
      <w:pPr>
        <w:spacing w:line="240" w:lineRule="auto"/>
        <w:jc w:val="both"/>
        <w:rPr>
          <w:rFonts w:ascii="Calibri" w:hAnsi="Calibri" w:cs="Calibri"/>
          <w:sz w:val="24"/>
          <w:szCs w:val="24"/>
          <w:lang w:val="en-GB"/>
        </w:rPr>
      </w:pPr>
      <w:r w:rsidRPr="00301CD0">
        <w:rPr>
          <w:rFonts w:ascii="Calibri" w:hAnsi="Calibri" w:cs="Calibri"/>
          <w:sz w:val="24"/>
          <w:szCs w:val="24"/>
          <w:lang w:val="en-GB"/>
        </w:rPr>
        <w:t>Figure 1.</w:t>
      </w:r>
      <w:r w:rsidR="00940AC0" w:rsidRPr="00301CD0">
        <w:rPr>
          <w:rFonts w:ascii="Calibri" w:hAnsi="Calibri" w:cs="Calibri"/>
          <w:sz w:val="24"/>
          <w:szCs w:val="24"/>
          <w:lang w:val="en-GB"/>
        </w:rPr>
        <w:t xml:space="preserve"> Recruitment process</w:t>
      </w:r>
      <w:r w:rsidR="002B0EB2" w:rsidRPr="00301CD0">
        <w:rPr>
          <w:rFonts w:ascii="Calibri" w:hAnsi="Calibri" w:cs="Calibri"/>
          <w:sz w:val="24"/>
          <w:szCs w:val="24"/>
          <w:lang w:val="en-GB"/>
        </w:rPr>
        <w:t>es</w:t>
      </w:r>
    </w:p>
    <w:p w:rsidR="00E536EF" w:rsidRPr="00301CD0" w:rsidRDefault="00E536EF" w:rsidP="00A42B9A">
      <w:pPr>
        <w:spacing w:after="0" w:line="360" w:lineRule="auto"/>
        <w:jc w:val="both"/>
        <w:rPr>
          <w:rFonts w:ascii="Calibri" w:hAnsi="Calibri" w:cs="Calibri"/>
          <w:sz w:val="24"/>
          <w:szCs w:val="24"/>
          <w:lang w:val="en-GB" w:eastAsia="cs-CZ"/>
        </w:rPr>
      </w:pPr>
      <w:r w:rsidRPr="00301CD0">
        <w:rPr>
          <w:rFonts w:ascii="Calibri" w:hAnsi="Calibri" w:cs="Calibri"/>
          <w:noProof/>
          <w:sz w:val="24"/>
          <w:szCs w:val="24"/>
          <w:lang w:val="en-GB" w:eastAsia="en-GB"/>
        </w:rPr>
        <w:drawing>
          <wp:inline distT="0" distB="0" distL="0" distR="0" wp14:anchorId="2FA27ACD" wp14:editId="074DDB06">
            <wp:extent cx="6076950" cy="2333625"/>
            <wp:effectExtent l="38100" t="19050" r="57150" b="2857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40AC0" w:rsidRPr="00301CD0" w:rsidRDefault="00940AC0" w:rsidP="00C60424">
      <w:pPr>
        <w:spacing w:after="0" w:line="240" w:lineRule="auto"/>
        <w:jc w:val="both"/>
        <w:rPr>
          <w:rFonts w:ascii="Calibri" w:hAnsi="Calibri" w:cs="Calibri"/>
          <w:sz w:val="24"/>
          <w:szCs w:val="24"/>
          <w:lang w:val="en-GB"/>
        </w:rPr>
      </w:pPr>
      <w:r w:rsidRPr="00301CD0">
        <w:rPr>
          <w:rFonts w:ascii="Calibri" w:hAnsi="Calibri" w:cs="Calibri"/>
          <w:sz w:val="24"/>
          <w:szCs w:val="24"/>
          <w:lang w:val="en-GB"/>
        </w:rPr>
        <w:t xml:space="preserve">Source: </w:t>
      </w:r>
      <w:r w:rsidR="00DD066A" w:rsidRPr="00301CD0">
        <w:rPr>
          <w:rFonts w:ascii="Calibri" w:hAnsi="Calibri" w:cs="Calibri"/>
          <w:sz w:val="24"/>
          <w:szCs w:val="24"/>
          <w:lang w:val="en-GB"/>
        </w:rPr>
        <w:t>Adapted from Armstrong</w:t>
      </w:r>
      <w:r w:rsidR="002C4127" w:rsidRPr="00301CD0">
        <w:rPr>
          <w:rFonts w:ascii="Calibri" w:hAnsi="Calibri" w:cs="Calibri"/>
          <w:sz w:val="24"/>
          <w:szCs w:val="24"/>
          <w:lang w:val="en-GB"/>
        </w:rPr>
        <w:t xml:space="preserve"> &amp; Taylor</w:t>
      </w:r>
      <w:r w:rsidR="00DD066A" w:rsidRPr="00301CD0">
        <w:rPr>
          <w:rFonts w:ascii="Calibri" w:hAnsi="Calibri" w:cs="Calibri"/>
          <w:sz w:val="24"/>
          <w:szCs w:val="24"/>
          <w:lang w:val="en-GB"/>
        </w:rPr>
        <w:t xml:space="preserve">, 2014; </w:t>
      </w:r>
      <w:r w:rsidR="00C60424" w:rsidRPr="00301CD0">
        <w:rPr>
          <w:rFonts w:ascii="Calibri" w:eastAsia="Times New Roman" w:hAnsi="Calibri" w:cs="Calibri"/>
          <w:color w:val="000000"/>
          <w:sz w:val="24"/>
          <w:szCs w:val="24"/>
          <w:lang w:val="en-GB" w:eastAsia="cs-CZ"/>
        </w:rPr>
        <w:t>Foot, Hook</w:t>
      </w:r>
      <w:r w:rsidR="001800A4" w:rsidRPr="00301CD0">
        <w:rPr>
          <w:rFonts w:ascii="Calibri" w:eastAsia="Times New Roman" w:hAnsi="Calibri" w:cs="Calibri"/>
          <w:color w:val="000000"/>
          <w:sz w:val="24"/>
          <w:szCs w:val="24"/>
          <w:lang w:val="en-GB" w:eastAsia="cs-CZ"/>
        </w:rPr>
        <w:t xml:space="preserve"> </w:t>
      </w:r>
      <w:r w:rsidR="00C60424" w:rsidRPr="00301CD0">
        <w:rPr>
          <w:rFonts w:ascii="Calibri" w:eastAsia="Times New Roman" w:hAnsi="Calibri" w:cs="Calibri"/>
          <w:color w:val="000000"/>
          <w:sz w:val="24"/>
          <w:szCs w:val="24"/>
          <w:lang w:val="en-GB" w:eastAsia="cs-CZ"/>
        </w:rPr>
        <w:t>&amp; Jenkins</w:t>
      </w:r>
      <w:r w:rsidR="002B0EB2" w:rsidRPr="00301CD0">
        <w:rPr>
          <w:rFonts w:ascii="Calibri" w:eastAsia="Times New Roman" w:hAnsi="Calibri" w:cs="Calibri"/>
          <w:color w:val="000000"/>
          <w:sz w:val="24"/>
          <w:szCs w:val="24"/>
          <w:lang w:val="en-GB" w:eastAsia="cs-CZ"/>
        </w:rPr>
        <w:t xml:space="preserve">, </w:t>
      </w:r>
      <w:r w:rsidR="00C60424" w:rsidRPr="00301CD0">
        <w:rPr>
          <w:rFonts w:ascii="Calibri" w:eastAsia="Times New Roman" w:hAnsi="Calibri" w:cs="Calibri"/>
          <w:color w:val="000000"/>
          <w:sz w:val="24"/>
          <w:szCs w:val="24"/>
          <w:lang w:val="en-GB" w:eastAsia="cs-CZ"/>
        </w:rPr>
        <w:t>2015</w:t>
      </w:r>
      <w:r w:rsidR="002B0EB2" w:rsidRPr="00301CD0">
        <w:rPr>
          <w:rFonts w:ascii="Calibri" w:eastAsia="Times New Roman" w:hAnsi="Calibri" w:cs="Calibri"/>
          <w:color w:val="000000"/>
          <w:sz w:val="24"/>
          <w:szCs w:val="24"/>
          <w:lang w:val="en-GB" w:eastAsia="cs-CZ"/>
        </w:rPr>
        <w:t xml:space="preserve">; </w:t>
      </w:r>
      <w:r w:rsidR="001800A4" w:rsidRPr="00301CD0">
        <w:rPr>
          <w:rFonts w:ascii="Calibri" w:hAnsi="Calibri" w:cs="Calibri"/>
          <w:sz w:val="24"/>
          <w:szCs w:val="24"/>
          <w:lang w:val="en-GB"/>
        </w:rPr>
        <w:t xml:space="preserve">Koubek, 2012; </w:t>
      </w:r>
      <w:r w:rsidR="002B0EB2" w:rsidRPr="00301CD0">
        <w:rPr>
          <w:rFonts w:ascii="Calibri" w:eastAsia="Times New Roman" w:hAnsi="Calibri" w:cs="Calibri"/>
          <w:color w:val="000000"/>
          <w:sz w:val="24"/>
          <w:szCs w:val="24"/>
          <w:lang w:val="en-GB" w:eastAsia="cs-CZ"/>
        </w:rPr>
        <w:t>Wapshott &amp; Mallett, 2016</w:t>
      </w:r>
    </w:p>
    <w:p w:rsidR="0070483D" w:rsidRPr="00301CD0" w:rsidRDefault="0070483D" w:rsidP="0070483D">
      <w:pPr>
        <w:spacing w:before="240" w:line="240" w:lineRule="auto"/>
        <w:jc w:val="both"/>
        <w:rPr>
          <w:rFonts w:ascii="Calibri" w:hAnsi="Calibri" w:cs="Calibri"/>
          <w:b/>
          <w:sz w:val="24"/>
          <w:szCs w:val="24"/>
          <w:lang w:val="en-GB"/>
        </w:rPr>
      </w:pPr>
      <w:r w:rsidRPr="00301CD0">
        <w:rPr>
          <w:rFonts w:ascii="Calibri" w:hAnsi="Calibri" w:cs="Calibri"/>
          <w:b/>
          <w:sz w:val="24"/>
          <w:szCs w:val="24"/>
          <w:lang w:val="en-GB"/>
        </w:rPr>
        <w:t xml:space="preserve">    Defining requirements</w:t>
      </w:r>
    </w:p>
    <w:p w:rsidR="004710C1" w:rsidRPr="00301CD0" w:rsidRDefault="00A42B9A" w:rsidP="0070483D">
      <w:pPr>
        <w:spacing w:before="240" w:line="240" w:lineRule="auto"/>
        <w:jc w:val="both"/>
        <w:rPr>
          <w:rFonts w:ascii="Calibri" w:hAnsi="Calibri" w:cs="Calibri"/>
          <w:sz w:val="24"/>
          <w:szCs w:val="24"/>
          <w:lang w:val="en-GB"/>
        </w:rPr>
      </w:pPr>
      <w:r w:rsidRPr="00301CD0">
        <w:rPr>
          <w:rFonts w:ascii="Calibri" w:hAnsi="Calibri" w:cs="Calibri"/>
          <w:sz w:val="24"/>
          <w:szCs w:val="24"/>
          <w:lang w:val="en-GB"/>
        </w:rPr>
        <w:t xml:space="preserve">First of all, </w:t>
      </w:r>
      <w:r w:rsidR="00940AC0" w:rsidRPr="00301CD0">
        <w:rPr>
          <w:rFonts w:ascii="Calibri" w:hAnsi="Calibri" w:cs="Calibri"/>
          <w:sz w:val="24"/>
          <w:szCs w:val="24"/>
          <w:lang w:val="en-GB"/>
        </w:rPr>
        <w:t>it is necessary</w:t>
      </w:r>
      <w:r w:rsidRPr="00301CD0">
        <w:rPr>
          <w:rFonts w:ascii="Calibri" w:hAnsi="Calibri" w:cs="Calibri"/>
          <w:sz w:val="24"/>
          <w:szCs w:val="24"/>
          <w:lang w:val="en-GB"/>
        </w:rPr>
        <w:t xml:space="preserve"> to define </w:t>
      </w:r>
      <w:r w:rsidR="0068650C" w:rsidRPr="00301CD0">
        <w:rPr>
          <w:rFonts w:ascii="Calibri" w:hAnsi="Calibri" w:cs="Calibri"/>
          <w:sz w:val="24"/>
          <w:szCs w:val="24"/>
          <w:lang w:val="en-GB"/>
        </w:rPr>
        <w:t xml:space="preserve">workforce </w:t>
      </w:r>
      <w:r w:rsidRPr="00301CD0">
        <w:rPr>
          <w:rFonts w:ascii="Calibri" w:hAnsi="Calibri" w:cs="Calibri"/>
          <w:sz w:val="24"/>
          <w:szCs w:val="24"/>
          <w:lang w:val="en-GB"/>
        </w:rPr>
        <w:t>requirements. A</w:t>
      </w:r>
      <w:r w:rsidR="007E67B9" w:rsidRPr="00301CD0">
        <w:rPr>
          <w:rFonts w:ascii="Calibri" w:hAnsi="Calibri" w:cs="Calibri"/>
          <w:sz w:val="24"/>
          <w:szCs w:val="24"/>
          <w:lang w:val="en-GB"/>
        </w:rPr>
        <w:t>n organisation</w:t>
      </w:r>
      <w:r w:rsidRPr="00301CD0">
        <w:rPr>
          <w:rFonts w:ascii="Calibri" w:hAnsi="Calibri" w:cs="Calibri"/>
          <w:sz w:val="24"/>
          <w:szCs w:val="24"/>
          <w:lang w:val="en-GB"/>
        </w:rPr>
        <w:t xml:space="preserve"> </w:t>
      </w:r>
      <w:r w:rsidR="0068650C" w:rsidRPr="00301CD0">
        <w:rPr>
          <w:rFonts w:ascii="Calibri" w:hAnsi="Calibri" w:cs="Calibri"/>
          <w:sz w:val="24"/>
          <w:szCs w:val="24"/>
          <w:lang w:val="en-GB"/>
        </w:rPr>
        <w:t xml:space="preserve">needs to analyse and </w:t>
      </w:r>
      <w:r w:rsidRPr="00301CD0">
        <w:rPr>
          <w:rFonts w:ascii="Calibri" w:hAnsi="Calibri" w:cs="Calibri"/>
          <w:sz w:val="24"/>
          <w:szCs w:val="24"/>
          <w:lang w:val="en-GB"/>
        </w:rPr>
        <w:t xml:space="preserve">plan </w:t>
      </w:r>
      <w:r w:rsidR="004A587B" w:rsidRPr="00301CD0">
        <w:rPr>
          <w:rFonts w:ascii="Calibri" w:hAnsi="Calibri" w:cs="Calibri"/>
          <w:sz w:val="24"/>
          <w:szCs w:val="24"/>
          <w:lang w:val="en-GB"/>
        </w:rPr>
        <w:t xml:space="preserve">its </w:t>
      </w:r>
      <w:r w:rsidRPr="00301CD0">
        <w:rPr>
          <w:rFonts w:ascii="Calibri" w:hAnsi="Calibri" w:cs="Calibri"/>
          <w:sz w:val="24"/>
          <w:szCs w:val="24"/>
          <w:lang w:val="en-GB"/>
        </w:rPr>
        <w:t>recruitment activities</w:t>
      </w:r>
      <w:r w:rsidR="004A587B" w:rsidRPr="00301CD0">
        <w:rPr>
          <w:rFonts w:ascii="Calibri" w:hAnsi="Calibri" w:cs="Calibri"/>
          <w:sz w:val="24"/>
          <w:szCs w:val="24"/>
          <w:lang w:val="en-GB"/>
        </w:rPr>
        <w:t xml:space="preserve"> and methods</w:t>
      </w:r>
      <w:r w:rsidRPr="00301CD0">
        <w:rPr>
          <w:rFonts w:ascii="Calibri" w:hAnsi="Calibri" w:cs="Calibri"/>
          <w:sz w:val="24"/>
          <w:szCs w:val="24"/>
          <w:lang w:val="en-GB"/>
        </w:rPr>
        <w:t xml:space="preserve">. However, </w:t>
      </w:r>
      <w:r w:rsidR="0068650C" w:rsidRPr="00301CD0">
        <w:rPr>
          <w:rFonts w:ascii="Calibri" w:hAnsi="Calibri" w:cs="Calibri"/>
          <w:sz w:val="24"/>
          <w:szCs w:val="24"/>
          <w:lang w:val="en-GB"/>
        </w:rPr>
        <w:t>there may be unexpected requirements following upturns in orders, new contracts</w:t>
      </w:r>
      <w:r w:rsidR="00F0218F" w:rsidRPr="00301CD0">
        <w:rPr>
          <w:rFonts w:ascii="Calibri" w:hAnsi="Calibri" w:cs="Calibri"/>
          <w:sz w:val="24"/>
          <w:szCs w:val="24"/>
          <w:lang w:val="en-GB"/>
        </w:rPr>
        <w:t xml:space="preserve"> and changing customer demands</w:t>
      </w:r>
      <w:r w:rsidRPr="00301CD0">
        <w:rPr>
          <w:rFonts w:ascii="Calibri" w:hAnsi="Calibri" w:cs="Calibri"/>
          <w:sz w:val="24"/>
          <w:szCs w:val="24"/>
          <w:lang w:val="en-GB"/>
        </w:rPr>
        <w:t xml:space="preserve">. </w:t>
      </w:r>
      <w:r w:rsidR="0068650C" w:rsidRPr="00301CD0">
        <w:rPr>
          <w:rFonts w:ascii="Calibri" w:hAnsi="Calibri" w:cs="Calibri"/>
          <w:sz w:val="24"/>
          <w:szCs w:val="24"/>
          <w:lang w:val="en-GB"/>
        </w:rPr>
        <w:lastRenderedPageBreak/>
        <w:t xml:space="preserve">The </w:t>
      </w:r>
      <w:r w:rsidRPr="00301CD0">
        <w:rPr>
          <w:rFonts w:ascii="Calibri" w:hAnsi="Calibri" w:cs="Calibri"/>
          <w:sz w:val="24"/>
          <w:szCs w:val="24"/>
          <w:lang w:val="en-GB"/>
        </w:rPr>
        <w:t xml:space="preserve">HR department </w:t>
      </w:r>
      <w:r w:rsidR="00F0218F" w:rsidRPr="00301CD0">
        <w:rPr>
          <w:rFonts w:ascii="Calibri" w:hAnsi="Calibri" w:cs="Calibri"/>
          <w:sz w:val="24"/>
          <w:szCs w:val="24"/>
          <w:lang w:val="en-GB"/>
        </w:rPr>
        <w:t xml:space="preserve">(if there is one) </w:t>
      </w:r>
      <w:r w:rsidRPr="00301CD0">
        <w:rPr>
          <w:rFonts w:ascii="Calibri" w:hAnsi="Calibri" w:cs="Calibri"/>
          <w:sz w:val="24"/>
          <w:szCs w:val="24"/>
          <w:lang w:val="en-GB"/>
        </w:rPr>
        <w:t xml:space="preserve">can be under pressure </w:t>
      </w:r>
      <w:r w:rsidR="00F0218F" w:rsidRPr="00301CD0">
        <w:rPr>
          <w:rFonts w:ascii="Calibri" w:hAnsi="Calibri" w:cs="Calibri"/>
          <w:sz w:val="24"/>
          <w:szCs w:val="24"/>
          <w:lang w:val="en-GB"/>
        </w:rPr>
        <w:t>from</w:t>
      </w:r>
      <w:r w:rsidRPr="00301CD0">
        <w:rPr>
          <w:rFonts w:ascii="Calibri" w:hAnsi="Calibri" w:cs="Calibri"/>
          <w:sz w:val="24"/>
          <w:szCs w:val="24"/>
          <w:lang w:val="en-GB"/>
        </w:rPr>
        <w:t xml:space="preserve"> </w:t>
      </w:r>
      <w:r w:rsidRPr="00301CD0">
        <w:rPr>
          <w:rFonts w:ascii="Calibri" w:hAnsi="Calibri" w:cs="Calibri"/>
          <w:i/>
          <w:sz w:val="24"/>
          <w:szCs w:val="24"/>
          <w:lang w:val="en-GB"/>
        </w:rPr>
        <w:t>ad hoc</w:t>
      </w:r>
      <w:r w:rsidRPr="00301CD0">
        <w:rPr>
          <w:rFonts w:ascii="Calibri" w:hAnsi="Calibri" w:cs="Calibri"/>
          <w:sz w:val="24"/>
          <w:szCs w:val="24"/>
          <w:lang w:val="en-GB"/>
        </w:rPr>
        <w:t xml:space="preserve"> demands</w:t>
      </w:r>
      <w:r w:rsidR="004A587B" w:rsidRPr="00301CD0">
        <w:rPr>
          <w:rFonts w:ascii="Calibri" w:hAnsi="Calibri" w:cs="Calibri"/>
          <w:sz w:val="24"/>
          <w:szCs w:val="24"/>
          <w:lang w:val="en-GB"/>
        </w:rPr>
        <w:t xml:space="preserve"> </w:t>
      </w:r>
      <w:r w:rsidR="00F0218F" w:rsidRPr="00301CD0">
        <w:rPr>
          <w:rFonts w:ascii="Calibri" w:hAnsi="Calibri" w:cs="Calibri"/>
          <w:sz w:val="24"/>
          <w:szCs w:val="24"/>
          <w:lang w:val="en-GB"/>
        </w:rPr>
        <w:t>to hire new</w:t>
      </w:r>
      <w:r w:rsidR="00E72356" w:rsidRPr="00301CD0">
        <w:rPr>
          <w:rFonts w:ascii="Calibri" w:hAnsi="Calibri" w:cs="Calibri"/>
          <w:sz w:val="24"/>
          <w:szCs w:val="24"/>
          <w:lang w:val="en-GB"/>
        </w:rPr>
        <w:t xml:space="preserve"> employees quickly</w:t>
      </w:r>
      <w:r w:rsidRPr="00301CD0">
        <w:rPr>
          <w:rFonts w:ascii="Calibri" w:hAnsi="Calibri" w:cs="Calibri"/>
          <w:sz w:val="24"/>
          <w:szCs w:val="24"/>
          <w:lang w:val="en-GB"/>
        </w:rPr>
        <w:t xml:space="preserve"> </w:t>
      </w:r>
      <w:r w:rsidR="00394241" w:rsidRPr="00301CD0">
        <w:rPr>
          <w:rFonts w:ascii="Calibri" w:hAnsi="Calibri" w:cs="Calibri"/>
          <w:sz w:val="24"/>
          <w:szCs w:val="24"/>
          <w:lang w:val="en-GB"/>
        </w:rPr>
        <w:t>(Armstrong</w:t>
      </w:r>
      <w:r w:rsidR="002C4127" w:rsidRPr="00301CD0">
        <w:rPr>
          <w:rFonts w:ascii="Calibri" w:hAnsi="Calibri" w:cs="Calibri"/>
          <w:sz w:val="24"/>
          <w:szCs w:val="24"/>
          <w:lang w:val="en-GB"/>
        </w:rPr>
        <w:t xml:space="preserve"> &amp; Taylor</w:t>
      </w:r>
      <w:r w:rsidR="00394241" w:rsidRPr="00301CD0">
        <w:rPr>
          <w:rFonts w:ascii="Calibri" w:hAnsi="Calibri" w:cs="Calibri"/>
          <w:sz w:val="24"/>
          <w:szCs w:val="24"/>
          <w:lang w:val="en-GB"/>
        </w:rPr>
        <w:t>, 2014)</w:t>
      </w:r>
      <w:r w:rsidR="00E72356" w:rsidRPr="00301CD0">
        <w:rPr>
          <w:rFonts w:ascii="Calibri" w:hAnsi="Calibri" w:cs="Calibri"/>
          <w:sz w:val="24"/>
          <w:szCs w:val="24"/>
          <w:lang w:val="en-GB"/>
        </w:rPr>
        <w:t>.</w:t>
      </w:r>
    </w:p>
    <w:p w:rsidR="004A587B" w:rsidRPr="00301CD0" w:rsidRDefault="00F0218F"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In the person specification</w:t>
      </w:r>
      <w:r w:rsidR="00A42B9A" w:rsidRPr="00301CD0">
        <w:rPr>
          <w:rFonts w:ascii="Calibri" w:hAnsi="Calibri" w:cs="Calibri"/>
          <w:sz w:val="24"/>
          <w:szCs w:val="24"/>
          <w:lang w:val="en-GB"/>
        </w:rPr>
        <w:t xml:space="preserve"> </w:t>
      </w:r>
      <w:r w:rsidR="004A587B" w:rsidRPr="00301CD0">
        <w:rPr>
          <w:rFonts w:ascii="Calibri" w:hAnsi="Calibri" w:cs="Calibri"/>
          <w:sz w:val="24"/>
          <w:szCs w:val="24"/>
          <w:lang w:val="en-GB"/>
        </w:rPr>
        <w:t>it is important to</w:t>
      </w:r>
      <w:r w:rsidR="00A42B9A" w:rsidRPr="00301CD0">
        <w:rPr>
          <w:rFonts w:ascii="Calibri" w:hAnsi="Calibri" w:cs="Calibri"/>
          <w:sz w:val="24"/>
          <w:szCs w:val="24"/>
          <w:lang w:val="en-GB"/>
        </w:rPr>
        <w:t xml:space="preserve"> define </w:t>
      </w:r>
      <w:r w:rsidRPr="00301CD0">
        <w:rPr>
          <w:rFonts w:ascii="Calibri" w:hAnsi="Calibri" w:cs="Calibri"/>
          <w:sz w:val="24"/>
          <w:szCs w:val="24"/>
          <w:lang w:val="en-GB"/>
        </w:rPr>
        <w:t xml:space="preserve">essential and desirable candidate </w:t>
      </w:r>
      <w:r w:rsidR="00A42B9A" w:rsidRPr="00301CD0">
        <w:rPr>
          <w:rFonts w:ascii="Calibri" w:hAnsi="Calibri" w:cs="Calibri"/>
          <w:sz w:val="24"/>
          <w:szCs w:val="24"/>
          <w:lang w:val="en-GB"/>
        </w:rPr>
        <w:t xml:space="preserve">requirements </w:t>
      </w:r>
      <w:r w:rsidRPr="00301CD0">
        <w:rPr>
          <w:rFonts w:ascii="Calibri" w:hAnsi="Calibri" w:cs="Calibri"/>
          <w:sz w:val="24"/>
          <w:szCs w:val="24"/>
          <w:lang w:val="en-GB"/>
        </w:rPr>
        <w:t xml:space="preserve">and design job advertisements based on an updated job </w:t>
      </w:r>
      <w:r w:rsidR="00E0404F" w:rsidRPr="00301CD0">
        <w:rPr>
          <w:rFonts w:ascii="Calibri" w:hAnsi="Calibri" w:cs="Calibri"/>
          <w:sz w:val="24"/>
          <w:szCs w:val="24"/>
          <w:lang w:val="en-GB"/>
        </w:rPr>
        <w:t>description</w:t>
      </w:r>
      <w:r w:rsidR="004A587B" w:rsidRPr="00301CD0">
        <w:rPr>
          <w:rFonts w:ascii="Calibri" w:hAnsi="Calibri" w:cs="Calibri"/>
          <w:sz w:val="24"/>
          <w:szCs w:val="24"/>
          <w:lang w:val="en-GB"/>
        </w:rPr>
        <w:t>. When a new position is created</w:t>
      </w:r>
      <w:r w:rsidR="00A42B9A" w:rsidRPr="00301CD0">
        <w:rPr>
          <w:rFonts w:ascii="Calibri" w:hAnsi="Calibri" w:cs="Calibri"/>
          <w:sz w:val="24"/>
          <w:szCs w:val="24"/>
          <w:lang w:val="en-GB"/>
        </w:rPr>
        <w:t xml:space="preserve">, </w:t>
      </w:r>
      <w:r w:rsidR="004A587B" w:rsidRPr="00301CD0">
        <w:rPr>
          <w:rFonts w:ascii="Calibri" w:hAnsi="Calibri" w:cs="Calibri"/>
          <w:sz w:val="24"/>
          <w:szCs w:val="24"/>
          <w:lang w:val="en-GB"/>
        </w:rPr>
        <w:t>it is also necessary</w:t>
      </w:r>
      <w:r w:rsidR="00A42B9A" w:rsidRPr="00301CD0">
        <w:rPr>
          <w:rFonts w:ascii="Calibri" w:hAnsi="Calibri" w:cs="Calibri"/>
          <w:sz w:val="24"/>
          <w:szCs w:val="24"/>
          <w:lang w:val="en-GB"/>
        </w:rPr>
        <w:t xml:space="preserve"> to </w:t>
      </w:r>
      <w:r w:rsidR="00933321" w:rsidRPr="00301CD0">
        <w:rPr>
          <w:rFonts w:ascii="Calibri" w:hAnsi="Calibri" w:cs="Calibri"/>
          <w:sz w:val="24"/>
          <w:szCs w:val="24"/>
          <w:lang w:val="en-GB"/>
        </w:rPr>
        <w:t>prepare</w:t>
      </w:r>
      <w:r w:rsidR="00A42B9A" w:rsidRPr="00301CD0">
        <w:rPr>
          <w:rFonts w:ascii="Calibri" w:hAnsi="Calibri" w:cs="Calibri"/>
          <w:sz w:val="24"/>
          <w:szCs w:val="24"/>
          <w:lang w:val="en-GB"/>
        </w:rPr>
        <w:t xml:space="preserve"> </w:t>
      </w:r>
      <w:r w:rsidRPr="00301CD0">
        <w:rPr>
          <w:rFonts w:ascii="Calibri" w:hAnsi="Calibri" w:cs="Calibri"/>
          <w:sz w:val="24"/>
          <w:szCs w:val="24"/>
          <w:lang w:val="en-GB"/>
        </w:rPr>
        <w:t xml:space="preserve">a job </w:t>
      </w:r>
      <w:r w:rsidR="00A42B9A" w:rsidRPr="00301CD0">
        <w:rPr>
          <w:rFonts w:ascii="Calibri" w:hAnsi="Calibri" w:cs="Calibri"/>
          <w:sz w:val="24"/>
          <w:szCs w:val="24"/>
          <w:lang w:val="en-GB"/>
        </w:rPr>
        <w:t xml:space="preserve">description which should </w:t>
      </w:r>
      <w:r w:rsidR="004A587B" w:rsidRPr="00301CD0">
        <w:rPr>
          <w:rFonts w:ascii="Calibri" w:hAnsi="Calibri" w:cs="Calibri"/>
          <w:sz w:val="24"/>
          <w:szCs w:val="24"/>
          <w:lang w:val="en-GB"/>
        </w:rPr>
        <w:t xml:space="preserve">include </w:t>
      </w:r>
      <w:r w:rsidR="00A42B9A" w:rsidRPr="00301CD0">
        <w:rPr>
          <w:rFonts w:ascii="Calibri" w:hAnsi="Calibri" w:cs="Calibri"/>
          <w:sz w:val="24"/>
          <w:szCs w:val="24"/>
          <w:lang w:val="en-GB"/>
        </w:rPr>
        <w:t xml:space="preserve">information about the position, </w:t>
      </w:r>
      <w:r w:rsidRPr="00301CD0">
        <w:rPr>
          <w:rFonts w:ascii="Calibri" w:hAnsi="Calibri" w:cs="Calibri"/>
          <w:sz w:val="24"/>
          <w:szCs w:val="24"/>
          <w:lang w:val="en-GB"/>
        </w:rPr>
        <w:t>as indicated in</w:t>
      </w:r>
      <w:r w:rsidR="004A587B" w:rsidRPr="00301CD0">
        <w:rPr>
          <w:rFonts w:ascii="Calibri" w:hAnsi="Calibri" w:cs="Calibri"/>
          <w:sz w:val="24"/>
          <w:szCs w:val="24"/>
          <w:lang w:val="en-GB"/>
        </w:rPr>
        <w:t xml:space="preserve"> Figure 2</w:t>
      </w:r>
      <w:r w:rsidRPr="00301CD0">
        <w:rPr>
          <w:rFonts w:ascii="Calibri" w:hAnsi="Calibri" w:cs="Calibri"/>
          <w:sz w:val="24"/>
          <w:szCs w:val="24"/>
          <w:lang w:val="en-GB"/>
        </w:rPr>
        <w:t>.</w:t>
      </w:r>
    </w:p>
    <w:p w:rsidR="00791408" w:rsidRPr="00301CD0" w:rsidRDefault="008F2B58" w:rsidP="00702C64">
      <w:pPr>
        <w:spacing w:line="240" w:lineRule="auto"/>
        <w:jc w:val="both"/>
        <w:rPr>
          <w:rFonts w:ascii="Calibri" w:hAnsi="Calibri" w:cs="Calibri"/>
          <w:sz w:val="24"/>
          <w:szCs w:val="24"/>
          <w:lang w:val="en-GB"/>
        </w:rPr>
      </w:pPr>
      <w:r>
        <w:rPr>
          <w:rFonts w:ascii="Calibri" w:hAnsi="Calibri" w:cs="Calibri"/>
          <w:sz w:val="24"/>
          <w:szCs w:val="24"/>
          <w:lang w:val="en-GB"/>
        </w:rPr>
        <w:t>Figure 2.</w:t>
      </w:r>
      <w:r w:rsidR="00791408" w:rsidRPr="00301CD0">
        <w:rPr>
          <w:rFonts w:ascii="Calibri" w:hAnsi="Calibri" w:cs="Calibri"/>
          <w:sz w:val="24"/>
          <w:szCs w:val="24"/>
          <w:lang w:val="en-GB"/>
        </w:rPr>
        <w:t xml:space="preserve"> </w:t>
      </w:r>
      <w:r w:rsidR="008A3FE3" w:rsidRPr="00301CD0">
        <w:rPr>
          <w:rFonts w:ascii="Calibri" w:hAnsi="Calibri" w:cs="Calibri"/>
          <w:sz w:val="24"/>
          <w:szCs w:val="24"/>
          <w:lang w:val="en-GB"/>
        </w:rPr>
        <w:t xml:space="preserve">Important information in the job </w:t>
      </w:r>
      <w:r w:rsidR="00F0218F" w:rsidRPr="00301CD0">
        <w:rPr>
          <w:rFonts w:ascii="Calibri" w:hAnsi="Calibri" w:cs="Calibri"/>
          <w:sz w:val="24"/>
          <w:szCs w:val="24"/>
          <w:lang w:val="en-GB"/>
        </w:rPr>
        <w:t>description</w:t>
      </w:r>
    </w:p>
    <w:p w:rsidR="004A587B" w:rsidRPr="00301CD0" w:rsidRDefault="004A587B" w:rsidP="00702C64">
      <w:pPr>
        <w:spacing w:line="240" w:lineRule="auto"/>
        <w:jc w:val="both"/>
        <w:rPr>
          <w:rFonts w:ascii="Calibri" w:hAnsi="Calibri" w:cs="Calibri"/>
          <w:sz w:val="24"/>
          <w:szCs w:val="24"/>
          <w:lang w:val="en-GB"/>
        </w:rPr>
      </w:pPr>
      <w:r w:rsidRPr="00301CD0">
        <w:rPr>
          <w:rFonts w:ascii="Calibri" w:hAnsi="Calibri" w:cs="Calibri"/>
          <w:noProof/>
          <w:sz w:val="24"/>
          <w:szCs w:val="24"/>
          <w:lang w:val="en-GB" w:eastAsia="en-GB"/>
        </w:rPr>
        <w:drawing>
          <wp:inline distT="0" distB="0" distL="0" distR="0" wp14:anchorId="50D832C5" wp14:editId="1120953F">
            <wp:extent cx="5754899" cy="4071668"/>
            <wp:effectExtent l="0" t="0" r="0" b="508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3679" cy="4084955"/>
                    </a:xfrm>
                    <a:prstGeom prst="rect">
                      <a:avLst/>
                    </a:prstGeom>
                    <a:noFill/>
                  </pic:spPr>
                </pic:pic>
              </a:graphicData>
            </a:graphic>
          </wp:inline>
        </w:drawing>
      </w:r>
      <w:r w:rsidRPr="00301CD0">
        <w:rPr>
          <w:rFonts w:ascii="Calibri" w:hAnsi="Calibri" w:cs="Calibri"/>
          <w:sz w:val="24"/>
          <w:szCs w:val="24"/>
          <w:lang w:val="en-GB"/>
        </w:rPr>
        <w:br/>
        <w:t>Source: Armstrong &amp; Taylor</w:t>
      </w:r>
      <w:r w:rsidR="000441EE" w:rsidRPr="00301CD0">
        <w:rPr>
          <w:rFonts w:ascii="Calibri" w:hAnsi="Calibri" w:cs="Calibri"/>
          <w:sz w:val="24"/>
          <w:szCs w:val="24"/>
          <w:lang w:val="en-GB"/>
        </w:rPr>
        <w:t xml:space="preserve"> (</w:t>
      </w:r>
      <w:r w:rsidRPr="00301CD0">
        <w:rPr>
          <w:rFonts w:ascii="Calibri" w:hAnsi="Calibri" w:cs="Calibri"/>
          <w:sz w:val="24"/>
          <w:szCs w:val="24"/>
          <w:lang w:val="en-GB"/>
        </w:rPr>
        <w:t>2014</w:t>
      </w:r>
      <w:r w:rsidR="00AD7175" w:rsidRPr="00301CD0">
        <w:rPr>
          <w:rFonts w:ascii="Calibri" w:hAnsi="Calibri" w:cs="Calibri"/>
          <w:sz w:val="24"/>
          <w:szCs w:val="24"/>
          <w:lang w:val="en-GB"/>
        </w:rPr>
        <w:t>, p. 227</w:t>
      </w:r>
      <w:r w:rsidR="000441EE" w:rsidRPr="00301CD0">
        <w:rPr>
          <w:rFonts w:ascii="Calibri" w:hAnsi="Calibri" w:cs="Calibri"/>
          <w:sz w:val="24"/>
          <w:szCs w:val="24"/>
          <w:lang w:val="en-GB"/>
        </w:rPr>
        <w:t>)</w:t>
      </w:r>
      <w:r w:rsidR="00E0404F">
        <w:rPr>
          <w:rFonts w:ascii="Calibri" w:hAnsi="Calibri" w:cs="Calibri"/>
          <w:sz w:val="24"/>
          <w:szCs w:val="24"/>
          <w:lang w:val="en-GB"/>
        </w:rPr>
        <w:t>,</w:t>
      </w:r>
      <w:r w:rsidRPr="00301CD0">
        <w:rPr>
          <w:rFonts w:ascii="Calibri" w:hAnsi="Calibri" w:cs="Calibri"/>
          <w:sz w:val="24"/>
          <w:szCs w:val="24"/>
          <w:lang w:val="en-GB"/>
        </w:rPr>
        <w:t xml:space="preserve"> own elaboration</w:t>
      </w:r>
    </w:p>
    <w:p w:rsidR="004710C1" w:rsidRPr="00301CD0" w:rsidRDefault="00A42B9A"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If the job description already exist</w:t>
      </w:r>
      <w:r w:rsidR="007A2DA4" w:rsidRPr="00301CD0">
        <w:rPr>
          <w:rFonts w:ascii="Calibri" w:hAnsi="Calibri" w:cs="Calibri"/>
          <w:sz w:val="24"/>
          <w:szCs w:val="24"/>
          <w:lang w:val="en-GB"/>
        </w:rPr>
        <w:t>s</w:t>
      </w:r>
      <w:r w:rsidRPr="00301CD0">
        <w:rPr>
          <w:rFonts w:ascii="Calibri" w:hAnsi="Calibri" w:cs="Calibri"/>
          <w:sz w:val="24"/>
          <w:szCs w:val="24"/>
          <w:lang w:val="en-GB"/>
        </w:rPr>
        <w:t xml:space="preserve">, </w:t>
      </w:r>
      <w:r w:rsidR="00933321" w:rsidRPr="00301CD0">
        <w:rPr>
          <w:rFonts w:ascii="Calibri" w:hAnsi="Calibri" w:cs="Calibri"/>
          <w:sz w:val="24"/>
          <w:szCs w:val="24"/>
          <w:lang w:val="en-GB"/>
        </w:rPr>
        <w:t>it is important to</w:t>
      </w:r>
      <w:r w:rsidRPr="00301CD0">
        <w:rPr>
          <w:rFonts w:ascii="Calibri" w:hAnsi="Calibri" w:cs="Calibri"/>
          <w:sz w:val="24"/>
          <w:szCs w:val="24"/>
          <w:lang w:val="en-GB"/>
        </w:rPr>
        <w:t xml:space="preserve"> check it </w:t>
      </w:r>
      <w:r w:rsidR="00933321" w:rsidRPr="00301CD0">
        <w:rPr>
          <w:rFonts w:ascii="Calibri" w:hAnsi="Calibri" w:cs="Calibri"/>
          <w:sz w:val="24"/>
          <w:szCs w:val="24"/>
          <w:lang w:val="en-GB"/>
        </w:rPr>
        <w:t>and</w:t>
      </w:r>
      <w:r w:rsidR="00E72356" w:rsidRPr="00301CD0">
        <w:rPr>
          <w:rFonts w:ascii="Calibri" w:hAnsi="Calibri" w:cs="Calibri"/>
          <w:sz w:val="24"/>
          <w:szCs w:val="24"/>
          <w:lang w:val="en-GB"/>
        </w:rPr>
        <w:t xml:space="preserve"> complete</w:t>
      </w:r>
      <w:r w:rsidR="00933321" w:rsidRPr="00301CD0">
        <w:rPr>
          <w:rFonts w:ascii="Calibri" w:hAnsi="Calibri" w:cs="Calibri"/>
          <w:sz w:val="24"/>
          <w:szCs w:val="24"/>
          <w:lang w:val="en-GB"/>
        </w:rPr>
        <w:t>,</w:t>
      </w:r>
      <w:r w:rsidR="00E72356" w:rsidRPr="00301CD0">
        <w:rPr>
          <w:rFonts w:ascii="Calibri" w:hAnsi="Calibri" w:cs="Calibri"/>
          <w:sz w:val="24"/>
          <w:szCs w:val="24"/>
          <w:lang w:val="en-GB"/>
        </w:rPr>
        <w:t xml:space="preserve"> edit</w:t>
      </w:r>
      <w:r w:rsidR="00933321" w:rsidRPr="00301CD0">
        <w:rPr>
          <w:rFonts w:ascii="Calibri" w:hAnsi="Calibri" w:cs="Calibri"/>
          <w:sz w:val="24"/>
          <w:szCs w:val="24"/>
          <w:lang w:val="en-GB"/>
        </w:rPr>
        <w:t xml:space="preserve"> or update</w:t>
      </w:r>
      <w:r w:rsidRPr="00301CD0">
        <w:rPr>
          <w:rFonts w:ascii="Calibri" w:hAnsi="Calibri" w:cs="Calibri"/>
          <w:sz w:val="24"/>
          <w:szCs w:val="24"/>
          <w:lang w:val="en-GB"/>
        </w:rPr>
        <w:t xml:space="preserve"> </w:t>
      </w:r>
      <w:r w:rsidR="008A3FE3" w:rsidRPr="00301CD0">
        <w:rPr>
          <w:rFonts w:ascii="Calibri" w:hAnsi="Calibri" w:cs="Calibri"/>
          <w:sz w:val="24"/>
          <w:szCs w:val="24"/>
          <w:lang w:val="en-GB"/>
        </w:rPr>
        <w:t>before it is posted to search for new candidates</w:t>
      </w:r>
      <w:r w:rsidR="008146A4" w:rsidRPr="00301CD0">
        <w:rPr>
          <w:rFonts w:ascii="Calibri" w:hAnsi="Calibri" w:cs="Calibri"/>
          <w:sz w:val="24"/>
          <w:szCs w:val="24"/>
          <w:lang w:val="en-GB"/>
        </w:rPr>
        <w:t xml:space="preserve"> </w:t>
      </w:r>
      <w:r w:rsidR="00394241" w:rsidRPr="00301CD0">
        <w:rPr>
          <w:rFonts w:ascii="Calibri" w:hAnsi="Calibri" w:cs="Calibri"/>
          <w:sz w:val="24"/>
          <w:szCs w:val="24"/>
          <w:lang w:val="en-GB"/>
        </w:rPr>
        <w:t>(Armstrong</w:t>
      </w:r>
      <w:r w:rsidR="002C4127" w:rsidRPr="00301CD0">
        <w:rPr>
          <w:rFonts w:ascii="Calibri" w:hAnsi="Calibri" w:cs="Calibri"/>
          <w:sz w:val="24"/>
          <w:szCs w:val="24"/>
          <w:lang w:val="en-GB"/>
        </w:rPr>
        <w:t xml:space="preserve"> &amp; Taylor</w:t>
      </w:r>
      <w:r w:rsidR="00394241" w:rsidRPr="00301CD0">
        <w:rPr>
          <w:rFonts w:ascii="Calibri" w:hAnsi="Calibri" w:cs="Calibri"/>
          <w:sz w:val="24"/>
          <w:szCs w:val="24"/>
          <w:lang w:val="en-GB"/>
        </w:rPr>
        <w:t>, 2014)</w:t>
      </w:r>
      <w:r w:rsidR="00E72356" w:rsidRPr="00301CD0">
        <w:rPr>
          <w:rFonts w:ascii="Calibri" w:hAnsi="Calibri" w:cs="Calibri"/>
          <w:sz w:val="24"/>
          <w:szCs w:val="24"/>
          <w:lang w:val="en-GB"/>
        </w:rPr>
        <w:t>.</w:t>
      </w:r>
    </w:p>
    <w:p w:rsidR="00933321" w:rsidRPr="00301CD0" w:rsidRDefault="00A42B9A" w:rsidP="007F39C0">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Considering alternatives </w:t>
      </w:r>
      <w:r w:rsidR="00933321" w:rsidRPr="00301CD0">
        <w:rPr>
          <w:rFonts w:ascii="Calibri" w:hAnsi="Calibri" w:cs="Calibri"/>
          <w:sz w:val="24"/>
          <w:szCs w:val="24"/>
          <w:lang w:val="en-GB"/>
        </w:rPr>
        <w:t xml:space="preserve">(see Figure 1) </w:t>
      </w:r>
      <w:r w:rsidRPr="00301CD0">
        <w:rPr>
          <w:rFonts w:ascii="Calibri" w:hAnsi="Calibri" w:cs="Calibri"/>
          <w:sz w:val="24"/>
          <w:szCs w:val="24"/>
          <w:lang w:val="en-GB"/>
        </w:rPr>
        <w:t xml:space="preserve">means thinking about </w:t>
      </w:r>
      <w:r w:rsidR="00F0218F" w:rsidRPr="00301CD0">
        <w:rPr>
          <w:rFonts w:ascii="Calibri" w:hAnsi="Calibri" w:cs="Calibri"/>
          <w:sz w:val="24"/>
          <w:szCs w:val="24"/>
          <w:lang w:val="en-GB"/>
        </w:rPr>
        <w:t xml:space="preserve">new </w:t>
      </w:r>
      <w:r w:rsidRPr="00301CD0">
        <w:rPr>
          <w:rFonts w:ascii="Calibri" w:hAnsi="Calibri" w:cs="Calibri"/>
          <w:sz w:val="24"/>
          <w:szCs w:val="24"/>
          <w:lang w:val="en-GB"/>
        </w:rPr>
        <w:t xml:space="preserve">possibilities </w:t>
      </w:r>
      <w:r w:rsidR="00F0218F" w:rsidRPr="00301CD0">
        <w:rPr>
          <w:rFonts w:ascii="Calibri" w:hAnsi="Calibri" w:cs="Calibri"/>
          <w:sz w:val="24"/>
          <w:szCs w:val="24"/>
          <w:lang w:val="en-GB"/>
        </w:rPr>
        <w:t>in terms of replacing an individual who has left</w:t>
      </w:r>
      <w:r w:rsidRPr="00301CD0">
        <w:rPr>
          <w:rFonts w:ascii="Calibri" w:hAnsi="Calibri" w:cs="Calibri"/>
          <w:sz w:val="24"/>
          <w:szCs w:val="24"/>
          <w:lang w:val="en-GB"/>
        </w:rPr>
        <w:t xml:space="preserve">. </w:t>
      </w:r>
      <w:r w:rsidR="00F0218F" w:rsidRPr="00301CD0">
        <w:rPr>
          <w:rFonts w:ascii="Calibri" w:hAnsi="Calibri" w:cs="Calibri"/>
          <w:sz w:val="24"/>
          <w:szCs w:val="24"/>
          <w:lang w:val="en-GB"/>
        </w:rPr>
        <w:t>For example t</w:t>
      </w:r>
      <w:r w:rsidR="00933321" w:rsidRPr="00301CD0">
        <w:rPr>
          <w:rFonts w:ascii="Calibri" w:hAnsi="Calibri" w:cs="Calibri"/>
          <w:sz w:val="24"/>
          <w:szCs w:val="24"/>
          <w:lang w:val="en-GB"/>
        </w:rPr>
        <w:t xml:space="preserve">he </w:t>
      </w:r>
      <w:r w:rsidR="00F0218F" w:rsidRPr="00301CD0">
        <w:rPr>
          <w:rFonts w:ascii="Calibri" w:hAnsi="Calibri" w:cs="Calibri"/>
          <w:sz w:val="24"/>
          <w:szCs w:val="24"/>
          <w:lang w:val="en-GB"/>
        </w:rPr>
        <w:t>organisation’s managers</w:t>
      </w:r>
      <w:r w:rsidR="00933321" w:rsidRPr="00301CD0">
        <w:rPr>
          <w:rFonts w:ascii="Calibri" w:hAnsi="Calibri" w:cs="Calibri"/>
          <w:sz w:val="24"/>
          <w:szCs w:val="24"/>
          <w:lang w:val="en-GB"/>
        </w:rPr>
        <w:t xml:space="preserve"> can decide </w:t>
      </w:r>
      <w:r w:rsidR="00F0218F" w:rsidRPr="00301CD0">
        <w:rPr>
          <w:rFonts w:ascii="Calibri" w:hAnsi="Calibri" w:cs="Calibri"/>
          <w:sz w:val="24"/>
          <w:szCs w:val="24"/>
          <w:lang w:val="en-GB"/>
        </w:rPr>
        <w:t>that a post is redundant,</w:t>
      </w:r>
      <w:r w:rsidRPr="00301CD0">
        <w:rPr>
          <w:rFonts w:ascii="Calibri" w:hAnsi="Calibri" w:cs="Calibri"/>
          <w:sz w:val="24"/>
          <w:szCs w:val="24"/>
          <w:lang w:val="en-GB"/>
        </w:rPr>
        <w:t xml:space="preserve"> divid</w:t>
      </w:r>
      <w:r w:rsidR="00F0218F" w:rsidRPr="00301CD0">
        <w:rPr>
          <w:rFonts w:ascii="Calibri" w:hAnsi="Calibri" w:cs="Calibri"/>
          <w:sz w:val="24"/>
          <w:szCs w:val="24"/>
          <w:lang w:val="en-GB"/>
        </w:rPr>
        <w:t>e</w:t>
      </w:r>
      <w:r w:rsidR="00933321" w:rsidRPr="00301CD0">
        <w:rPr>
          <w:rFonts w:ascii="Calibri" w:hAnsi="Calibri" w:cs="Calibri"/>
          <w:sz w:val="24"/>
          <w:szCs w:val="24"/>
          <w:lang w:val="en-GB"/>
        </w:rPr>
        <w:t xml:space="preserve"> job duties</w:t>
      </w:r>
      <w:r w:rsidRPr="00301CD0">
        <w:rPr>
          <w:rFonts w:ascii="Calibri" w:hAnsi="Calibri" w:cs="Calibri"/>
          <w:sz w:val="24"/>
          <w:szCs w:val="24"/>
          <w:lang w:val="en-GB"/>
        </w:rPr>
        <w:t xml:space="preserve"> among</w:t>
      </w:r>
      <w:r w:rsidR="00F0218F" w:rsidRPr="00301CD0">
        <w:rPr>
          <w:rFonts w:ascii="Calibri" w:hAnsi="Calibri" w:cs="Calibri"/>
          <w:sz w:val="24"/>
          <w:szCs w:val="24"/>
          <w:lang w:val="en-GB"/>
        </w:rPr>
        <w:t>st</w:t>
      </w:r>
      <w:r w:rsidRPr="00301CD0">
        <w:rPr>
          <w:rFonts w:ascii="Calibri" w:hAnsi="Calibri" w:cs="Calibri"/>
          <w:sz w:val="24"/>
          <w:szCs w:val="24"/>
          <w:lang w:val="en-GB"/>
        </w:rPr>
        <w:t xml:space="preserve"> seve</w:t>
      </w:r>
      <w:r w:rsidR="005D3B78" w:rsidRPr="00301CD0">
        <w:rPr>
          <w:rFonts w:ascii="Calibri" w:hAnsi="Calibri" w:cs="Calibri"/>
          <w:sz w:val="24"/>
          <w:szCs w:val="24"/>
          <w:lang w:val="en-GB"/>
        </w:rPr>
        <w:t>ral current employees, change</w:t>
      </w:r>
      <w:r w:rsidR="00F0218F" w:rsidRPr="00301CD0">
        <w:rPr>
          <w:rFonts w:ascii="Calibri" w:hAnsi="Calibri" w:cs="Calibri"/>
          <w:sz w:val="24"/>
          <w:szCs w:val="24"/>
          <w:lang w:val="en-GB"/>
        </w:rPr>
        <w:t xml:space="preserve"> the</w:t>
      </w:r>
      <w:r w:rsidR="00933321" w:rsidRPr="00301CD0">
        <w:rPr>
          <w:rFonts w:ascii="Calibri" w:hAnsi="Calibri" w:cs="Calibri"/>
          <w:sz w:val="24"/>
          <w:szCs w:val="24"/>
          <w:lang w:val="en-GB"/>
        </w:rPr>
        <w:t xml:space="preserve"> work </w:t>
      </w:r>
      <w:r w:rsidR="00AD7175" w:rsidRPr="00301CD0">
        <w:rPr>
          <w:rFonts w:ascii="Calibri" w:hAnsi="Calibri" w:cs="Calibri"/>
          <w:sz w:val="24"/>
          <w:szCs w:val="24"/>
          <w:lang w:val="en-GB"/>
        </w:rPr>
        <w:t>load</w:t>
      </w:r>
      <w:r w:rsidR="004A14E9" w:rsidRPr="00301CD0">
        <w:rPr>
          <w:rFonts w:ascii="Calibri" w:hAnsi="Calibri" w:cs="Calibri"/>
          <w:sz w:val="24"/>
          <w:szCs w:val="24"/>
          <w:lang w:val="en-GB"/>
        </w:rPr>
        <w:t>,</w:t>
      </w:r>
      <w:r w:rsidR="00AD7175" w:rsidRPr="00301CD0">
        <w:rPr>
          <w:rFonts w:ascii="Calibri" w:hAnsi="Calibri" w:cs="Calibri"/>
          <w:sz w:val="24"/>
          <w:szCs w:val="24"/>
          <w:lang w:val="en-GB"/>
        </w:rPr>
        <w:t xml:space="preserve"> </w:t>
      </w:r>
      <w:r w:rsidR="004A14E9" w:rsidRPr="00301CD0">
        <w:rPr>
          <w:rFonts w:ascii="Calibri" w:hAnsi="Calibri" w:cs="Calibri"/>
          <w:sz w:val="24"/>
          <w:szCs w:val="24"/>
          <w:lang w:val="en-GB"/>
        </w:rPr>
        <w:t xml:space="preserve">encourage job sharing, </w:t>
      </w:r>
      <w:r w:rsidR="00AD7175" w:rsidRPr="00301CD0">
        <w:rPr>
          <w:rFonts w:ascii="Calibri" w:hAnsi="Calibri" w:cs="Calibri"/>
          <w:sz w:val="24"/>
          <w:szCs w:val="24"/>
          <w:lang w:val="en-GB"/>
        </w:rPr>
        <w:t>or outsource the tasks of the job</w:t>
      </w:r>
      <w:r w:rsidR="004A14E9" w:rsidRPr="00301CD0">
        <w:rPr>
          <w:rFonts w:ascii="Calibri" w:hAnsi="Calibri" w:cs="Calibri"/>
          <w:sz w:val="24"/>
          <w:szCs w:val="24"/>
          <w:lang w:val="en-GB"/>
        </w:rPr>
        <w:t xml:space="preserve"> completely</w:t>
      </w:r>
      <w:r w:rsidRPr="00301CD0">
        <w:rPr>
          <w:rFonts w:ascii="Calibri" w:hAnsi="Calibri" w:cs="Calibri"/>
          <w:sz w:val="24"/>
          <w:szCs w:val="24"/>
          <w:lang w:val="en-GB"/>
        </w:rPr>
        <w:t xml:space="preserve">. </w:t>
      </w:r>
      <w:r w:rsidR="00F0218F" w:rsidRPr="00301CD0">
        <w:rPr>
          <w:rFonts w:ascii="Calibri" w:hAnsi="Calibri" w:cs="Calibri"/>
          <w:sz w:val="24"/>
          <w:szCs w:val="24"/>
          <w:lang w:val="en-GB"/>
        </w:rPr>
        <w:t xml:space="preserve">A decision needs to be made whether to recruit internally or source candidates externally. </w:t>
      </w:r>
      <w:r w:rsidR="00AD7175" w:rsidRPr="00301CD0">
        <w:rPr>
          <w:rFonts w:ascii="Calibri" w:hAnsi="Calibri" w:cs="Calibri"/>
          <w:sz w:val="24"/>
          <w:szCs w:val="24"/>
          <w:lang w:val="en-GB"/>
        </w:rPr>
        <w:t>W</w:t>
      </w:r>
      <w:r w:rsidR="00933321" w:rsidRPr="00301CD0">
        <w:rPr>
          <w:rFonts w:ascii="Calibri" w:hAnsi="Calibri" w:cs="Calibri"/>
          <w:sz w:val="24"/>
          <w:szCs w:val="24"/>
          <w:lang w:val="en-GB"/>
        </w:rPr>
        <w:t>ithin any of these cases</w:t>
      </w:r>
      <w:r w:rsidR="00F0218F" w:rsidRPr="00301CD0">
        <w:rPr>
          <w:rFonts w:ascii="Calibri" w:hAnsi="Calibri" w:cs="Calibri"/>
          <w:sz w:val="24"/>
          <w:szCs w:val="24"/>
          <w:lang w:val="en-GB"/>
        </w:rPr>
        <w:t>,</w:t>
      </w:r>
      <w:r w:rsidR="00933321" w:rsidRPr="00301CD0">
        <w:rPr>
          <w:rFonts w:ascii="Calibri" w:hAnsi="Calibri" w:cs="Calibri"/>
          <w:sz w:val="24"/>
          <w:szCs w:val="24"/>
          <w:lang w:val="en-GB"/>
        </w:rPr>
        <w:t xml:space="preserve"> </w:t>
      </w:r>
      <w:r w:rsidRPr="00301CD0">
        <w:rPr>
          <w:rFonts w:ascii="Calibri" w:hAnsi="Calibri" w:cs="Calibri"/>
          <w:sz w:val="24"/>
          <w:szCs w:val="24"/>
          <w:lang w:val="en-GB"/>
        </w:rPr>
        <w:t>defining requirements for candidate</w:t>
      </w:r>
      <w:r w:rsidR="00933321" w:rsidRPr="00301CD0">
        <w:rPr>
          <w:rFonts w:ascii="Calibri" w:hAnsi="Calibri" w:cs="Calibri"/>
          <w:sz w:val="24"/>
          <w:szCs w:val="24"/>
          <w:lang w:val="en-GB"/>
        </w:rPr>
        <w:t>s</w:t>
      </w:r>
      <w:r w:rsidR="006D31CE" w:rsidRPr="00301CD0">
        <w:rPr>
          <w:rFonts w:ascii="Calibri" w:hAnsi="Calibri" w:cs="Calibri"/>
          <w:sz w:val="24"/>
          <w:szCs w:val="24"/>
          <w:lang w:val="en-GB"/>
        </w:rPr>
        <w:t xml:space="preserve"> </w:t>
      </w:r>
      <w:r w:rsidRPr="00301CD0">
        <w:rPr>
          <w:rFonts w:ascii="Calibri" w:hAnsi="Calibri" w:cs="Calibri"/>
          <w:sz w:val="24"/>
          <w:szCs w:val="24"/>
          <w:lang w:val="en-GB"/>
        </w:rPr>
        <w:t xml:space="preserve">according to </w:t>
      </w:r>
      <w:r w:rsidR="00933321" w:rsidRPr="00301CD0">
        <w:rPr>
          <w:rFonts w:ascii="Calibri" w:hAnsi="Calibri" w:cs="Calibri"/>
          <w:sz w:val="24"/>
          <w:szCs w:val="24"/>
          <w:lang w:val="en-GB"/>
        </w:rPr>
        <w:t xml:space="preserve">a </w:t>
      </w:r>
      <w:r w:rsidRPr="00301CD0">
        <w:rPr>
          <w:rFonts w:ascii="Calibri" w:hAnsi="Calibri" w:cs="Calibri"/>
          <w:sz w:val="24"/>
          <w:szCs w:val="24"/>
          <w:lang w:val="en-GB"/>
        </w:rPr>
        <w:t>job description</w:t>
      </w:r>
      <w:r w:rsidR="00933321" w:rsidRPr="00301CD0">
        <w:rPr>
          <w:rFonts w:ascii="Calibri" w:hAnsi="Calibri" w:cs="Calibri"/>
          <w:sz w:val="24"/>
          <w:szCs w:val="24"/>
          <w:lang w:val="en-GB"/>
        </w:rPr>
        <w:t xml:space="preserve"> is crucial</w:t>
      </w:r>
      <w:r w:rsidR="00F0218F" w:rsidRPr="00301CD0">
        <w:rPr>
          <w:rFonts w:ascii="Calibri" w:hAnsi="Calibri" w:cs="Calibri"/>
          <w:sz w:val="24"/>
          <w:szCs w:val="24"/>
          <w:lang w:val="en-GB"/>
        </w:rPr>
        <w:t xml:space="preserve"> and to be objective</w:t>
      </w:r>
      <w:r w:rsidRPr="00301CD0">
        <w:rPr>
          <w:rFonts w:ascii="Calibri" w:hAnsi="Calibri" w:cs="Calibri"/>
          <w:sz w:val="24"/>
          <w:szCs w:val="24"/>
          <w:lang w:val="en-GB"/>
        </w:rPr>
        <w:t xml:space="preserve">. </w:t>
      </w:r>
      <w:r w:rsidR="00933321" w:rsidRPr="00301CD0">
        <w:rPr>
          <w:rFonts w:ascii="Calibri" w:hAnsi="Calibri" w:cs="Calibri"/>
          <w:sz w:val="24"/>
          <w:szCs w:val="24"/>
          <w:lang w:val="en-GB"/>
        </w:rPr>
        <w:t>After this step</w:t>
      </w:r>
      <w:r w:rsidR="00F0218F" w:rsidRPr="00301CD0">
        <w:rPr>
          <w:rFonts w:ascii="Calibri" w:hAnsi="Calibri" w:cs="Calibri"/>
          <w:sz w:val="24"/>
          <w:szCs w:val="24"/>
          <w:lang w:val="en-GB"/>
        </w:rPr>
        <w:t>,</w:t>
      </w:r>
      <w:r w:rsidR="00933321" w:rsidRPr="00301CD0">
        <w:rPr>
          <w:rFonts w:ascii="Calibri" w:hAnsi="Calibri" w:cs="Calibri"/>
          <w:sz w:val="24"/>
          <w:szCs w:val="24"/>
          <w:lang w:val="en-GB"/>
        </w:rPr>
        <w:t xml:space="preserve"> </w:t>
      </w:r>
      <w:r w:rsidR="00F0218F" w:rsidRPr="00301CD0">
        <w:rPr>
          <w:rFonts w:ascii="Calibri" w:hAnsi="Calibri" w:cs="Calibri"/>
          <w:sz w:val="24"/>
          <w:szCs w:val="24"/>
          <w:lang w:val="en-GB"/>
        </w:rPr>
        <w:t>managers</w:t>
      </w:r>
      <w:r w:rsidR="00933321" w:rsidRPr="00301CD0">
        <w:rPr>
          <w:rFonts w:ascii="Calibri" w:hAnsi="Calibri" w:cs="Calibri"/>
          <w:sz w:val="24"/>
          <w:szCs w:val="24"/>
          <w:lang w:val="en-GB"/>
        </w:rPr>
        <w:t xml:space="preserve"> have to d</w:t>
      </w:r>
      <w:r w:rsidR="006D31CE" w:rsidRPr="00301CD0">
        <w:rPr>
          <w:rFonts w:ascii="Calibri" w:hAnsi="Calibri" w:cs="Calibri"/>
          <w:sz w:val="24"/>
          <w:szCs w:val="24"/>
          <w:lang w:val="en-GB"/>
        </w:rPr>
        <w:t xml:space="preserve">ecide </w:t>
      </w:r>
      <w:r w:rsidR="008A3FE3" w:rsidRPr="00301CD0">
        <w:rPr>
          <w:rFonts w:ascii="Calibri" w:hAnsi="Calibri" w:cs="Calibri"/>
          <w:b/>
          <w:sz w:val="24"/>
          <w:szCs w:val="24"/>
          <w:lang w:val="en-GB"/>
        </w:rPr>
        <w:t>HOW</w:t>
      </w:r>
      <w:r w:rsidR="006D31CE" w:rsidRPr="00301CD0">
        <w:rPr>
          <w:rFonts w:ascii="Calibri" w:hAnsi="Calibri" w:cs="Calibri"/>
          <w:sz w:val="24"/>
          <w:szCs w:val="24"/>
          <w:lang w:val="en-GB"/>
        </w:rPr>
        <w:t xml:space="preserve"> to attract candidates</w:t>
      </w:r>
      <w:r w:rsidR="00394241" w:rsidRPr="00301CD0">
        <w:rPr>
          <w:rFonts w:ascii="Calibri" w:hAnsi="Calibri" w:cs="Calibri"/>
          <w:sz w:val="24"/>
          <w:szCs w:val="24"/>
          <w:lang w:val="en-GB"/>
        </w:rPr>
        <w:t xml:space="preserve"> (</w:t>
      </w:r>
      <w:r w:rsidR="00AD7175" w:rsidRPr="00301CD0">
        <w:rPr>
          <w:rFonts w:ascii="Calibri" w:hAnsi="Calibri" w:cs="Calibri"/>
          <w:sz w:val="24"/>
          <w:szCs w:val="24"/>
          <w:lang w:val="en-GB"/>
        </w:rPr>
        <w:t>Armstrong &amp; Taylor, 2014</w:t>
      </w:r>
      <w:r w:rsidR="00F0218F" w:rsidRPr="00301CD0">
        <w:rPr>
          <w:rFonts w:ascii="Calibri" w:hAnsi="Calibri" w:cs="Calibri"/>
          <w:sz w:val="24"/>
          <w:szCs w:val="24"/>
          <w:lang w:val="en-GB"/>
        </w:rPr>
        <w:t>; Koubek, 2012</w:t>
      </w:r>
      <w:r w:rsidR="00394241" w:rsidRPr="00301CD0">
        <w:rPr>
          <w:rFonts w:ascii="Calibri" w:hAnsi="Calibri" w:cs="Calibri"/>
          <w:sz w:val="24"/>
          <w:szCs w:val="24"/>
          <w:lang w:val="en-GB"/>
        </w:rPr>
        <w:t>)</w:t>
      </w:r>
      <w:r w:rsidR="00E72356" w:rsidRPr="00301CD0">
        <w:rPr>
          <w:rFonts w:ascii="Calibri" w:hAnsi="Calibri" w:cs="Calibri"/>
          <w:sz w:val="24"/>
          <w:szCs w:val="24"/>
          <w:lang w:val="en-GB"/>
        </w:rPr>
        <w:t>.</w:t>
      </w:r>
    </w:p>
    <w:p w:rsidR="0070483D" w:rsidRPr="00301CD0" w:rsidRDefault="0070483D" w:rsidP="00702C64">
      <w:pPr>
        <w:spacing w:line="240" w:lineRule="auto"/>
        <w:jc w:val="both"/>
        <w:rPr>
          <w:rFonts w:ascii="Calibri" w:hAnsi="Calibri" w:cs="Calibri"/>
          <w:b/>
          <w:sz w:val="24"/>
          <w:szCs w:val="24"/>
          <w:lang w:val="en-GB"/>
        </w:rPr>
      </w:pPr>
      <w:r w:rsidRPr="00301CD0">
        <w:rPr>
          <w:rFonts w:ascii="Calibri" w:hAnsi="Calibri" w:cs="Calibri"/>
          <w:b/>
          <w:sz w:val="24"/>
          <w:szCs w:val="24"/>
          <w:lang w:val="en-GB"/>
        </w:rPr>
        <w:t xml:space="preserve">   Attracting candidates</w:t>
      </w:r>
    </w:p>
    <w:p w:rsidR="00A42B9A" w:rsidRPr="00301CD0" w:rsidRDefault="00A42B9A"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lastRenderedPageBreak/>
        <w:t>Attracting candi</w:t>
      </w:r>
      <w:r w:rsidR="000F5157" w:rsidRPr="00301CD0">
        <w:rPr>
          <w:rFonts w:ascii="Calibri" w:hAnsi="Calibri" w:cs="Calibri"/>
          <w:sz w:val="24"/>
          <w:szCs w:val="24"/>
          <w:lang w:val="en-GB"/>
        </w:rPr>
        <w:t xml:space="preserve">dates is </w:t>
      </w:r>
      <w:r w:rsidR="00933321" w:rsidRPr="00301CD0">
        <w:rPr>
          <w:rFonts w:ascii="Calibri" w:hAnsi="Calibri" w:cs="Calibri"/>
          <w:sz w:val="24"/>
          <w:szCs w:val="24"/>
          <w:lang w:val="en-GB"/>
        </w:rPr>
        <w:t xml:space="preserve">an </w:t>
      </w:r>
      <w:r w:rsidR="000F5157" w:rsidRPr="00301CD0">
        <w:rPr>
          <w:rFonts w:ascii="Calibri" w:hAnsi="Calibri" w:cs="Calibri"/>
          <w:sz w:val="24"/>
          <w:szCs w:val="24"/>
          <w:lang w:val="en-GB"/>
        </w:rPr>
        <w:t xml:space="preserve">important </w:t>
      </w:r>
      <w:r w:rsidR="00FD271F" w:rsidRPr="00301CD0">
        <w:rPr>
          <w:rFonts w:ascii="Calibri" w:hAnsi="Calibri" w:cs="Calibri"/>
          <w:sz w:val="24"/>
          <w:szCs w:val="24"/>
          <w:lang w:val="en-GB"/>
        </w:rPr>
        <w:t xml:space="preserve">phase </w:t>
      </w:r>
      <w:r w:rsidRPr="00301CD0">
        <w:rPr>
          <w:rFonts w:ascii="Calibri" w:hAnsi="Calibri" w:cs="Calibri"/>
          <w:sz w:val="24"/>
          <w:szCs w:val="24"/>
          <w:lang w:val="en-GB"/>
        </w:rPr>
        <w:t xml:space="preserve">of </w:t>
      </w:r>
      <w:r w:rsidR="00FD271F" w:rsidRPr="00301CD0">
        <w:rPr>
          <w:rFonts w:ascii="Calibri" w:hAnsi="Calibri" w:cs="Calibri"/>
          <w:sz w:val="24"/>
          <w:szCs w:val="24"/>
          <w:lang w:val="en-GB"/>
        </w:rPr>
        <w:t xml:space="preserve">the </w:t>
      </w:r>
      <w:r w:rsidRPr="00301CD0">
        <w:rPr>
          <w:rFonts w:ascii="Calibri" w:hAnsi="Calibri" w:cs="Calibri"/>
          <w:sz w:val="24"/>
          <w:szCs w:val="24"/>
          <w:lang w:val="en-GB"/>
        </w:rPr>
        <w:t>recruitment</w:t>
      </w:r>
      <w:r w:rsidR="00FD271F" w:rsidRPr="00301CD0">
        <w:rPr>
          <w:rFonts w:ascii="Calibri" w:hAnsi="Calibri" w:cs="Calibri"/>
          <w:sz w:val="24"/>
          <w:szCs w:val="24"/>
          <w:lang w:val="en-GB"/>
        </w:rPr>
        <w:t xml:space="preserve"> process</w:t>
      </w:r>
      <w:r w:rsidRPr="00301CD0">
        <w:rPr>
          <w:rFonts w:ascii="Calibri" w:hAnsi="Calibri" w:cs="Calibri"/>
          <w:sz w:val="24"/>
          <w:szCs w:val="24"/>
          <w:lang w:val="en-GB"/>
        </w:rPr>
        <w:t xml:space="preserve">. </w:t>
      </w:r>
      <w:r w:rsidR="006D31CE" w:rsidRPr="00301CD0">
        <w:rPr>
          <w:rFonts w:ascii="Calibri" w:hAnsi="Calibri" w:cs="Calibri"/>
          <w:sz w:val="24"/>
          <w:szCs w:val="24"/>
          <w:lang w:val="en-GB"/>
        </w:rPr>
        <w:t>The f</w:t>
      </w:r>
      <w:r w:rsidRPr="00301CD0">
        <w:rPr>
          <w:rFonts w:ascii="Calibri" w:hAnsi="Calibri" w:cs="Calibri"/>
          <w:sz w:val="24"/>
          <w:szCs w:val="24"/>
          <w:lang w:val="en-GB"/>
        </w:rPr>
        <w:t xml:space="preserve">irst step is </w:t>
      </w:r>
      <w:r w:rsidR="00FD271F" w:rsidRPr="00301CD0">
        <w:rPr>
          <w:rFonts w:ascii="Calibri" w:hAnsi="Calibri" w:cs="Calibri"/>
          <w:sz w:val="24"/>
          <w:szCs w:val="24"/>
          <w:lang w:val="en-GB"/>
        </w:rPr>
        <w:t xml:space="preserve">to </w:t>
      </w:r>
      <w:r w:rsidRPr="00301CD0">
        <w:rPr>
          <w:rFonts w:ascii="Calibri" w:hAnsi="Calibri" w:cs="Calibri"/>
          <w:sz w:val="24"/>
          <w:szCs w:val="24"/>
          <w:lang w:val="en-GB"/>
        </w:rPr>
        <w:t>analys</w:t>
      </w:r>
      <w:r w:rsidR="00FD271F" w:rsidRPr="00301CD0">
        <w:rPr>
          <w:rFonts w:ascii="Calibri" w:hAnsi="Calibri" w:cs="Calibri"/>
          <w:sz w:val="24"/>
          <w:szCs w:val="24"/>
          <w:lang w:val="en-GB"/>
        </w:rPr>
        <w:t>e</w:t>
      </w:r>
      <w:r w:rsidRPr="00301CD0">
        <w:rPr>
          <w:rFonts w:ascii="Calibri" w:hAnsi="Calibri" w:cs="Calibri"/>
          <w:sz w:val="24"/>
          <w:szCs w:val="24"/>
          <w:lang w:val="en-GB"/>
        </w:rPr>
        <w:t xml:space="preserve"> recruitment </w:t>
      </w:r>
      <w:r w:rsidRPr="00301CD0">
        <w:rPr>
          <w:rFonts w:ascii="Calibri" w:hAnsi="Calibri" w:cs="Calibri"/>
          <w:b/>
          <w:sz w:val="24"/>
          <w:szCs w:val="24"/>
          <w:lang w:val="en-GB"/>
        </w:rPr>
        <w:t>strengths and weaknesses</w:t>
      </w:r>
      <w:r w:rsidRPr="00301CD0">
        <w:rPr>
          <w:rFonts w:ascii="Calibri" w:hAnsi="Calibri" w:cs="Calibri"/>
          <w:sz w:val="24"/>
          <w:szCs w:val="24"/>
          <w:lang w:val="en-GB"/>
        </w:rPr>
        <w:t xml:space="preserve"> to develop an </w:t>
      </w:r>
      <w:r w:rsidRPr="00301CD0">
        <w:rPr>
          <w:rFonts w:ascii="Calibri" w:hAnsi="Calibri" w:cs="Calibri"/>
          <w:b/>
          <w:sz w:val="24"/>
          <w:szCs w:val="24"/>
          <w:lang w:val="en-GB"/>
        </w:rPr>
        <w:t>employe</w:t>
      </w:r>
      <w:r w:rsidR="00FD271F" w:rsidRPr="00301CD0">
        <w:rPr>
          <w:rFonts w:ascii="Calibri" w:hAnsi="Calibri" w:cs="Calibri"/>
          <w:b/>
          <w:sz w:val="24"/>
          <w:szCs w:val="24"/>
          <w:lang w:val="en-GB"/>
        </w:rPr>
        <w:t>r</w:t>
      </w:r>
      <w:r w:rsidRPr="00301CD0">
        <w:rPr>
          <w:rFonts w:ascii="Calibri" w:hAnsi="Calibri" w:cs="Calibri"/>
          <w:b/>
          <w:sz w:val="24"/>
          <w:szCs w:val="24"/>
          <w:lang w:val="en-GB"/>
        </w:rPr>
        <w:t xml:space="preserve"> value proposition</w:t>
      </w:r>
      <w:r w:rsidR="00AD7175" w:rsidRPr="00301CD0">
        <w:rPr>
          <w:rStyle w:val="Znakapoznpodarou"/>
          <w:rFonts w:ascii="Calibri" w:hAnsi="Calibri" w:cs="Calibri"/>
          <w:b/>
          <w:sz w:val="24"/>
          <w:szCs w:val="24"/>
          <w:lang w:val="en-GB"/>
        </w:rPr>
        <w:footnoteReference w:id="1"/>
      </w:r>
      <w:r w:rsidRPr="00301CD0">
        <w:rPr>
          <w:rFonts w:ascii="Calibri" w:hAnsi="Calibri" w:cs="Calibri"/>
          <w:sz w:val="24"/>
          <w:szCs w:val="24"/>
          <w:lang w:val="en-GB"/>
        </w:rPr>
        <w:t xml:space="preserve"> (</w:t>
      </w:r>
      <w:r w:rsidR="00FD271F" w:rsidRPr="00301CD0">
        <w:rPr>
          <w:rFonts w:ascii="Calibri" w:hAnsi="Calibri" w:cs="Calibri"/>
          <w:sz w:val="24"/>
          <w:szCs w:val="24"/>
          <w:lang w:val="en-GB"/>
        </w:rPr>
        <w:t xml:space="preserve">a </w:t>
      </w:r>
      <w:r w:rsidRPr="00301CD0">
        <w:rPr>
          <w:rFonts w:ascii="Calibri" w:hAnsi="Calibri" w:cs="Calibri"/>
          <w:sz w:val="24"/>
          <w:szCs w:val="24"/>
          <w:lang w:val="en-GB"/>
        </w:rPr>
        <w:t xml:space="preserve">unique value which </w:t>
      </w:r>
      <w:r w:rsidR="004A14E9" w:rsidRPr="00301CD0">
        <w:rPr>
          <w:rFonts w:ascii="Calibri" w:hAnsi="Calibri" w:cs="Calibri"/>
          <w:sz w:val="24"/>
          <w:szCs w:val="24"/>
          <w:lang w:val="en-GB"/>
        </w:rPr>
        <w:t xml:space="preserve">the </w:t>
      </w:r>
      <w:r w:rsidRPr="00301CD0">
        <w:rPr>
          <w:rFonts w:ascii="Calibri" w:hAnsi="Calibri" w:cs="Calibri"/>
          <w:sz w:val="24"/>
          <w:szCs w:val="24"/>
          <w:lang w:val="en-GB"/>
        </w:rPr>
        <w:t>employer offer</w:t>
      </w:r>
      <w:r w:rsidR="00933321" w:rsidRPr="00301CD0">
        <w:rPr>
          <w:rFonts w:ascii="Calibri" w:hAnsi="Calibri" w:cs="Calibri"/>
          <w:sz w:val="24"/>
          <w:szCs w:val="24"/>
          <w:lang w:val="en-GB"/>
        </w:rPr>
        <w:t>s</w:t>
      </w:r>
      <w:r w:rsidRPr="00301CD0">
        <w:rPr>
          <w:rFonts w:ascii="Calibri" w:hAnsi="Calibri" w:cs="Calibri"/>
          <w:sz w:val="24"/>
          <w:szCs w:val="24"/>
          <w:lang w:val="en-GB"/>
        </w:rPr>
        <w:t xml:space="preserve"> to employees which persuade</w:t>
      </w:r>
      <w:r w:rsidR="004A14E9" w:rsidRPr="00301CD0">
        <w:rPr>
          <w:rFonts w:ascii="Calibri" w:hAnsi="Calibri" w:cs="Calibri"/>
          <w:sz w:val="24"/>
          <w:szCs w:val="24"/>
          <w:lang w:val="en-GB"/>
        </w:rPr>
        <w:t>s</w:t>
      </w:r>
      <w:r w:rsidRPr="00301CD0">
        <w:rPr>
          <w:rFonts w:ascii="Calibri" w:hAnsi="Calibri" w:cs="Calibri"/>
          <w:sz w:val="24"/>
          <w:szCs w:val="24"/>
          <w:lang w:val="en-GB"/>
        </w:rPr>
        <w:t xml:space="preserve"> them to work </w:t>
      </w:r>
      <w:r w:rsidR="004A14E9" w:rsidRPr="00301CD0">
        <w:rPr>
          <w:rFonts w:ascii="Calibri" w:hAnsi="Calibri" w:cs="Calibri"/>
          <w:sz w:val="24"/>
          <w:szCs w:val="24"/>
          <w:lang w:val="en-GB"/>
        </w:rPr>
        <w:t>for that particular organisation</w:t>
      </w:r>
      <w:r w:rsidRPr="00301CD0">
        <w:rPr>
          <w:rFonts w:ascii="Calibri" w:hAnsi="Calibri" w:cs="Calibri"/>
          <w:sz w:val="24"/>
          <w:szCs w:val="24"/>
          <w:lang w:val="en-GB"/>
        </w:rPr>
        <w:t>) and employer brand</w:t>
      </w:r>
      <w:r w:rsidR="006C5B3B" w:rsidRPr="00301CD0">
        <w:rPr>
          <w:rFonts w:ascii="Calibri" w:hAnsi="Calibri" w:cs="Calibri"/>
          <w:sz w:val="24"/>
          <w:szCs w:val="24"/>
          <w:lang w:val="en-GB"/>
        </w:rPr>
        <w:t xml:space="preserve">, i.e. </w:t>
      </w:r>
      <w:r w:rsidR="006C5B3B" w:rsidRPr="00301CD0">
        <w:rPr>
          <w:color w:val="000000"/>
          <w:sz w:val="24"/>
          <w:szCs w:val="24"/>
          <w:lang w:val="en-GB"/>
        </w:rPr>
        <w:t xml:space="preserve">processes that create an </w:t>
      </w:r>
      <w:r w:rsidR="006C5B3B" w:rsidRPr="00301CD0">
        <w:rPr>
          <w:rFonts w:ascii="Calibri" w:hAnsi="Calibri" w:cs="Calibri"/>
          <w:sz w:val="24"/>
          <w:szCs w:val="24"/>
          <w:lang w:val="en-GB"/>
        </w:rPr>
        <w:t>‘</w:t>
      </w:r>
      <w:r w:rsidR="006C5B3B" w:rsidRPr="00301CD0">
        <w:rPr>
          <w:color w:val="000000"/>
          <w:sz w:val="24"/>
          <w:szCs w:val="24"/>
          <w:lang w:val="en-GB"/>
        </w:rPr>
        <w:t>identifiable and unique employer identity, and the employer brand as a concept of the firm that differentiates it from its competitors</w:t>
      </w:r>
      <w:r w:rsidR="006C5B3B" w:rsidRPr="00301CD0">
        <w:rPr>
          <w:rFonts w:ascii="Calibri" w:hAnsi="Calibri" w:cs="Calibri"/>
          <w:sz w:val="24"/>
          <w:szCs w:val="24"/>
          <w:lang w:val="en-GB"/>
        </w:rPr>
        <w:t>’</w:t>
      </w:r>
      <w:r w:rsidR="006C5B3B" w:rsidRPr="00301CD0">
        <w:rPr>
          <w:color w:val="000000"/>
          <w:sz w:val="24"/>
          <w:szCs w:val="24"/>
          <w:lang w:val="en-GB"/>
        </w:rPr>
        <w:t xml:space="preserve"> (Backhaus &amp; Tikoo, 2004, p. 505)</w:t>
      </w:r>
      <w:r w:rsidRPr="00301CD0">
        <w:rPr>
          <w:rFonts w:ascii="Calibri" w:hAnsi="Calibri" w:cs="Calibri"/>
          <w:sz w:val="24"/>
          <w:szCs w:val="24"/>
          <w:lang w:val="en-GB"/>
        </w:rPr>
        <w:t xml:space="preserve">. </w:t>
      </w:r>
      <w:r w:rsidR="00FD271F" w:rsidRPr="00301CD0">
        <w:rPr>
          <w:rFonts w:ascii="Calibri" w:hAnsi="Calibri" w:cs="Calibri"/>
          <w:sz w:val="24"/>
          <w:szCs w:val="24"/>
          <w:lang w:val="en-GB"/>
        </w:rPr>
        <w:t>The</w:t>
      </w:r>
      <w:r w:rsidRPr="00301CD0">
        <w:rPr>
          <w:rFonts w:ascii="Calibri" w:hAnsi="Calibri" w:cs="Calibri"/>
          <w:sz w:val="24"/>
          <w:szCs w:val="24"/>
          <w:lang w:val="en-GB"/>
        </w:rPr>
        <w:t xml:space="preserve"> identif</w:t>
      </w:r>
      <w:r w:rsidR="00FD271F" w:rsidRPr="00301CD0">
        <w:rPr>
          <w:rFonts w:ascii="Calibri" w:hAnsi="Calibri" w:cs="Calibri"/>
          <w:sz w:val="24"/>
          <w:szCs w:val="24"/>
          <w:lang w:val="en-GB"/>
        </w:rPr>
        <w:t>ication of</w:t>
      </w:r>
      <w:r w:rsidRPr="00301CD0">
        <w:rPr>
          <w:rFonts w:ascii="Calibri" w:hAnsi="Calibri" w:cs="Calibri"/>
          <w:sz w:val="24"/>
          <w:szCs w:val="24"/>
          <w:lang w:val="en-GB"/>
        </w:rPr>
        <w:t xml:space="preserve"> company´s strength</w:t>
      </w:r>
      <w:r w:rsidR="006D31CE" w:rsidRPr="00301CD0">
        <w:rPr>
          <w:rFonts w:ascii="Calibri" w:hAnsi="Calibri" w:cs="Calibri"/>
          <w:sz w:val="24"/>
          <w:szCs w:val="24"/>
          <w:lang w:val="en-GB"/>
        </w:rPr>
        <w:t>s and weaknesses as an employer</w:t>
      </w:r>
      <w:r w:rsidRPr="00301CD0">
        <w:rPr>
          <w:rFonts w:ascii="Calibri" w:hAnsi="Calibri" w:cs="Calibri"/>
          <w:sz w:val="24"/>
          <w:szCs w:val="24"/>
          <w:lang w:val="en-GB"/>
        </w:rPr>
        <w:t xml:space="preserve"> can </w:t>
      </w:r>
      <w:r w:rsidR="00FD271F" w:rsidRPr="00301CD0">
        <w:rPr>
          <w:rFonts w:ascii="Calibri" w:hAnsi="Calibri" w:cs="Calibri"/>
          <w:sz w:val="24"/>
          <w:szCs w:val="24"/>
          <w:lang w:val="en-GB"/>
        </w:rPr>
        <w:t>help</w:t>
      </w:r>
      <w:r w:rsidRPr="00301CD0">
        <w:rPr>
          <w:rFonts w:ascii="Calibri" w:hAnsi="Calibri" w:cs="Calibri"/>
          <w:sz w:val="24"/>
          <w:szCs w:val="24"/>
          <w:lang w:val="en-GB"/>
        </w:rPr>
        <w:t xml:space="preserve"> </w:t>
      </w:r>
      <w:r w:rsidR="00FD271F" w:rsidRPr="00301CD0">
        <w:rPr>
          <w:rFonts w:ascii="Calibri" w:hAnsi="Calibri" w:cs="Calibri"/>
          <w:sz w:val="24"/>
          <w:szCs w:val="24"/>
          <w:lang w:val="en-GB"/>
        </w:rPr>
        <w:t xml:space="preserve">to </w:t>
      </w:r>
      <w:r w:rsidRPr="00301CD0">
        <w:rPr>
          <w:rFonts w:ascii="Calibri" w:hAnsi="Calibri" w:cs="Calibri"/>
          <w:sz w:val="24"/>
          <w:szCs w:val="24"/>
          <w:lang w:val="en-GB"/>
        </w:rPr>
        <w:t xml:space="preserve">attract new candidates. </w:t>
      </w:r>
      <w:r w:rsidR="001800A4" w:rsidRPr="00301CD0">
        <w:rPr>
          <w:rFonts w:ascii="Calibri" w:hAnsi="Calibri" w:cs="Calibri"/>
          <w:sz w:val="24"/>
          <w:szCs w:val="24"/>
          <w:lang w:val="en-GB"/>
        </w:rPr>
        <w:t xml:space="preserve">Surveying </w:t>
      </w:r>
      <w:r w:rsidRPr="00301CD0">
        <w:rPr>
          <w:rFonts w:ascii="Calibri" w:hAnsi="Calibri" w:cs="Calibri"/>
          <w:sz w:val="24"/>
          <w:szCs w:val="24"/>
          <w:lang w:val="en-GB"/>
        </w:rPr>
        <w:t xml:space="preserve">current employees </w:t>
      </w:r>
      <w:r w:rsidR="001800A4" w:rsidRPr="00301CD0">
        <w:rPr>
          <w:rFonts w:ascii="Calibri" w:hAnsi="Calibri" w:cs="Calibri"/>
          <w:sz w:val="24"/>
          <w:szCs w:val="24"/>
          <w:lang w:val="en-GB"/>
        </w:rPr>
        <w:t>helps to identify the</w:t>
      </w:r>
      <w:r w:rsidRPr="00301CD0">
        <w:rPr>
          <w:rFonts w:ascii="Calibri" w:hAnsi="Calibri" w:cs="Calibri"/>
          <w:sz w:val="24"/>
          <w:szCs w:val="24"/>
          <w:lang w:val="en-GB"/>
        </w:rPr>
        <w:t xml:space="preserve"> main advantages and disadvantages of working in </w:t>
      </w:r>
      <w:r w:rsidR="00FD271F" w:rsidRPr="00301CD0">
        <w:rPr>
          <w:rFonts w:ascii="Calibri" w:hAnsi="Calibri" w:cs="Calibri"/>
          <w:sz w:val="24"/>
          <w:szCs w:val="24"/>
          <w:lang w:val="en-GB"/>
        </w:rPr>
        <w:t>the</w:t>
      </w:r>
      <w:r w:rsidRPr="00301CD0">
        <w:rPr>
          <w:rFonts w:ascii="Calibri" w:hAnsi="Calibri" w:cs="Calibri"/>
          <w:sz w:val="24"/>
          <w:szCs w:val="24"/>
          <w:lang w:val="en-GB"/>
        </w:rPr>
        <w:t xml:space="preserve"> </w:t>
      </w:r>
      <w:r w:rsidR="001800A4" w:rsidRPr="00301CD0">
        <w:rPr>
          <w:rFonts w:ascii="Calibri" w:hAnsi="Calibri" w:cs="Calibri"/>
          <w:sz w:val="24"/>
          <w:szCs w:val="24"/>
          <w:lang w:val="en-GB"/>
        </w:rPr>
        <w:t>organisation. This can help to promote the employer brand, e.g. the</w:t>
      </w:r>
      <w:r w:rsidR="00FD271F" w:rsidRPr="00301CD0">
        <w:rPr>
          <w:rFonts w:ascii="Calibri" w:hAnsi="Calibri" w:cs="Calibri"/>
          <w:sz w:val="24"/>
          <w:szCs w:val="24"/>
          <w:lang w:val="en-GB"/>
        </w:rPr>
        <w:t xml:space="preserve"> </w:t>
      </w:r>
      <w:r w:rsidR="001800A4" w:rsidRPr="00301CD0">
        <w:rPr>
          <w:rFonts w:ascii="Calibri" w:hAnsi="Calibri" w:cs="Calibri"/>
          <w:sz w:val="24"/>
          <w:szCs w:val="24"/>
          <w:lang w:val="en-GB"/>
        </w:rPr>
        <w:t xml:space="preserve">organisational </w:t>
      </w:r>
      <w:r w:rsidRPr="00301CD0">
        <w:rPr>
          <w:rFonts w:ascii="Calibri" w:hAnsi="Calibri" w:cs="Calibri"/>
          <w:sz w:val="24"/>
          <w:szCs w:val="24"/>
          <w:lang w:val="en-GB"/>
        </w:rPr>
        <w:t xml:space="preserve">culture, benefits, </w:t>
      </w:r>
      <w:r w:rsidR="001800A4" w:rsidRPr="00301CD0">
        <w:rPr>
          <w:rFonts w:ascii="Calibri" w:hAnsi="Calibri" w:cs="Calibri"/>
          <w:sz w:val="24"/>
          <w:szCs w:val="24"/>
          <w:lang w:val="en-GB"/>
        </w:rPr>
        <w:t>prospects</w:t>
      </w:r>
      <w:r w:rsidRPr="00301CD0">
        <w:rPr>
          <w:rFonts w:ascii="Calibri" w:hAnsi="Calibri" w:cs="Calibri"/>
          <w:sz w:val="24"/>
          <w:szCs w:val="24"/>
          <w:lang w:val="en-GB"/>
        </w:rPr>
        <w:t xml:space="preserve">, </w:t>
      </w:r>
      <w:r w:rsidR="001800A4" w:rsidRPr="00301CD0">
        <w:rPr>
          <w:rFonts w:ascii="Calibri" w:hAnsi="Calibri" w:cs="Calibri"/>
          <w:sz w:val="24"/>
          <w:szCs w:val="24"/>
          <w:lang w:val="en-GB"/>
        </w:rPr>
        <w:t>development opportunities,</w:t>
      </w:r>
      <w:r w:rsidRPr="00301CD0">
        <w:rPr>
          <w:rFonts w:ascii="Calibri" w:hAnsi="Calibri" w:cs="Calibri"/>
          <w:sz w:val="24"/>
          <w:szCs w:val="24"/>
          <w:lang w:val="en-GB"/>
        </w:rPr>
        <w:t xml:space="preserve"> working conditions</w:t>
      </w:r>
      <w:r w:rsidR="001800A4" w:rsidRPr="00301CD0">
        <w:rPr>
          <w:rFonts w:ascii="Calibri" w:hAnsi="Calibri" w:cs="Calibri"/>
          <w:sz w:val="24"/>
          <w:szCs w:val="24"/>
          <w:lang w:val="en-GB"/>
        </w:rPr>
        <w:t xml:space="preserve"> and values</w:t>
      </w:r>
      <w:r w:rsidRPr="00301CD0">
        <w:rPr>
          <w:rFonts w:ascii="Calibri" w:hAnsi="Calibri" w:cs="Calibri"/>
          <w:sz w:val="24"/>
          <w:szCs w:val="24"/>
          <w:lang w:val="en-GB"/>
        </w:rPr>
        <w:t xml:space="preserve">. </w:t>
      </w:r>
      <w:r w:rsidR="00FD271F" w:rsidRPr="00301CD0">
        <w:rPr>
          <w:rFonts w:ascii="Calibri" w:hAnsi="Calibri" w:cs="Calibri"/>
          <w:sz w:val="24"/>
          <w:szCs w:val="24"/>
          <w:lang w:val="en-GB"/>
        </w:rPr>
        <w:t>E</w:t>
      </w:r>
      <w:r w:rsidRPr="00301CD0">
        <w:rPr>
          <w:rFonts w:ascii="Calibri" w:hAnsi="Calibri" w:cs="Calibri"/>
          <w:sz w:val="24"/>
          <w:szCs w:val="24"/>
          <w:lang w:val="en-GB"/>
        </w:rPr>
        <w:t>mployer’s strengths</w:t>
      </w:r>
      <w:r w:rsidR="008A3FE3" w:rsidRPr="00301CD0">
        <w:rPr>
          <w:rFonts w:ascii="Calibri" w:hAnsi="Calibri" w:cs="Calibri"/>
          <w:sz w:val="24"/>
          <w:szCs w:val="24"/>
          <w:lang w:val="en-GB"/>
        </w:rPr>
        <w:t xml:space="preserve"> are</w:t>
      </w:r>
      <w:r w:rsidR="00FD271F" w:rsidRPr="00301CD0">
        <w:rPr>
          <w:rFonts w:ascii="Calibri" w:hAnsi="Calibri" w:cs="Calibri"/>
          <w:sz w:val="24"/>
          <w:szCs w:val="24"/>
          <w:lang w:val="en-GB"/>
        </w:rPr>
        <w:t xml:space="preserve"> recommended to promote</w:t>
      </w:r>
      <w:r w:rsidRPr="00301CD0">
        <w:rPr>
          <w:rFonts w:ascii="Calibri" w:hAnsi="Calibri" w:cs="Calibri"/>
          <w:sz w:val="24"/>
          <w:szCs w:val="24"/>
          <w:lang w:val="en-GB"/>
        </w:rPr>
        <w:t xml:space="preserve"> in </w:t>
      </w:r>
      <w:r w:rsidR="00FD271F" w:rsidRPr="00301CD0">
        <w:rPr>
          <w:rFonts w:ascii="Calibri" w:hAnsi="Calibri" w:cs="Calibri"/>
          <w:sz w:val="24"/>
          <w:szCs w:val="24"/>
          <w:lang w:val="en-GB"/>
        </w:rPr>
        <w:t xml:space="preserve">job adds to </w:t>
      </w:r>
      <w:r w:rsidRPr="00301CD0">
        <w:rPr>
          <w:rFonts w:ascii="Calibri" w:hAnsi="Calibri" w:cs="Calibri"/>
          <w:sz w:val="24"/>
          <w:szCs w:val="24"/>
          <w:lang w:val="en-GB"/>
        </w:rPr>
        <w:t xml:space="preserve">attract more candidates. </w:t>
      </w:r>
      <w:r w:rsidR="001800A4" w:rsidRPr="00301CD0">
        <w:rPr>
          <w:rFonts w:ascii="Calibri" w:hAnsi="Calibri" w:cs="Calibri"/>
          <w:sz w:val="24"/>
          <w:szCs w:val="24"/>
          <w:lang w:val="en-GB"/>
        </w:rPr>
        <w:t>Of course,</w:t>
      </w:r>
      <w:r w:rsidR="00FD271F" w:rsidRPr="00301CD0">
        <w:rPr>
          <w:rFonts w:ascii="Calibri" w:hAnsi="Calibri" w:cs="Calibri"/>
          <w:sz w:val="24"/>
          <w:szCs w:val="24"/>
          <w:lang w:val="en-GB"/>
        </w:rPr>
        <w:t xml:space="preserve"> </w:t>
      </w:r>
      <w:r w:rsidR="001800A4" w:rsidRPr="00301CD0">
        <w:rPr>
          <w:rFonts w:ascii="Calibri" w:hAnsi="Calibri" w:cs="Calibri"/>
          <w:sz w:val="24"/>
          <w:szCs w:val="24"/>
          <w:lang w:val="en-GB"/>
        </w:rPr>
        <w:t>the hiring process is a mutual arrangement between potential employer and prospective employee</w:t>
      </w:r>
      <w:r w:rsidRPr="00301CD0">
        <w:rPr>
          <w:rFonts w:ascii="Calibri" w:hAnsi="Calibri" w:cs="Calibri"/>
          <w:sz w:val="24"/>
          <w:szCs w:val="24"/>
          <w:lang w:val="en-GB"/>
        </w:rPr>
        <w:t xml:space="preserve"> </w:t>
      </w:r>
      <w:r w:rsidR="00394241" w:rsidRPr="00301CD0">
        <w:rPr>
          <w:rFonts w:ascii="Calibri" w:hAnsi="Calibri" w:cs="Calibri"/>
          <w:sz w:val="24"/>
          <w:szCs w:val="24"/>
          <w:lang w:val="en-GB"/>
        </w:rPr>
        <w:t>(Armstrong</w:t>
      </w:r>
      <w:r w:rsidR="002C4127" w:rsidRPr="00301CD0">
        <w:rPr>
          <w:rFonts w:ascii="Calibri" w:hAnsi="Calibri" w:cs="Calibri"/>
          <w:sz w:val="24"/>
          <w:szCs w:val="24"/>
          <w:lang w:val="en-GB"/>
        </w:rPr>
        <w:t xml:space="preserve"> &amp; Taylor</w:t>
      </w:r>
      <w:r w:rsidR="00394241" w:rsidRPr="00301CD0">
        <w:rPr>
          <w:rFonts w:ascii="Calibri" w:hAnsi="Calibri" w:cs="Calibri"/>
          <w:sz w:val="24"/>
          <w:szCs w:val="24"/>
          <w:lang w:val="en-GB"/>
        </w:rPr>
        <w:t>, 2014</w:t>
      </w:r>
      <w:r w:rsidR="00F0218F" w:rsidRPr="00301CD0">
        <w:rPr>
          <w:rFonts w:ascii="Calibri" w:hAnsi="Calibri" w:cs="Calibri"/>
          <w:sz w:val="24"/>
          <w:szCs w:val="24"/>
          <w:lang w:val="en-GB"/>
        </w:rPr>
        <w:t>; Komulainen at al., 2019</w:t>
      </w:r>
      <w:r w:rsidR="00394241" w:rsidRPr="00301CD0">
        <w:rPr>
          <w:rFonts w:ascii="Calibri" w:hAnsi="Calibri" w:cs="Calibri"/>
          <w:sz w:val="24"/>
          <w:szCs w:val="24"/>
          <w:lang w:val="en-GB"/>
        </w:rPr>
        <w:t>)</w:t>
      </w:r>
      <w:r w:rsidR="00E72356" w:rsidRPr="00301CD0">
        <w:rPr>
          <w:rFonts w:ascii="Calibri" w:hAnsi="Calibri" w:cs="Calibri"/>
          <w:sz w:val="24"/>
          <w:szCs w:val="24"/>
          <w:lang w:val="en-GB"/>
        </w:rPr>
        <w:t>.</w:t>
      </w:r>
    </w:p>
    <w:p w:rsidR="00A42B9A" w:rsidRPr="00301CD0" w:rsidRDefault="00A42B9A"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When </w:t>
      </w:r>
      <w:r w:rsidR="00FD271F" w:rsidRPr="00301CD0">
        <w:rPr>
          <w:rFonts w:ascii="Calibri" w:hAnsi="Calibri" w:cs="Calibri"/>
          <w:sz w:val="24"/>
          <w:szCs w:val="24"/>
          <w:lang w:val="en-GB"/>
        </w:rPr>
        <w:t>an employer analyses</w:t>
      </w:r>
      <w:r w:rsidRPr="00301CD0">
        <w:rPr>
          <w:rFonts w:ascii="Calibri" w:hAnsi="Calibri" w:cs="Calibri"/>
          <w:sz w:val="24"/>
          <w:szCs w:val="24"/>
          <w:lang w:val="en-GB"/>
        </w:rPr>
        <w:t xml:space="preserve"> requirement</w:t>
      </w:r>
      <w:r w:rsidR="00324411" w:rsidRPr="00301CD0">
        <w:rPr>
          <w:rFonts w:ascii="Calibri" w:hAnsi="Calibri" w:cs="Calibri"/>
          <w:sz w:val="24"/>
          <w:szCs w:val="24"/>
          <w:lang w:val="en-GB"/>
        </w:rPr>
        <w:t>s</w:t>
      </w:r>
      <w:r w:rsidRPr="00301CD0">
        <w:rPr>
          <w:rFonts w:ascii="Calibri" w:hAnsi="Calibri" w:cs="Calibri"/>
          <w:sz w:val="24"/>
          <w:szCs w:val="24"/>
          <w:lang w:val="en-GB"/>
        </w:rPr>
        <w:t xml:space="preserve"> </w:t>
      </w:r>
      <w:r w:rsidR="00FD271F" w:rsidRPr="00301CD0">
        <w:rPr>
          <w:rFonts w:ascii="Calibri" w:hAnsi="Calibri" w:cs="Calibri"/>
          <w:sz w:val="24"/>
          <w:szCs w:val="24"/>
          <w:lang w:val="en-GB"/>
        </w:rPr>
        <w:t>for a new candidate</w:t>
      </w:r>
      <w:r w:rsidR="001800A4" w:rsidRPr="00301CD0">
        <w:rPr>
          <w:rFonts w:ascii="Calibri" w:hAnsi="Calibri" w:cs="Calibri"/>
          <w:sz w:val="24"/>
          <w:szCs w:val="24"/>
          <w:lang w:val="en-GB"/>
        </w:rPr>
        <w:t>,</w:t>
      </w:r>
      <w:r w:rsidR="00FD271F" w:rsidRPr="00301CD0">
        <w:rPr>
          <w:rFonts w:ascii="Calibri" w:hAnsi="Calibri" w:cs="Calibri"/>
          <w:sz w:val="24"/>
          <w:szCs w:val="24"/>
          <w:lang w:val="en-GB"/>
        </w:rPr>
        <w:t xml:space="preserve"> it is important </w:t>
      </w:r>
      <w:r w:rsidR="00FD271F" w:rsidRPr="00301CD0">
        <w:rPr>
          <w:rFonts w:ascii="Calibri" w:hAnsi="Calibri" w:cs="Calibri"/>
          <w:b/>
          <w:sz w:val="24"/>
          <w:szCs w:val="24"/>
          <w:lang w:val="en-GB"/>
        </w:rPr>
        <w:t xml:space="preserve">to </w:t>
      </w:r>
      <w:r w:rsidR="00324411" w:rsidRPr="00301CD0">
        <w:rPr>
          <w:rFonts w:ascii="Calibri" w:hAnsi="Calibri" w:cs="Calibri"/>
          <w:b/>
          <w:sz w:val="24"/>
          <w:szCs w:val="24"/>
          <w:lang w:val="en-GB"/>
        </w:rPr>
        <w:t>determine priorities</w:t>
      </w:r>
      <w:r w:rsidR="008A3FE3" w:rsidRPr="00301CD0">
        <w:rPr>
          <w:rFonts w:ascii="Calibri" w:hAnsi="Calibri" w:cs="Calibri"/>
          <w:b/>
          <w:sz w:val="24"/>
          <w:szCs w:val="24"/>
          <w:lang w:val="en-GB"/>
        </w:rPr>
        <w:t xml:space="preserve"> </w:t>
      </w:r>
      <w:r w:rsidR="008A3FE3" w:rsidRPr="00301CD0">
        <w:rPr>
          <w:rFonts w:ascii="Calibri" w:hAnsi="Calibri" w:cs="Calibri"/>
          <w:sz w:val="24"/>
          <w:szCs w:val="24"/>
          <w:lang w:val="en-GB"/>
        </w:rPr>
        <w:t xml:space="preserve">required </w:t>
      </w:r>
      <w:r w:rsidR="007C1753" w:rsidRPr="00301CD0">
        <w:rPr>
          <w:rFonts w:ascii="Calibri" w:hAnsi="Calibri" w:cs="Calibri"/>
          <w:sz w:val="24"/>
          <w:szCs w:val="24"/>
          <w:lang w:val="en-GB"/>
        </w:rPr>
        <w:t>of</w:t>
      </w:r>
      <w:r w:rsidR="008A3FE3" w:rsidRPr="00301CD0">
        <w:rPr>
          <w:rFonts w:ascii="Calibri" w:hAnsi="Calibri" w:cs="Calibri"/>
          <w:sz w:val="24"/>
          <w:szCs w:val="24"/>
          <w:lang w:val="en-GB"/>
        </w:rPr>
        <w:t xml:space="preserve"> the candidate</w:t>
      </w:r>
      <w:r w:rsidR="00324411" w:rsidRPr="00301CD0">
        <w:rPr>
          <w:rFonts w:ascii="Calibri" w:hAnsi="Calibri" w:cs="Calibri"/>
          <w:sz w:val="24"/>
          <w:szCs w:val="24"/>
          <w:lang w:val="en-GB"/>
        </w:rPr>
        <w:t>.</w:t>
      </w:r>
      <w:r w:rsidR="006D31CE" w:rsidRPr="00301CD0">
        <w:rPr>
          <w:rFonts w:ascii="Calibri" w:hAnsi="Calibri" w:cs="Calibri"/>
          <w:sz w:val="24"/>
          <w:szCs w:val="24"/>
          <w:lang w:val="en-GB"/>
        </w:rPr>
        <w:t xml:space="preserve"> </w:t>
      </w:r>
      <w:r w:rsidR="007C1753" w:rsidRPr="00301CD0">
        <w:rPr>
          <w:rFonts w:ascii="Calibri" w:hAnsi="Calibri" w:cs="Calibri"/>
          <w:sz w:val="24"/>
          <w:szCs w:val="24"/>
          <w:lang w:val="en-GB"/>
        </w:rPr>
        <w:t>Job</w:t>
      </w:r>
      <w:r w:rsidRPr="00301CD0">
        <w:rPr>
          <w:rFonts w:ascii="Calibri" w:hAnsi="Calibri" w:cs="Calibri"/>
          <w:sz w:val="24"/>
          <w:szCs w:val="24"/>
          <w:lang w:val="en-GB"/>
        </w:rPr>
        <w:t xml:space="preserve"> specifications</w:t>
      </w:r>
      <w:r w:rsidR="00324411" w:rsidRPr="00301CD0">
        <w:rPr>
          <w:rFonts w:ascii="Calibri" w:hAnsi="Calibri" w:cs="Calibri"/>
          <w:sz w:val="24"/>
          <w:szCs w:val="24"/>
          <w:lang w:val="en-GB"/>
        </w:rPr>
        <w:t xml:space="preserve"> </w:t>
      </w:r>
      <w:r w:rsidR="007C1753" w:rsidRPr="00301CD0">
        <w:rPr>
          <w:rFonts w:ascii="Calibri" w:hAnsi="Calibri" w:cs="Calibri"/>
          <w:sz w:val="24"/>
          <w:szCs w:val="24"/>
          <w:lang w:val="en-GB"/>
        </w:rPr>
        <w:t>include</w:t>
      </w:r>
      <w:r w:rsidRPr="00301CD0">
        <w:rPr>
          <w:rFonts w:ascii="Calibri" w:hAnsi="Calibri" w:cs="Calibri"/>
          <w:sz w:val="24"/>
          <w:szCs w:val="24"/>
          <w:lang w:val="en-GB"/>
        </w:rPr>
        <w:t xml:space="preserve"> education, experience, qualifications and skills requirements also job conditions (</w:t>
      </w:r>
      <w:r w:rsidR="00E0404F">
        <w:rPr>
          <w:rFonts w:ascii="Calibri" w:hAnsi="Calibri" w:cs="Calibri"/>
          <w:sz w:val="24"/>
          <w:szCs w:val="24"/>
          <w:lang w:val="en-GB"/>
        </w:rPr>
        <w:t xml:space="preserve">e.g., </w:t>
      </w:r>
      <w:r w:rsidRPr="00301CD0">
        <w:rPr>
          <w:rFonts w:ascii="Calibri" w:hAnsi="Calibri" w:cs="Calibri"/>
          <w:sz w:val="24"/>
          <w:szCs w:val="24"/>
          <w:lang w:val="en-GB"/>
        </w:rPr>
        <w:t xml:space="preserve">wage, benefits, </w:t>
      </w:r>
      <w:r w:rsidR="00E0404F">
        <w:rPr>
          <w:rFonts w:ascii="Calibri" w:hAnsi="Calibri" w:cs="Calibri"/>
          <w:sz w:val="24"/>
          <w:szCs w:val="24"/>
          <w:lang w:val="en-GB"/>
        </w:rPr>
        <w:t>and workload</w:t>
      </w:r>
      <w:r w:rsidRPr="00301CD0">
        <w:rPr>
          <w:rFonts w:ascii="Calibri" w:hAnsi="Calibri" w:cs="Calibri"/>
          <w:sz w:val="24"/>
          <w:szCs w:val="24"/>
          <w:lang w:val="en-GB"/>
        </w:rPr>
        <w:t>)</w:t>
      </w:r>
      <w:r w:rsidR="00324411" w:rsidRPr="00301CD0">
        <w:rPr>
          <w:rFonts w:ascii="Calibri" w:hAnsi="Calibri" w:cs="Calibri"/>
          <w:sz w:val="24"/>
          <w:szCs w:val="24"/>
          <w:lang w:val="en-GB"/>
        </w:rPr>
        <w:t xml:space="preserve"> are related to the job va</w:t>
      </w:r>
      <w:r w:rsidR="006D31CE" w:rsidRPr="00301CD0">
        <w:rPr>
          <w:rFonts w:ascii="Calibri" w:hAnsi="Calibri" w:cs="Calibri"/>
          <w:sz w:val="24"/>
          <w:szCs w:val="24"/>
          <w:lang w:val="en-GB"/>
        </w:rPr>
        <w:t>cancy</w:t>
      </w:r>
      <w:r w:rsidR="00394241" w:rsidRPr="00301CD0">
        <w:rPr>
          <w:rFonts w:ascii="Calibri" w:hAnsi="Calibri" w:cs="Calibri"/>
          <w:sz w:val="24"/>
          <w:szCs w:val="24"/>
          <w:lang w:val="en-GB"/>
        </w:rPr>
        <w:t xml:space="preserve"> (Armstrong</w:t>
      </w:r>
      <w:r w:rsidR="002C4127" w:rsidRPr="00301CD0">
        <w:rPr>
          <w:rFonts w:ascii="Calibri" w:hAnsi="Calibri" w:cs="Calibri"/>
          <w:sz w:val="24"/>
          <w:szCs w:val="24"/>
          <w:lang w:val="en-GB"/>
        </w:rPr>
        <w:t xml:space="preserve"> &amp; Taylor</w:t>
      </w:r>
      <w:r w:rsidR="00394241" w:rsidRPr="00301CD0">
        <w:rPr>
          <w:rFonts w:ascii="Calibri" w:hAnsi="Calibri" w:cs="Calibri"/>
          <w:sz w:val="24"/>
          <w:szCs w:val="24"/>
          <w:lang w:val="en-GB"/>
        </w:rPr>
        <w:t>, 2014)</w:t>
      </w:r>
      <w:r w:rsidR="00E72356" w:rsidRPr="00301CD0">
        <w:rPr>
          <w:rFonts w:ascii="Calibri" w:hAnsi="Calibri" w:cs="Calibri"/>
          <w:sz w:val="24"/>
          <w:szCs w:val="24"/>
          <w:lang w:val="en-GB"/>
        </w:rPr>
        <w:t>.</w:t>
      </w:r>
      <w:r w:rsidR="007C1753" w:rsidRPr="00301CD0">
        <w:rPr>
          <w:rFonts w:ascii="Calibri" w:hAnsi="Calibri" w:cs="Calibri"/>
          <w:sz w:val="24"/>
          <w:szCs w:val="24"/>
          <w:lang w:val="en-GB"/>
        </w:rPr>
        <w:t xml:space="preserve"> Selection tools also need to be determined, e.g. interviews, tasks, in-tray exercises, psychometric tests. </w:t>
      </w:r>
    </w:p>
    <w:p w:rsidR="008A3FE3" w:rsidRPr="00301CD0" w:rsidRDefault="00A42B9A" w:rsidP="00702C64">
      <w:pPr>
        <w:spacing w:line="240" w:lineRule="auto"/>
        <w:jc w:val="both"/>
        <w:rPr>
          <w:rFonts w:ascii="Calibri" w:hAnsi="Calibri" w:cs="Calibri"/>
          <w:b/>
          <w:sz w:val="24"/>
          <w:szCs w:val="24"/>
          <w:lang w:val="en-GB"/>
        </w:rPr>
      </w:pPr>
      <w:r w:rsidRPr="00301CD0">
        <w:rPr>
          <w:rFonts w:ascii="Calibri" w:hAnsi="Calibri" w:cs="Calibri"/>
          <w:sz w:val="24"/>
          <w:szCs w:val="24"/>
          <w:lang w:val="en-GB"/>
        </w:rPr>
        <w:t xml:space="preserve">Identifying and </w:t>
      </w:r>
      <w:r w:rsidRPr="00301CD0">
        <w:rPr>
          <w:rFonts w:ascii="Calibri" w:hAnsi="Calibri" w:cs="Calibri"/>
          <w:b/>
          <w:sz w:val="24"/>
          <w:szCs w:val="24"/>
          <w:lang w:val="en-GB"/>
        </w:rPr>
        <w:t xml:space="preserve">choosing methods of </w:t>
      </w:r>
      <w:r w:rsidR="00324411" w:rsidRPr="00301CD0">
        <w:rPr>
          <w:rFonts w:ascii="Calibri" w:hAnsi="Calibri" w:cs="Calibri"/>
          <w:b/>
          <w:sz w:val="24"/>
          <w:szCs w:val="24"/>
          <w:lang w:val="en-GB"/>
        </w:rPr>
        <w:t>candidate attraction</w:t>
      </w:r>
      <w:r w:rsidRPr="00301CD0">
        <w:rPr>
          <w:rFonts w:ascii="Calibri" w:hAnsi="Calibri" w:cs="Calibri"/>
          <w:sz w:val="24"/>
          <w:szCs w:val="24"/>
          <w:lang w:val="en-GB"/>
        </w:rPr>
        <w:t xml:space="preserve"> </w:t>
      </w:r>
      <w:r w:rsidR="00B90349" w:rsidRPr="00301CD0">
        <w:rPr>
          <w:rFonts w:ascii="Calibri" w:hAnsi="Calibri" w:cs="Calibri"/>
          <w:sz w:val="24"/>
          <w:szCs w:val="24"/>
          <w:lang w:val="en-GB"/>
        </w:rPr>
        <w:t>are</w:t>
      </w:r>
      <w:r w:rsidRPr="00301CD0">
        <w:rPr>
          <w:rFonts w:ascii="Calibri" w:hAnsi="Calibri" w:cs="Calibri"/>
          <w:sz w:val="24"/>
          <w:szCs w:val="24"/>
          <w:lang w:val="en-GB"/>
        </w:rPr>
        <w:t xml:space="preserve"> </w:t>
      </w:r>
      <w:r w:rsidR="00324411" w:rsidRPr="00301CD0">
        <w:rPr>
          <w:rFonts w:ascii="Calibri" w:hAnsi="Calibri" w:cs="Calibri"/>
          <w:sz w:val="24"/>
          <w:szCs w:val="24"/>
          <w:lang w:val="en-GB"/>
        </w:rPr>
        <w:t>crucial part</w:t>
      </w:r>
      <w:r w:rsidR="00B90349" w:rsidRPr="00301CD0">
        <w:rPr>
          <w:rFonts w:ascii="Calibri" w:hAnsi="Calibri" w:cs="Calibri"/>
          <w:sz w:val="24"/>
          <w:szCs w:val="24"/>
          <w:lang w:val="en-GB"/>
        </w:rPr>
        <w:t>s</w:t>
      </w:r>
      <w:r w:rsidR="006D31CE" w:rsidRPr="00301CD0">
        <w:rPr>
          <w:rFonts w:ascii="Calibri" w:hAnsi="Calibri" w:cs="Calibri"/>
          <w:sz w:val="24"/>
          <w:szCs w:val="24"/>
          <w:lang w:val="en-GB"/>
        </w:rPr>
        <w:t xml:space="preserve"> </w:t>
      </w:r>
      <w:r w:rsidR="00324411" w:rsidRPr="00301CD0">
        <w:rPr>
          <w:rFonts w:ascii="Calibri" w:hAnsi="Calibri" w:cs="Calibri"/>
          <w:sz w:val="24"/>
          <w:szCs w:val="24"/>
          <w:lang w:val="en-GB"/>
        </w:rPr>
        <w:t xml:space="preserve">of </w:t>
      </w:r>
      <w:r w:rsidRPr="00301CD0">
        <w:rPr>
          <w:rFonts w:ascii="Calibri" w:hAnsi="Calibri" w:cs="Calibri"/>
          <w:sz w:val="24"/>
          <w:szCs w:val="24"/>
          <w:lang w:val="en-GB"/>
        </w:rPr>
        <w:t xml:space="preserve">this process. </w:t>
      </w:r>
      <w:r w:rsidR="00324411" w:rsidRPr="00301CD0">
        <w:rPr>
          <w:rFonts w:ascii="Calibri" w:hAnsi="Calibri" w:cs="Calibri"/>
          <w:sz w:val="24"/>
          <w:szCs w:val="24"/>
          <w:lang w:val="en-GB"/>
        </w:rPr>
        <w:t>To choose the best tool</w:t>
      </w:r>
      <w:r w:rsidR="00B90349" w:rsidRPr="00301CD0">
        <w:rPr>
          <w:rFonts w:ascii="Calibri" w:hAnsi="Calibri" w:cs="Calibri"/>
          <w:sz w:val="24"/>
          <w:szCs w:val="24"/>
          <w:lang w:val="en-GB"/>
        </w:rPr>
        <w:t>,</w:t>
      </w:r>
      <w:r w:rsidR="00324411" w:rsidRPr="00301CD0">
        <w:rPr>
          <w:rFonts w:ascii="Calibri" w:hAnsi="Calibri" w:cs="Calibri"/>
          <w:sz w:val="24"/>
          <w:szCs w:val="24"/>
          <w:lang w:val="en-GB"/>
        </w:rPr>
        <w:t xml:space="preserve"> it is important to know</w:t>
      </w:r>
      <w:r w:rsidR="000F5157" w:rsidRPr="00301CD0">
        <w:rPr>
          <w:rFonts w:ascii="Calibri" w:hAnsi="Calibri" w:cs="Calibri"/>
          <w:sz w:val="24"/>
          <w:szCs w:val="24"/>
          <w:lang w:val="en-GB"/>
        </w:rPr>
        <w:t xml:space="preserve"> </w:t>
      </w:r>
      <w:r w:rsidR="00324411" w:rsidRPr="00301CD0">
        <w:rPr>
          <w:rFonts w:ascii="Calibri" w:hAnsi="Calibri" w:cs="Calibri"/>
          <w:sz w:val="24"/>
          <w:szCs w:val="24"/>
          <w:lang w:val="en-GB"/>
        </w:rPr>
        <w:t>the</w:t>
      </w:r>
      <w:r w:rsidRPr="00301CD0">
        <w:rPr>
          <w:rFonts w:ascii="Calibri" w:hAnsi="Calibri" w:cs="Calibri"/>
          <w:sz w:val="24"/>
          <w:szCs w:val="24"/>
          <w:lang w:val="en-GB"/>
        </w:rPr>
        <w:t xml:space="preserve"> </w:t>
      </w:r>
      <w:r w:rsidRPr="00301CD0">
        <w:rPr>
          <w:rFonts w:ascii="Calibri" w:hAnsi="Calibri" w:cs="Calibri"/>
          <w:b/>
          <w:sz w:val="24"/>
          <w:szCs w:val="24"/>
          <w:lang w:val="en-GB"/>
        </w:rPr>
        <w:t>target group</w:t>
      </w:r>
      <w:r w:rsidR="008A3FE3" w:rsidRPr="00301CD0">
        <w:rPr>
          <w:rFonts w:ascii="Calibri" w:hAnsi="Calibri" w:cs="Calibri"/>
          <w:b/>
          <w:sz w:val="24"/>
          <w:szCs w:val="24"/>
          <w:lang w:val="en-GB"/>
        </w:rPr>
        <w:t>.</w:t>
      </w:r>
    </w:p>
    <w:p w:rsidR="00486F1A" w:rsidRPr="00301CD0" w:rsidRDefault="008A3FE3"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The organisation</w:t>
      </w:r>
      <w:r w:rsidR="00B90349" w:rsidRPr="00301CD0">
        <w:rPr>
          <w:rFonts w:ascii="Calibri" w:hAnsi="Calibri" w:cs="Calibri"/>
          <w:sz w:val="24"/>
          <w:szCs w:val="24"/>
          <w:lang w:val="en-GB"/>
        </w:rPr>
        <w:t xml:space="preserve">’s managers need </w:t>
      </w:r>
      <w:r w:rsidRPr="00301CD0">
        <w:rPr>
          <w:rFonts w:ascii="Calibri" w:hAnsi="Calibri" w:cs="Calibri"/>
          <w:sz w:val="24"/>
          <w:szCs w:val="24"/>
          <w:lang w:val="en-GB"/>
        </w:rPr>
        <w:t>to decide</w:t>
      </w:r>
      <w:r w:rsidR="006D31CE" w:rsidRPr="00301CD0">
        <w:rPr>
          <w:rFonts w:ascii="Calibri" w:hAnsi="Calibri" w:cs="Calibri"/>
          <w:sz w:val="24"/>
          <w:szCs w:val="24"/>
          <w:lang w:val="en-GB"/>
        </w:rPr>
        <w:t xml:space="preserve"> </w:t>
      </w:r>
      <w:r w:rsidR="00A42B9A" w:rsidRPr="00301CD0">
        <w:rPr>
          <w:rFonts w:ascii="Calibri" w:hAnsi="Calibri" w:cs="Calibri"/>
          <w:sz w:val="24"/>
          <w:szCs w:val="24"/>
          <w:lang w:val="en-GB"/>
        </w:rPr>
        <w:t xml:space="preserve">how candidates </w:t>
      </w:r>
      <w:r w:rsidR="00B90349" w:rsidRPr="00301CD0">
        <w:rPr>
          <w:rFonts w:ascii="Calibri" w:hAnsi="Calibri" w:cs="Calibri"/>
          <w:sz w:val="24"/>
          <w:szCs w:val="24"/>
          <w:lang w:val="en-GB"/>
        </w:rPr>
        <w:t>receive</w:t>
      </w:r>
      <w:r w:rsidR="00A42B9A" w:rsidRPr="00301CD0">
        <w:rPr>
          <w:rFonts w:ascii="Calibri" w:hAnsi="Calibri" w:cs="Calibri"/>
          <w:sz w:val="24"/>
          <w:szCs w:val="24"/>
          <w:lang w:val="en-GB"/>
        </w:rPr>
        <w:t xml:space="preserve"> f</w:t>
      </w:r>
      <w:r w:rsidR="00F95FF1" w:rsidRPr="00301CD0">
        <w:rPr>
          <w:rFonts w:ascii="Calibri" w:hAnsi="Calibri" w:cs="Calibri"/>
          <w:sz w:val="24"/>
          <w:szCs w:val="24"/>
          <w:lang w:val="en-GB"/>
        </w:rPr>
        <w:t xml:space="preserve">eedback, </w:t>
      </w:r>
      <w:r w:rsidR="00B90349" w:rsidRPr="00301CD0">
        <w:rPr>
          <w:rFonts w:ascii="Calibri" w:hAnsi="Calibri" w:cs="Calibri"/>
          <w:sz w:val="24"/>
          <w:szCs w:val="24"/>
          <w:lang w:val="en-GB"/>
        </w:rPr>
        <w:t>where to target suitable candidates</w:t>
      </w:r>
      <w:r w:rsidR="00A42B9A" w:rsidRPr="00301CD0">
        <w:rPr>
          <w:rFonts w:ascii="Calibri" w:hAnsi="Calibri" w:cs="Calibri"/>
          <w:sz w:val="24"/>
          <w:szCs w:val="24"/>
          <w:lang w:val="en-GB"/>
        </w:rPr>
        <w:t xml:space="preserve">. </w:t>
      </w:r>
      <w:r w:rsidR="00796F47" w:rsidRPr="00301CD0">
        <w:rPr>
          <w:rFonts w:ascii="Calibri" w:hAnsi="Calibri" w:cs="Calibri"/>
          <w:sz w:val="24"/>
          <w:szCs w:val="24"/>
          <w:lang w:val="en-GB"/>
        </w:rPr>
        <w:t xml:space="preserve">However, it is </w:t>
      </w:r>
      <w:r w:rsidR="00324411" w:rsidRPr="00301CD0">
        <w:rPr>
          <w:rFonts w:ascii="Calibri" w:hAnsi="Calibri" w:cs="Calibri"/>
          <w:sz w:val="24"/>
          <w:szCs w:val="24"/>
          <w:lang w:val="en-GB"/>
        </w:rPr>
        <w:t xml:space="preserve">recommended </w:t>
      </w:r>
      <w:r w:rsidR="00A42B9A" w:rsidRPr="00301CD0">
        <w:rPr>
          <w:rFonts w:ascii="Calibri" w:hAnsi="Calibri" w:cs="Calibri"/>
          <w:sz w:val="24"/>
          <w:szCs w:val="24"/>
          <w:lang w:val="en-GB"/>
        </w:rPr>
        <w:t xml:space="preserve">to use </w:t>
      </w:r>
      <w:r w:rsidR="00B90349" w:rsidRPr="00301CD0">
        <w:rPr>
          <w:rFonts w:ascii="Calibri" w:hAnsi="Calibri" w:cs="Calibri"/>
          <w:sz w:val="24"/>
          <w:szCs w:val="24"/>
          <w:lang w:val="en-GB"/>
        </w:rPr>
        <w:t xml:space="preserve">several </w:t>
      </w:r>
      <w:r w:rsidR="00A42B9A" w:rsidRPr="00301CD0">
        <w:rPr>
          <w:rFonts w:ascii="Calibri" w:hAnsi="Calibri" w:cs="Calibri"/>
          <w:sz w:val="24"/>
          <w:szCs w:val="24"/>
          <w:lang w:val="en-GB"/>
        </w:rPr>
        <w:t xml:space="preserve">methods of recruitment </w:t>
      </w:r>
      <w:r w:rsidR="00B90349" w:rsidRPr="00301CD0">
        <w:rPr>
          <w:rFonts w:ascii="Calibri" w:hAnsi="Calibri" w:cs="Calibri"/>
          <w:sz w:val="24"/>
          <w:szCs w:val="24"/>
          <w:lang w:val="en-GB"/>
        </w:rPr>
        <w:t>and to evaluate their effectivenes</w:t>
      </w:r>
      <w:r w:rsidR="000441EE" w:rsidRPr="00301CD0">
        <w:rPr>
          <w:rFonts w:ascii="Calibri" w:hAnsi="Calibri" w:cs="Calibri"/>
          <w:sz w:val="24"/>
          <w:szCs w:val="24"/>
          <w:lang w:val="en-GB"/>
        </w:rPr>
        <w:t>s</w:t>
      </w:r>
      <w:r w:rsidR="00B90349" w:rsidRPr="00301CD0">
        <w:rPr>
          <w:rFonts w:ascii="Calibri" w:hAnsi="Calibri" w:cs="Calibri"/>
          <w:sz w:val="24"/>
          <w:szCs w:val="24"/>
          <w:lang w:val="en-GB"/>
        </w:rPr>
        <w:t xml:space="preserve">, e.g. </w:t>
      </w:r>
      <w:r w:rsidR="00A42B9A" w:rsidRPr="00301CD0">
        <w:rPr>
          <w:rFonts w:ascii="Calibri" w:hAnsi="Calibri" w:cs="Calibri"/>
          <w:sz w:val="24"/>
          <w:szCs w:val="24"/>
          <w:lang w:val="en-GB"/>
        </w:rPr>
        <w:t>online recruitment</w:t>
      </w:r>
      <w:r w:rsidR="00324411" w:rsidRPr="00301CD0">
        <w:rPr>
          <w:rFonts w:ascii="Calibri" w:hAnsi="Calibri" w:cs="Calibri"/>
          <w:sz w:val="24"/>
          <w:szCs w:val="24"/>
          <w:lang w:val="en-GB"/>
        </w:rPr>
        <w:t xml:space="preserve"> (social media)</w:t>
      </w:r>
      <w:r w:rsidR="00A42B9A" w:rsidRPr="00301CD0">
        <w:rPr>
          <w:rFonts w:ascii="Calibri" w:hAnsi="Calibri" w:cs="Calibri"/>
          <w:sz w:val="24"/>
          <w:szCs w:val="24"/>
          <w:lang w:val="en-GB"/>
        </w:rPr>
        <w:t xml:space="preserve">, </w:t>
      </w:r>
      <w:r w:rsidR="00324411" w:rsidRPr="00301CD0">
        <w:rPr>
          <w:rFonts w:ascii="Calibri" w:hAnsi="Calibri" w:cs="Calibri"/>
          <w:sz w:val="24"/>
          <w:szCs w:val="24"/>
          <w:lang w:val="en-GB"/>
        </w:rPr>
        <w:t>career websites</w:t>
      </w:r>
      <w:r w:rsidR="00A42B9A" w:rsidRPr="00301CD0">
        <w:rPr>
          <w:rFonts w:ascii="Calibri" w:hAnsi="Calibri" w:cs="Calibri"/>
          <w:sz w:val="24"/>
          <w:szCs w:val="24"/>
          <w:lang w:val="en-GB"/>
        </w:rPr>
        <w:t xml:space="preserve">, </w:t>
      </w:r>
      <w:r w:rsidR="00B90349" w:rsidRPr="00301CD0">
        <w:rPr>
          <w:rFonts w:ascii="Calibri" w:hAnsi="Calibri" w:cs="Calibri"/>
          <w:sz w:val="24"/>
          <w:szCs w:val="24"/>
          <w:lang w:val="en-GB"/>
        </w:rPr>
        <w:t xml:space="preserve">networking </w:t>
      </w:r>
      <w:r w:rsidR="00324411" w:rsidRPr="00301CD0">
        <w:rPr>
          <w:rFonts w:ascii="Calibri" w:hAnsi="Calibri" w:cs="Calibri"/>
          <w:sz w:val="24"/>
          <w:szCs w:val="24"/>
          <w:lang w:val="en-GB"/>
        </w:rPr>
        <w:t xml:space="preserve">with universities and </w:t>
      </w:r>
      <w:r w:rsidR="00AD7175" w:rsidRPr="00301CD0">
        <w:rPr>
          <w:rFonts w:ascii="Calibri" w:hAnsi="Calibri" w:cs="Calibri"/>
          <w:sz w:val="24"/>
          <w:szCs w:val="24"/>
          <w:lang w:val="en-GB"/>
        </w:rPr>
        <w:t>schools, recruitment</w:t>
      </w:r>
      <w:r w:rsidR="00A42B9A" w:rsidRPr="00301CD0">
        <w:rPr>
          <w:rFonts w:ascii="Calibri" w:hAnsi="Calibri" w:cs="Calibri"/>
          <w:sz w:val="24"/>
          <w:szCs w:val="24"/>
          <w:lang w:val="en-GB"/>
        </w:rPr>
        <w:t xml:space="preserve"> agencies, job</w:t>
      </w:r>
      <w:r w:rsidR="00B90349" w:rsidRPr="00301CD0">
        <w:rPr>
          <w:rFonts w:ascii="Calibri" w:hAnsi="Calibri" w:cs="Calibri"/>
          <w:sz w:val="24"/>
          <w:szCs w:val="24"/>
          <w:lang w:val="en-GB"/>
        </w:rPr>
        <w:t xml:space="preserve"> </w:t>
      </w:r>
      <w:r w:rsidR="00A42B9A" w:rsidRPr="00301CD0">
        <w:rPr>
          <w:rFonts w:ascii="Calibri" w:hAnsi="Calibri" w:cs="Calibri"/>
          <w:sz w:val="24"/>
          <w:szCs w:val="24"/>
          <w:lang w:val="en-GB"/>
        </w:rPr>
        <w:t>centres, recruitment consultants, executive search consultants (head</w:t>
      </w:r>
      <w:r w:rsidR="000441EE" w:rsidRPr="00301CD0">
        <w:rPr>
          <w:rFonts w:ascii="Calibri" w:hAnsi="Calibri" w:cs="Calibri"/>
          <w:sz w:val="24"/>
          <w:szCs w:val="24"/>
          <w:lang w:val="en-GB"/>
        </w:rPr>
        <w:t xml:space="preserve"> </w:t>
      </w:r>
      <w:r w:rsidR="00A42B9A" w:rsidRPr="00301CD0">
        <w:rPr>
          <w:rFonts w:ascii="Calibri" w:hAnsi="Calibri" w:cs="Calibri"/>
          <w:sz w:val="24"/>
          <w:szCs w:val="24"/>
          <w:lang w:val="en-GB"/>
        </w:rPr>
        <w:t>hunters)</w:t>
      </w:r>
      <w:r w:rsidR="006D31CE" w:rsidRPr="00301CD0">
        <w:rPr>
          <w:rFonts w:ascii="Calibri" w:hAnsi="Calibri" w:cs="Calibri"/>
          <w:sz w:val="24"/>
          <w:szCs w:val="24"/>
          <w:lang w:val="en-GB"/>
        </w:rPr>
        <w:t xml:space="preserve"> </w:t>
      </w:r>
      <w:r w:rsidR="00486F1A" w:rsidRPr="00301CD0">
        <w:rPr>
          <w:rFonts w:ascii="Calibri" w:hAnsi="Calibri" w:cs="Calibri"/>
          <w:sz w:val="24"/>
          <w:szCs w:val="24"/>
          <w:lang w:val="en-GB"/>
        </w:rPr>
        <w:t>(Armstrong</w:t>
      </w:r>
      <w:r w:rsidR="002C4127" w:rsidRPr="00301CD0">
        <w:rPr>
          <w:rFonts w:ascii="Calibri" w:hAnsi="Calibri" w:cs="Calibri"/>
          <w:sz w:val="24"/>
          <w:szCs w:val="24"/>
          <w:lang w:val="en-GB"/>
        </w:rPr>
        <w:t xml:space="preserve"> &amp; Taylor</w:t>
      </w:r>
      <w:r w:rsidR="00486F1A" w:rsidRPr="00301CD0">
        <w:rPr>
          <w:rFonts w:ascii="Calibri" w:hAnsi="Calibri" w:cs="Calibri"/>
          <w:sz w:val="24"/>
          <w:szCs w:val="24"/>
          <w:lang w:val="en-GB"/>
        </w:rPr>
        <w:t>, 2014</w:t>
      </w:r>
      <w:r w:rsidRPr="00301CD0">
        <w:rPr>
          <w:rFonts w:ascii="Calibri" w:hAnsi="Calibri" w:cs="Calibri"/>
          <w:sz w:val="24"/>
          <w:szCs w:val="24"/>
          <w:lang w:val="en-GB"/>
        </w:rPr>
        <w:t>, Komulainen et al.</w:t>
      </w:r>
      <w:r w:rsidR="00021F1D" w:rsidRPr="00301CD0">
        <w:rPr>
          <w:rFonts w:ascii="Calibri" w:hAnsi="Calibri" w:cs="Calibri"/>
          <w:sz w:val="24"/>
          <w:szCs w:val="24"/>
          <w:lang w:val="en-GB"/>
        </w:rPr>
        <w:t>,</w:t>
      </w:r>
      <w:r w:rsidRPr="00301CD0">
        <w:rPr>
          <w:rFonts w:ascii="Calibri" w:hAnsi="Calibri" w:cs="Calibri"/>
          <w:sz w:val="24"/>
          <w:szCs w:val="24"/>
          <w:lang w:val="en-GB"/>
        </w:rPr>
        <w:t xml:space="preserve"> 2019</w:t>
      </w:r>
      <w:r w:rsidR="00486F1A" w:rsidRPr="00301CD0">
        <w:rPr>
          <w:rFonts w:ascii="Calibri" w:hAnsi="Calibri" w:cs="Calibri"/>
          <w:sz w:val="24"/>
          <w:szCs w:val="24"/>
          <w:lang w:val="en-GB"/>
        </w:rPr>
        <w:t>)</w:t>
      </w:r>
      <w:r w:rsidR="00E72356" w:rsidRPr="00301CD0">
        <w:rPr>
          <w:rFonts w:ascii="Calibri" w:hAnsi="Calibri" w:cs="Calibri"/>
          <w:sz w:val="24"/>
          <w:szCs w:val="24"/>
          <w:lang w:val="en-GB"/>
        </w:rPr>
        <w:t>.</w:t>
      </w:r>
    </w:p>
    <w:p w:rsidR="008A3FE3" w:rsidRPr="00301CD0" w:rsidRDefault="008F2B58" w:rsidP="008F2B58">
      <w:pPr>
        <w:spacing w:line="240" w:lineRule="auto"/>
        <w:jc w:val="both"/>
        <w:rPr>
          <w:rFonts w:ascii="Calibri" w:hAnsi="Calibri" w:cs="Calibri"/>
          <w:b/>
          <w:sz w:val="24"/>
          <w:szCs w:val="24"/>
          <w:lang w:val="en-GB"/>
        </w:rPr>
      </w:pPr>
      <w:r>
        <w:rPr>
          <w:rFonts w:ascii="Calibri" w:hAnsi="Calibri" w:cs="Calibri"/>
          <w:b/>
          <w:sz w:val="24"/>
          <w:szCs w:val="24"/>
          <w:lang w:val="en-GB"/>
        </w:rPr>
        <w:t xml:space="preserve">   </w:t>
      </w:r>
      <w:r w:rsidRPr="00301CD0">
        <w:rPr>
          <w:rFonts w:ascii="Calibri" w:hAnsi="Calibri" w:cs="Calibri"/>
          <w:b/>
          <w:sz w:val="24"/>
          <w:szCs w:val="24"/>
          <w:lang w:val="en-GB"/>
        </w:rPr>
        <w:t>How to create an attractive job advertisement</w:t>
      </w:r>
    </w:p>
    <w:p w:rsidR="00A42B9A" w:rsidRPr="00301CD0" w:rsidRDefault="00080BEF"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After choosing</w:t>
      </w:r>
      <w:r w:rsidR="00A42B9A" w:rsidRPr="00301CD0">
        <w:rPr>
          <w:rFonts w:ascii="Calibri" w:hAnsi="Calibri" w:cs="Calibri"/>
          <w:sz w:val="24"/>
          <w:szCs w:val="24"/>
          <w:lang w:val="en-GB"/>
        </w:rPr>
        <w:t xml:space="preserve"> methods of recruitment, </w:t>
      </w:r>
      <w:r w:rsidRPr="00301CD0">
        <w:rPr>
          <w:rFonts w:ascii="Calibri" w:hAnsi="Calibri" w:cs="Calibri"/>
          <w:sz w:val="24"/>
          <w:szCs w:val="24"/>
          <w:lang w:val="en-GB"/>
        </w:rPr>
        <w:t>it is necessary</w:t>
      </w:r>
      <w:r w:rsidR="00A42B9A" w:rsidRPr="00301CD0">
        <w:rPr>
          <w:rFonts w:ascii="Calibri" w:hAnsi="Calibri" w:cs="Calibri"/>
          <w:sz w:val="24"/>
          <w:szCs w:val="24"/>
          <w:lang w:val="en-GB"/>
        </w:rPr>
        <w:t xml:space="preserve"> </w:t>
      </w:r>
      <w:r w:rsidR="00EE3C43" w:rsidRPr="00301CD0">
        <w:rPr>
          <w:rFonts w:ascii="Calibri" w:hAnsi="Calibri" w:cs="Calibri"/>
          <w:sz w:val="24"/>
          <w:szCs w:val="24"/>
          <w:lang w:val="en-GB"/>
        </w:rPr>
        <w:t xml:space="preserve">to </w:t>
      </w:r>
      <w:r w:rsidR="00A42B9A" w:rsidRPr="00301CD0">
        <w:rPr>
          <w:rFonts w:ascii="Calibri" w:hAnsi="Calibri" w:cs="Calibri"/>
          <w:sz w:val="24"/>
          <w:szCs w:val="24"/>
          <w:lang w:val="en-GB"/>
        </w:rPr>
        <w:t xml:space="preserve">create </w:t>
      </w:r>
      <w:r w:rsidRPr="00301CD0">
        <w:rPr>
          <w:rFonts w:ascii="Calibri" w:hAnsi="Calibri" w:cs="Calibri"/>
          <w:sz w:val="24"/>
          <w:szCs w:val="24"/>
          <w:lang w:val="en-GB"/>
        </w:rPr>
        <w:t xml:space="preserve">an attractive </w:t>
      </w:r>
      <w:r w:rsidR="00EE3C43" w:rsidRPr="00301CD0">
        <w:rPr>
          <w:rFonts w:ascii="Calibri" w:hAnsi="Calibri" w:cs="Calibri"/>
          <w:sz w:val="24"/>
          <w:szCs w:val="24"/>
          <w:lang w:val="en-GB"/>
        </w:rPr>
        <w:t xml:space="preserve">but realistic </w:t>
      </w:r>
      <w:r w:rsidR="00324411" w:rsidRPr="00301CD0">
        <w:rPr>
          <w:rFonts w:ascii="Calibri" w:hAnsi="Calibri" w:cs="Calibri"/>
          <w:sz w:val="24"/>
          <w:szCs w:val="24"/>
          <w:lang w:val="en-GB"/>
        </w:rPr>
        <w:t xml:space="preserve">job </w:t>
      </w:r>
      <w:r w:rsidR="008A3FE3" w:rsidRPr="00301CD0">
        <w:rPr>
          <w:rFonts w:ascii="Calibri" w:hAnsi="Calibri" w:cs="Calibri"/>
          <w:sz w:val="24"/>
          <w:szCs w:val="24"/>
          <w:lang w:val="en-GB"/>
        </w:rPr>
        <w:t>ad</w:t>
      </w:r>
      <w:r w:rsidR="00EE3C43" w:rsidRPr="00301CD0">
        <w:rPr>
          <w:rFonts w:ascii="Calibri" w:hAnsi="Calibri" w:cs="Calibri"/>
          <w:sz w:val="24"/>
          <w:szCs w:val="24"/>
          <w:lang w:val="en-GB"/>
        </w:rPr>
        <w:t>vertisement</w:t>
      </w:r>
      <w:r w:rsidR="00A42B9A" w:rsidRPr="00301CD0">
        <w:rPr>
          <w:rFonts w:ascii="Calibri" w:hAnsi="Calibri" w:cs="Calibri"/>
          <w:sz w:val="24"/>
          <w:szCs w:val="24"/>
          <w:lang w:val="en-GB"/>
        </w:rPr>
        <w:t xml:space="preserve"> and </w:t>
      </w:r>
      <w:r w:rsidR="00EE3C43" w:rsidRPr="00301CD0">
        <w:rPr>
          <w:rFonts w:ascii="Calibri" w:hAnsi="Calibri" w:cs="Calibri"/>
          <w:sz w:val="24"/>
          <w:szCs w:val="24"/>
          <w:lang w:val="en-GB"/>
        </w:rPr>
        <w:t>promote it actively</w:t>
      </w:r>
      <w:r w:rsidR="00A42B9A" w:rsidRPr="00301CD0">
        <w:rPr>
          <w:rFonts w:ascii="Calibri" w:hAnsi="Calibri" w:cs="Calibri"/>
          <w:sz w:val="24"/>
          <w:szCs w:val="24"/>
          <w:lang w:val="en-GB"/>
        </w:rPr>
        <w:t xml:space="preserve">. </w:t>
      </w:r>
      <w:r w:rsidR="00EE3C43" w:rsidRPr="00301CD0">
        <w:rPr>
          <w:rFonts w:ascii="Calibri" w:hAnsi="Calibri" w:cs="Calibri"/>
          <w:sz w:val="24"/>
          <w:szCs w:val="24"/>
          <w:lang w:val="en-GB"/>
        </w:rPr>
        <w:t>The m</w:t>
      </w:r>
      <w:r w:rsidR="00A42B9A" w:rsidRPr="00301CD0">
        <w:rPr>
          <w:rFonts w:ascii="Calibri" w:hAnsi="Calibri" w:cs="Calibri"/>
          <w:sz w:val="24"/>
          <w:szCs w:val="24"/>
          <w:lang w:val="en-GB"/>
        </w:rPr>
        <w:t xml:space="preserve">ajority of </w:t>
      </w:r>
      <w:r w:rsidRPr="00301CD0">
        <w:rPr>
          <w:rFonts w:ascii="Calibri" w:hAnsi="Calibri" w:cs="Calibri"/>
          <w:sz w:val="24"/>
          <w:szCs w:val="24"/>
          <w:lang w:val="en-GB"/>
        </w:rPr>
        <w:t xml:space="preserve">recruitment </w:t>
      </w:r>
      <w:r w:rsidR="00A42B9A" w:rsidRPr="00301CD0">
        <w:rPr>
          <w:rFonts w:ascii="Calibri" w:hAnsi="Calibri" w:cs="Calibri"/>
          <w:sz w:val="24"/>
          <w:szCs w:val="24"/>
          <w:lang w:val="en-GB"/>
        </w:rPr>
        <w:t xml:space="preserve">methods use some kind of advertisement </w:t>
      </w:r>
      <w:r w:rsidRPr="00301CD0">
        <w:rPr>
          <w:rFonts w:ascii="Calibri" w:hAnsi="Calibri" w:cs="Calibri"/>
          <w:sz w:val="24"/>
          <w:szCs w:val="24"/>
          <w:lang w:val="en-GB"/>
        </w:rPr>
        <w:t>to inform</w:t>
      </w:r>
      <w:r w:rsidR="00EE3C43" w:rsidRPr="00301CD0">
        <w:rPr>
          <w:rFonts w:ascii="Calibri" w:hAnsi="Calibri" w:cs="Calibri"/>
          <w:sz w:val="24"/>
          <w:szCs w:val="24"/>
          <w:lang w:val="en-GB"/>
        </w:rPr>
        <w:t xml:space="preserve"> potential candidates</w:t>
      </w:r>
      <w:r w:rsidR="00A42B9A" w:rsidRPr="00301CD0">
        <w:rPr>
          <w:rFonts w:ascii="Calibri" w:hAnsi="Calibri" w:cs="Calibri"/>
          <w:sz w:val="24"/>
          <w:szCs w:val="24"/>
          <w:lang w:val="en-GB"/>
        </w:rPr>
        <w:t xml:space="preserve"> about the vacancy. The advertisement </w:t>
      </w:r>
      <w:r w:rsidR="007A2DA4" w:rsidRPr="00301CD0">
        <w:rPr>
          <w:rFonts w:ascii="Calibri" w:hAnsi="Calibri" w:cs="Calibri"/>
          <w:sz w:val="24"/>
          <w:szCs w:val="24"/>
          <w:lang w:val="en-GB"/>
        </w:rPr>
        <w:t>has</w:t>
      </w:r>
      <w:r w:rsidR="00A42B9A" w:rsidRPr="00301CD0">
        <w:rPr>
          <w:rFonts w:ascii="Calibri" w:hAnsi="Calibri" w:cs="Calibri"/>
          <w:sz w:val="24"/>
          <w:szCs w:val="24"/>
          <w:lang w:val="en-GB"/>
        </w:rPr>
        <w:t xml:space="preserve"> a layout content of heading which is </w:t>
      </w:r>
      <w:r w:rsidRPr="00301CD0">
        <w:rPr>
          <w:rFonts w:ascii="Calibri" w:hAnsi="Calibri" w:cs="Calibri"/>
          <w:sz w:val="24"/>
          <w:szCs w:val="24"/>
          <w:lang w:val="en-GB"/>
        </w:rPr>
        <w:t>a</w:t>
      </w:r>
      <w:r w:rsidR="006D31CE" w:rsidRPr="00301CD0">
        <w:rPr>
          <w:rFonts w:ascii="Calibri" w:hAnsi="Calibri" w:cs="Calibri"/>
          <w:sz w:val="24"/>
          <w:szCs w:val="24"/>
          <w:lang w:val="en-GB"/>
        </w:rPr>
        <w:t xml:space="preserve"> </w:t>
      </w:r>
      <w:r w:rsidRPr="00301CD0">
        <w:rPr>
          <w:rFonts w:ascii="Calibri" w:hAnsi="Calibri" w:cs="Calibri"/>
          <w:sz w:val="24"/>
          <w:szCs w:val="24"/>
          <w:lang w:val="en-GB"/>
        </w:rPr>
        <w:t>job</w:t>
      </w:r>
      <w:r w:rsidR="00A42B9A" w:rsidRPr="00301CD0">
        <w:rPr>
          <w:rFonts w:ascii="Calibri" w:hAnsi="Calibri" w:cs="Calibri"/>
          <w:sz w:val="24"/>
          <w:szCs w:val="24"/>
          <w:lang w:val="en-GB"/>
        </w:rPr>
        <w:t xml:space="preserve"> title, short information about employer, basic information about vacancy (load, work place,</w:t>
      </w:r>
      <w:r w:rsidR="00EE3C43" w:rsidRPr="00301CD0">
        <w:rPr>
          <w:rFonts w:ascii="Calibri" w:hAnsi="Calibri" w:cs="Calibri"/>
          <w:sz w:val="24"/>
          <w:szCs w:val="24"/>
          <w:lang w:val="en-GB"/>
        </w:rPr>
        <w:t xml:space="preserve"> line management responsibilities</w:t>
      </w:r>
      <w:r w:rsidR="00A42B9A" w:rsidRPr="00301CD0">
        <w:rPr>
          <w:rFonts w:ascii="Calibri" w:hAnsi="Calibri" w:cs="Calibri"/>
          <w:sz w:val="24"/>
          <w:szCs w:val="24"/>
          <w:lang w:val="en-GB"/>
        </w:rPr>
        <w:t xml:space="preserve">), job description, requirements, what </w:t>
      </w:r>
      <w:r w:rsidR="00EE3C43" w:rsidRPr="00301CD0">
        <w:rPr>
          <w:rFonts w:ascii="Calibri" w:hAnsi="Calibri" w:cs="Calibri"/>
          <w:sz w:val="24"/>
          <w:szCs w:val="24"/>
          <w:lang w:val="en-GB"/>
        </w:rPr>
        <w:t xml:space="preserve">the </w:t>
      </w:r>
      <w:r w:rsidR="00A42B9A" w:rsidRPr="00301CD0">
        <w:rPr>
          <w:rFonts w:ascii="Calibri" w:hAnsi="Calibri" w:cs="Calibri"/>
          <w:sz w:val="24"/>
          <w:szCs w:val="24"/>
          <w:lang w:val="en-GB"/>
        </w:rPr>
        <w:t>employer offer</w:t>
      </w:r>
      <w:r w:rsidRPr="00301CD0">
        <w:rPr>
          <w:rFonts w:ascii="Calibri" w:hAnsi="Calibri" w:cs="Calibri"/>
          <w:sz w:val="24"/>
          <w:szCs w:val="24"/>
          <w:lang w:val="en-GB"/>
        </w:rPr>
        <w:t>s</w:t>
      </w:r>
      <w:r w:rsidR="00A42B9A" w:rsidRPr="00301CD0">
        <w:rPr>
          <w:rFonts w:ascii="Calibri" w:hAnsi="Calibri" w:cs="Calibri"/>
          <w:sz w:val="24"/>
          <w:szCs w:val="24"/>
          <w:lang w:val="en-GB"/>
        </w:rPr>
        <w:t xml:space="preserve"> (</w:t>
      </w:r>
      <w:r w:rsidR="00EE3C43" w:rsidRPr="00301CD0">
        <w:rPr>
          <w:rFonts w:ascii="Calibri" w:hAnsi="Calibri" w:cs="Calibri"/>
          <w:sz w:val="24"/>
          <w:szCs w:val="24"/>
          <w:lang w:val="en-GB"/>
        </w:rPr>
        <w:t>terms and conditions</w:t>
      </w:r>
      <w:r w:rsidR="00A42B9A" w:rsidRPr="00301CD0">
        <w:rPr>
          <w:rFonts w:ascii="Calibri" w:hAnsi="Calibri" w:cs="Calibri"/>
          <w:sz w:val="24"/>
          <w:szCs w:val="24"/>
          <w:lang w:val="en-GB"/>
        </w:rPr>
        <w:t>) and contact information</w:t>
      </w:r>
      <w:r w:rsidR="00EE3C43" w:rsidRPr="00301CD0">
        <w:rPr>
          <w:rFonts w:ascii="Calibri" w:hAnsi="Calibri" w:cs="Calibri"/>
          <w:sz w:val="24"/>
          <w:szCs w:val="24"/>
          <w:lang w:val="en-GB"/>
        </w:rPr>
        <w:t xml:space="preserve"> </w:t>
      </w:r>
      <w:r w:rsidR="00394241" w:rsidRPr="00301CD0">
        <w:rPr>
          <w:rFonts w:ascii="Calibri" w:hAnsi="Calibri" w:cs="Calibri"/>
          <w:sz w:val="24"/>
          <w:szCs w:val="24"/>
          <w:lang w:val="en-GB"/>
        </w:rPr>
        <w:t>(</w:t>
      </w:r>
      <w:r w:rsidRPr="00301CD0">
        <w:rPr>
          <w:rFonts w:ascii="Calibri" w:hAnsi="Calibri" w:cs="Calibri"/>
          <w:sz w:val="24"/>
          <w:szCs w:val="24"/>
          <w:lang w:val="en-GB"/>
        </w:rPr>
        <w:t>Armstrong</w:t>
      </w:r>
      <w:r w:rsidR="002C4127" w:rsidRPr="00301CD0">
        <w:rPr>
          <w:rFonts w:ascii="Calibri" w:hAnsi="Calibri" w:cs="Calibri"/>
          <w:sz w:val="24"/>
          <w:szCs w:val="24"/>
          <w:lang w:val="en-GB"/>
        </w:rPr>
        <w:t xml:space="preserve"> &amp; Taylor</w:t>
      </w:r>
      <w:r w:rsidRPr="00301CD0">
        <w:rPr>
          <w:rFonts w:ascii="Calibri" w:hAnsi="Calibri" w:cs="Calibri"/>
          <w:sz w:val="24"/>
          <w:szCs w:val="24"/>
          <w:lang w:val="en-GB"/>
        </w:rPr>
        <w:t>, 2014</w:t>
      </w:r>
      <w:r w:rsidR="00394241" w:rsidRPr="00301CD0">
        <w:rPr>
          <w:rFonts w:ascii="Calibri" w:hAnsi="Calibri" w:cs="Calibri"/>
          <w:sz w:val="24"/>
          <w:szCs w:val="24"/>
          <w:lang w:val="en-GB"/>
        </w:rPr>
        <w:t>)</w:t>
      </w:r>
      <w:r w:rsidR="00E72356" w:rsidRPr="00301CD0">
        <w:rPr>
          <w:rFonts w:ascii="Calibri" w:hAnsi="Calibri" w:cs="Calibri"/>
          <w:sz w:val="24"/>
          <w:szCs w:val="24"/>
          <w:lang w:val="en-GB"/>
        </w:rPr>
        <w:t>.</w:t>
      </w:r>
    </w:p>
    <w:p w:rsidR="00A42B9A" w:rsidRPr="00301CD0" w:rsidRDefault="002E2E9B"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The l</w:t>
      </w:r>
      <w:r w:rsidR="00A42B9A" w:rsidRPr="00301CD0">
        <w:rPr>
          <w:rFonts w:ascii="Calibri" w:hAnsi="Calibri" w:cs="Calibri"/>
          <w:sz w:val="24"/>
          <w:szCs w:val="24"/>
          <w:lang w:val="en-GB"/>
        </w:rPr>
        <w:t xml:space="preserve">ast </w:t>
      </w:r>
      <w:r w:rsidR="00080BEF" w:rsidRPr="00301CD0">
        <w:rPr>
          <w:rFonts w:ascii="Calibri" w:hAnsi="Calibri" w:cs="Calibri"/>
          <w:sz w:val="24"/>
          <w:szCs w:val="24"/>
          <w:lang w:val="en-GB"/>
        </w:rPr>
        <w:t xml:space="preserve">phase </w:t>
      </w:r>
      <w:r w:rsidR="00A42B9A" w:rsidRPr="00301CD0">
        <w:rPr>
          <w:rFonts w:ascii="Calibri" w:hAnsi="Calibri" w:cs="Calibri"/>
          <w:sz w:val="24"/>
          <w:szCs w:val="24"/>
          <w:lang w:val="en-GB"/>
        </w:rPr>
        <w:t xml:space="preserve">of </w:t>
      </w:r>
      <w:r w:rsidR="00080BEF" w:rsidRPr="00301CD0">
        <w:rPr>
          <w:rFonts w:ascii="Calibri" w:hAnsi="Calibri" w:cs="Calibri"/>
          <w:sz w:val="24"/>
          <w:szCs w:val="24"/>
          <w:lang w:val="en-GB"/>
        </w:rPr>
        <w:t xml:space="preserve">the </w:t>
      </w:r>
      <w:r w:rsidR="00A42B9A" w:rsidRPr="00301CD0">
        <w:rPr>
          <w:rFonts w:ascii="Calibri" w:hAnsi="Calibri" w:cs="Calibri"/>
          <w:sz w:val="24"/>
          <w:szCs w:val="24"/>
          <w:lang w:val="en-GB"/>
        </w:rPr>
        <w:t xml:space="preserve">recruitment </w:t>
      </w:r>
      <w:r w:rsidR="00080BEF" w:rsidRPr="00301CD0">
        <w:rPr>
          <w:rFonts w:ascii="Calibri" w:hAnsi="Calibri" w:cs="Calibri"/>
          <w:sz w:val="24"/>
          <w:szCs w:val="24"/>
          <w:lang w:val="en-GB"/>
        </w:rPr>
        <w:t xml:space="preserve">process </w:t>
      </w:r>
      <w:r w:rsidR="00A42B9A" w:rsidRPr="00301CD0">
        <w:rPr>
          <w:rFonts w:ascii="Calibri" w:hAnsi="Calibri" w:cs="Calibri"/>
          <w:sz w:val="24"/>
          <w:szCs w:val="24"/>
          <w:lang w:val="en-GB"/>
        </w:rPr>
        <w:t xml:space="preserve">is collecting information and documents from candidates. It partly </w:t>
      </w:r>
      <w:r w:rsidR="007A2DA4" w:rsidRPr="00301CD0">
        <w:rPr>
          <w:rFonts w:ascii="Calibri" w:hAnsi="Calibri" w:cs="Calibri"/>
          <w:sz w:val="24"/>
          <w:szCs w:val="24"/>
          <w:lang w:val="en-GB"/>
        </w:rPr>
        <w:t>connects</w:t>
      </w:r>
      <w:r w:rsidR="00A42B9A" w:rsidRPr="00301CD0">
        <w:rPr>
          <w:rFonts w:ascii="Calibri" w:hAnsi="Calibri" w:cs="Calibri"/>
          <w:sz w:val="24"/>
          <w:szCs w:val="24"/>
          <w:lang w:val="en-GB"/>
        </w:rPr>
        <w:t xml:space="preserve"> with </w:t>
      </w:r>
      <w:r w:rsidR="00EE3C43" w:rsidRPr="00301CD0">
        <w:rPr>
          <w:rFonts w:ascii="Calibri" w:hAnsi="Calibri" w:cs="Calibri"/>
          <w:sz w:val="24"/>
          <w:szCs w:val="24"/>
          <w:lang w:val="en-GB"/>
        </w:rPr>
        <w:t xml:space="preserve">the </w:t>
      </w:r>
      <w:r w:rsidR="00A42B9A" w:rsidRPr="00301CD0">
        <w:rPr>
          <w:rFonts w:ascii="Calibri" w:hAnsi="Calibri" w:cs="Calibri"/>
          <w:sz w:val="24"/>
          <w:szCs w:val="24"/>
          <w:lang w:val="en-GB"/>
        </w:rPr>
        <w:t xml:space="preserve">selection process </w:t>
      </w:r>
      <w:r w:rsidR="00EE3C43" w:rsidRPr="00301CD0">
        <w:rPr>
          <w:rFonts w:ascii="Calibri" w:hAnsi="Calibri" w:cs="Calibri"/>
          <w:sz w:val="24"/>
          <w:szCs w:val="24"/>
          <w:lang w:val="en-GB"/>
        </w:rPr>
        <w:t>based on</w:t>
      </w:r>
      <w:r w:rsidR="00A42B9A" w:rsidRPr="00301CD0">
        <w:rPr>
          <w:rFonts w:ascii="Calibri" w:hAnsi="Calibri" w:cs="Calibri"/>
          <w:sz w:val="24"/>
          <w:szCs w:val="24"/>
          <w:lang w:val="en-GB"/>
        </w:rPr>
        <w:t xml:space="preserve"> CVs, cover letter</w:t>
      </w:r>
      <w:r w:rsidR="000F5157" w:rsidRPr="00301CD0">
        <w:rPr>
          <w:rFonts w:ascii="Calibri" w:hAnsi="Calibri" w:cs="Calibri"/>
          <w:sz w:val="24"/>
          <w:szCs w:val="24"/>
          <w:lang w:val="en-GB"/>
        </w:rPr>
        <w:t>s</w:t>
      </w:r>
      <w:r w:rsidR="00A42B9A" w:rsidRPr="00301CD0">
        <w:rPr>
          <w:rFonts w:ascii="Calibri" w:hAnsi="Calibri" w:cs="Calibri"/>
          <w:sz w:val="24"/>
          <w:szCs w:val="24"/>
          <w:lang w:val="en-GB"/>
        </w:rPr>
        <w:t xml:space="preserve"> and applications. During th</w:t>
      </w:r>
      <w:r w:rsidR="00080BEF" w:rsidRPr="00301CD0">
        <w:rPr>
          <w:rFonts w:ascii="Calibri" w:hAnsi="Calibri" w:cs="Calibri"/>
          <w:sz w:val="24"/>
          <w:szCs w:val="24"/>
          <w:lang w:val="en-GB"/>
        </w:rPr>
        <w:t>e pre</w:t>
      </w:r>
      <w:r w:rsidR="00EE3C43" w:rsidRPr="00301CD0">
        <w:rPr>
          <w:rFonts w:ascii="Calibri" w:hAnsi="Calibri" w:cs="Calibri"/>
          <w:sz w:val="24"/>
          <w:szCs w:val="24"/>
          <w:lang w:val="en-GB"/>
        </w:rPr>
        <w:t>-</w:t>
      </w:r>
      <w:r w:rsidR="00080BEF" w:rsidRPr="00301CD0">
        <w:rPr>
          <w:rFonts w:ascii="Calibri" w:hAnsi="Calibri" w:cs="Calibri"/>
          <w:sz w:val="24"/>
          <w:szCs w:val="24"/>
          <w:lang w:val="en-GB"/>
        </w:rPr>
        <w:t>selection phase</w:t>
      </w:r>
      <w:r w:rsidR="00EE3C43" w:rsidRPr="00301CD0">
        <w:rPr>
          <w:rFonts w:ascii="Calibri" w:hAnsi="Calibri" w:cs="Calibri"/>
          <w:sz w:val="24"/>
          <w:szCs w:val="24"/>
          <w:lang w:val="en-GB"/>
        </w:rPr>
        <w:t>,</w:t>
      </w:r>
      <w:r w:rsidR="00080BEF" w:rsidRPr="00301CD0">
        <w:rPr>
          <w:rFonts w:ascii="Calibri" w:hAnsi="Calibri" w:cs="Calibri"/>
          <w:sz w:val="24"/>
          <w:szCs w:val="24"/>
          <w:lang w:val="en-GB"/>
        </w:rPr>
        <w:t xml:space="preserve"> </w:t>
      </w:r>
      <w:r w:rsidR="00A42B9A" w:rsidRPr="00301CD0">
        <w:rPr>
          <w:rFonts w:ascii="Calibri" w:hAnsi="Calibri" w:cs="Calibri"/>
          <w:sz w:val="24"/>
          <w:szCs w:val="24"/>
          <w:lang w:val="en-GB"/>
        </w:rPr>
        <w:t>HR specialist</w:t>
      </w:r>
      <w:r w:rsidR="00080BEF" w:rsidRPr="00301CD0">
        <w:rPr>
          <w:rFonts w:ascii="Calibri" w:hAnsi="Calibri" w:cs="Calibri"/>
          <w:sz w:val="24"/>
          <w:szCs w:val="24"/>
          <w:lang w:val="en-GB"/>
        </w:rPr>
        <w:t>s</w:t>
      </w:r>
      <w:r w:rsidR="00A42B9A" w:rsidRPr="00301CD0">
        <w:rPr>
          <w:rFonts w:ascii="Calibri" w:hAnsi="Calibri" w:cs="Calibri"/>
          <w:sz w:val="24"/>
          <w:szCs w:val="24"/>
          <w:lang w:val="en-GB"/>
        </w:rPr>
        <w:t xml:space="preserve"> </w:t>
      </w:r>
      <w:r w:rsidR="00021F1D" w:rsidRPr="00301CD0">
        <w:rPr>
          <w:rFonts w:ascii="Calibri" w:hAnsi="Calibri" w:cs="Calibri"/>
          <w:sz w:val="24"/>
          <w:szCs w:val="24"/>
          <w:lang w:val="en-GB"/>
        </w:rPr>
        <w:t xml:space="preserve">(and line managers) </w:t>
      </w:r>
      <w:r w:rsidR="00080BEF" w:rsidRPr="00301CD0">
        <w:rPr>
          <w:rFonts w:ascii="Calibri" w:hAnsi="Calibri" w:cs="Calibri"/>
          <w:sz w:val="24"/>
          <w:szCs w:val="24"/>
          <w:lang w:val="en-GB"/>
        </w:rPr>
        <w:t xml:space="preserve">classify </w:t>
      </w:r>
      <w:r w:rsidR="00A42B9A" w:rsidRPr="00301CD0">
        <w:rPr>
          <w:rFonts w:ascii="Calibri" w:hAnsi="Calibri" w:cs="Calibri"/>
          <w:sz w:val="24"/>
          <w:szCs w:val="24"/>
          <w:lang w:val="en-GB"/>
        </w:rPr>
        <w:t>candidates accordi</w:t>
      </w:r>
      <w:r w:rsidR="00E72356" w:rsidRPr="00301CD0">
        <w:rPr>
          <w:rFonts w:ascii="Calibri" w:hAnsi="Calibri" w:cs="Calibri"/>
          <w:sz w:val="24"/>
          <w:szCs w:val="24"/>
          <w:lang w:val="en-GB"/>
        </w:rPr>
        <w:t>ng to main requirements and CVs</w:t>
      </w:r>
      <w:r w:rsidR="00394241" w:rsidRPr="00301CD0">
        <w:rPr>
          <w:rFonts w:ascii="Calibri" w:hAnsi="Calibri" w:cs="Calibri"/>
          <w:sz w:val="24"/>
          <w:szCs w:val="24"/>
          <w:lang w:val="en-GB"/>
        </w:rPr>
        <w:t xml:space="preserve"> (Koubek, 2012)</w:t>
      </w:r>
      <w:r w:rsidR="00E72356" w:rsidRPr="00301CD0">
        <w:rPr>
          <w:rFonts w:ascii="Calibri" w:hAnsi="Calibri" w:cs="Calibri"/>
          <w:sz w:val="24"/>
          <w:szCs w:val="24"/>
          <w:lang w:val="en-GB"/>
        </w:rPr>
        <w:t>.</w:t>
      </w:r>
      <w:r w:rsidR="00EE3C43" w:rsidRPr="00301CD0">
        <w:rPr>
          <w:rFonts w:ascii="Calibri" w:hAnsi="Calibri" w:cs="Calibri"/>
          <w:sz w:val="24"/>
          <w:szCs w:val="24"/>
          <w:lang w:val="en-GB"/>
        </w:rPr>
        <w:t xml:space="preserve"> When employees have been selected and appointed, it is important to induct new recruits to avert an induction crisis and unintended staff turnover. </w:t>
      </w:r>
    </w:p>
    <w:p w:rsidR="00A42B9A" w:rsidRPr="00301CD0" w:rsidRDefault="00A42B9A" w:rsidP="008F2B58">
      <w:pPr>
        <w:pStyle w:val="Nadpis2"/>
      </w:pPr>
      <w:bookmarkStart w:id="9" w:name="_Toc17792403"/>
      <w:r w:rsidRPr="00301CD0">
        <w:lastRenderedPageBreak/>
        <w:t>M</w:t>
      </w:r>
      <w:r w:rsidR="00382401" w:rsidRPr="00301CD0">
        <w:t>ethods of recruitment/</w:t>
      </w:r>
      <w:r w:rsidR="00EE3C43" w:rsidRPr="00301CD0">
        <w:t>s</w:t>
      </w:r>
      <w:r w:rsidR="00382401" w:rsidRPr="00301CD0">
        <w:t>ourc</w:t>
      </w:r>
      <w:r w:rsidR="00EE3C43" w:rsidRPr="00301CD0">
        <w:t>ing</w:t>
      </w:r>
      <w:r w:rsidRPr="00301CD0">
        <w:t xml:space="preserve"> </w:t>
      </w:r>
      <w:r w:rsidR="00382401" w:rsidRPr="00301CD0">
        <w:t>candidates</w:t>
      </w:r>
      <w:bookmarkEnd w:id="9"/>
    </w:p>
    <w:p w:rsidR="00134319" w:rsidRPr="00301CD0" w:rsidRDefault="00EE3C43" w:rsidP="001C5CAE">
      <w:pPr>
        <w:spacing w:line="240" w:lineRule="auto"/>
        <w:jc w:val="both"/>
        <w:rPr>
          <w:rFonts w:ascii="Calibri" w:hAnsi="Calibri" w:cs="Calibri"/>
          <w:sz w:val="24"/>
          <w:szCs w:val="24"/>
          <w:lang w:val="en-GB"/>
        </w:rPr>
      </w:pPr>
      <w:r w:rsidRPr="00301CD0">
        <w:rPr>
          <w:rFonts w:ascii="Calibri" w:hAnsi="Calibri" w:cs="Calibri"/>
          <w:sz w:val="24"/>
          <w:szCs w:val="24"/>
          <w:lang w:val="en-GB"/>
        </w:rPr>
        <w:t>The following section includes</w:t>
      </w:r>
      <w:r w:rsidR="00A42B9A" w:rsidRPr="00301CD0">
        <w:rPr>
          <w:rFonts w:ascii="Calibri" w:hAnsi="Calibri" w:cs="Calibri"/>
          <w:sz w:val="24"/>
          <w:szCs w:val="24"/>
          <w:lang w:val="en-GB"/>
        </w:rPr>
        <w:t xml:space="preserve"> short description</w:t>
      </w:r>
      <w:r w:rsidRPr="00301CD0">
        <w:rPr>
          <w:rFonts w:ascii="Calibri" w:hAnsi="Calibri" w:cs="Calibri"/>
          <w:sz w:val="24"/>
          <w:szCs w:val="24"/>
          <w:lang w:val="en-GB"/>
        </w:rPr>
        <w:t>s</w:t>
      </w:r>
      <w:r w:rsidR="00A42B9A" w:rsidRPr="00301CD0">
        <w:rPr>
          <w:rFonts w:ascii="Calibri" w:hAnsi="Calibri" w:cs="Calibri"/>
          <w:sz w:val="24"/>
          <w:szCs w:val="24"/>
          <w:lang w:val="en-GB"/>
        </w:rPr>
        <w:t xml:space="preserve"> of </w:t>
      </w:r>
      <w:r w:rsidRPr="00301CD0">
        <w:rPr>
          <w:rFonts w:ascii="Calibri" w:hAnsi="Calibri" w:cs="Calibri"/>
          <w:sz w:val="24"/>
          <w:szCs w:val="24"/>
          <w:lang w:val="en-GB"/>
        </w:rPr>
        <w:t xml:space="preserve">recruitment and selection </w:t>
      </w:r>
      <w:r w:rsidR="00A42B9A" w:rsidRPr="00301CD0">
        <w:rPr>
          <w:rFonts w:ascii="Calibri" w:hAnsi="Calibri" w:cs="Calibri"/>
          <w:sz w:val="24"/>
          <w:szCs w:val="24"/>
          <w:lang w:val="en-GB"/>
        </w:rPr>
        <w:t xml:space="preserve">methods and their main advantages and disadvantages. It is really important </w:t>
      </w:r>
      <w:r w:rsidRPr="00301CD0">
        <w:rPr>
          <w:rFonts w:ascii="Calibri" w:hAnsi="Calibri" w:cs="Calibri"/>
          <w:sz w:val="24"/>
          <w:szCs w:val="24"/>
          <w:lang w:val="en-GB"/>
        </w:rPr>
        <w:t xml:space="preserve">for managers in SMEs </w:t>
      </w:r>
      <w:r w:rsidR="00A42B9A" w:rsidRPr="00301CD0">
        <w:rPr>
          <w:rFonts w:ascii="Calibri" w:hAnsi="Calibri" w:cs="Calibri"/>
          <w:sz w:val="24"/>
          <w:szCs w:val="24"/>
          <w:lang w:val="en-GB"/>
        </w:rPr>
        <w:t xml:space="preserve">to consider which of these </w:t>
      </w:r>
      <w:r w:rsidRPr="00301CD0">
        <w:rPr>
          <w:rFonts w:ascii="Calibri" w:hAnsi="Calibri" w:cs="Calibri"/>
          <w:sz w:val="24"/>
          <w:szCs w:val="24"/>
          <w:lang w:val="en-GB"/>
        </w:rPr>
        <w:t>methods is most</w:t>
      </w:r>
      <w:r w:rsidR="00F95FF1" w:rsidRPr="00301CD0">
        <w:rPr>
          <w:rFonts w:ascii="Calibri" w:hAnsi="Calibri" w:cs="Calibri"/>
          <w:sz w:val="24"/>
          <w:szCs w:val="24"/>
          <w:lang w:val="en-GB"/>
        </w:rPr>
        <w:t xml:space="preserve"> suitable</w:t>
      </w:r>
      <w:r w:rsidRPr="00301CD0">
        <w:rPr>
          <w:rFonts w:ascii="Calibri" w:hAnsi="Calibri" w:cs="Calibri"/>
          <w:sz w:val="24"/>
          <w:szCs w:val="24"/>
          <w:lang w:val="en-GB"/>
        </w:rPr>
        <w:t xml:space="preserve"> for attracting and hiring</w:t>
      </w:r>
      <w:r w:rsidR="00E72356" w:rsidRPr="00301CD0">
        <w:rPr>
          <w:rFonts w:ascii="Calibri" w:hAnsi="Calibri" w:cs="Calibri"/>
          <w:sz w:val="24"/>
          <w:szCs w:val="24"/>
          <w:lang w:val="en-GB"/>
        </w:rPr>
        <w:t xml:space="preserve"> good candidates</w:t>
      </w:r>
      <w:r w:rsidR="00394241" w:rsidRPr="00301CD0">
        <w:rPr>
          <w:rFonts w:ascii="Calibri" w:hAnsi="Calibri" w:cs="Calibri"/>
          <w:sz w:val="24"/>
          <w:szCs w:val="24"/>
          <w:lang w:val="en-GB"/>
        </w:rPr>
        <w:t xml:space="preserve"> </w:t>
      </w:r>
      <w:r w:rsidR="00586EFA" w:rsidRPr="00301CD0">
        <w:rPr>
          <w:rFonts w:ascii="Calibri" w:hAnsi="Calibri" w:cs="Calibri"/>
          <w:sz w:val="24"/>
          <w:szCs w:val="24"/>
          <w:lang w:val="en-GB"/>
        </w:rPr>
        <w:t>(Armstrong</w:t>
      </w:r>
      <w:r w:rsidR="002C4127" w:rsidRPr="00301CD0">
        <w:rPr>
          <w:rFonts w:ascii="Calibri" w:hAnsi="Calibri" w:cs="Calibri"/>
          <w:sz w:val="24"/>
          <w:szCs w:val="24"/>
          <w:lang w:val="en-GB"/>
        </w:rPr>
        <w:t xml:space="preserve"> &amp; Taylor</w:t>
      </w:r>
      <w:r w:rsidR="00586EFA" w:rsidRPr="00301CD0">
        <w:rPr>
          <w:rFonts w:ascii="Calibri" w:hAnsi="Calibri" w:cs="Calibri"/>
          <w:sz w:val="24"/>
          <w:szCs w:val="24"/>
          <w:lang w:val="en-GB"/>
        </w:rPr>
        <w:t>, 2014)</w:t>
      </w:r>
      <w:r w:rsidR="00E72356" w:rsidRPr="00301CD0">
        <w:rPr>
          <w:rFonts w:ascii="Calibri" w:hAnsi="Calibri" w:cs="Calibri"/>
          <w:sz w:val="24"/>
          <w:szCs w:val="24"/>
          <w:lang w:val="en-GB"/>
        </w:rPr>
        <w:t>.</w:t>
      </w:r>
    </w:p>
    <w:p w:rsidR="00750360" w:rsidRPr="00301CD0" w:rsidRDefault="00C56BE6" w:rsidP="00E0404F">
      <w:pPr>
        <w:spacing w:line="240" w:lineRule="auto"/>
        <w:jc w:val="both"/>
        <w:rPr>
          <w:rFonts w:ascii="Calibri" w:hAnsi="Calibri" w:cs="Calibri"/>
          <w:sz w:val="24"/>
          <w:szCs w:val="24"/>
          <w:lang w:val="en-GB"/>
        </w:rPr>
      </w:pPr>
      <w:r w:rsidRPr="00301CD0">
        <w:rPr>
          <w:rFonts w:ascii="Calibri" w:hAnsi="Calibri" w:cs="Calibri"/>
          <w:noProof/>
          <w:sz w:val="24"/>
          <w:szCs w:val="24"/>
          <w:lang w:val="en-GB" w:eastAsia="en-GB"/>
        </w:rPr>
        <w:drawing>
          <wp:inline distT="0" distB="0" distL="0" distR="0" wp14:anchorId="2A0A5805" wp14:editId="69DF9241">
            <wp:extent cx="6119495" cy="1123950"/>
            <wp:effectExtent l="0" t="19050" r="14605" b="571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22345" w:rsidRPr="00301CD0" w:rsidRDefault="00522345" w:rsidP="00522345">
      <w:pPr>
        <w:spacing w:after="0" w:line="240" w:lineRule="auto"/>
        <w:jc w:val="both"/>
        <w:rPr>
          <w:rFonts w:ascii="Calibri" w:hAnsi="Calibri" w:cs="Calibri"/>
          <w:sz w:val="24"/>
          <w:szCs w:val="24"/>
          <w:lang w:val="en-GB"/>
        </w:rPr>
      </w:pPr>
      <w:r w:rsidRPr="00301CD0">
        <w:rPr>
          <w:rFonts w:ascii="Calibri" w:hAnsi="Calibri" w:cs="Calibri"/>
          <w:sz w:val="24"/>
          <w:szCs w:val="24"/>
          <w:lang w:val="en-GB"/>
        </w:rPr>
        <w:t xml:space="preserve">Job centres are mostly public </w:t>
      </w:r>
      <w:r w:rsidR="003E57E9" w:rsidRPr="00301CD0">
        <w:rPr>
          <w:rFonts w:ascii="Calibri" w:hAnsi="Calibri" w:cs="Calibri"/>
          <w:sz w:val="24"/>
          <w:szCs w:val="24"/>
          <w:lang w:val="en-GB"/>
        </w:rPr>
        <w:t>offices</w:t>
      </w:r>
      <w:r w:rsidRPr="00301CD0">
        <w:rPr>
          <w:rFonts w:ascii="Calibri" w:hAnsi="Calibri" w:cs="Calibri"/>
          <w:sz w:val="24"/>
          <w:szCs w:val="24"/>
          <w:lang w:val="en-GB"/>
        </w:rPr>
        <w:t xml:space="preserve">, </w:t>
      </w:r>
      <w:r w:rsidR="00B77235" w:rsidRPr="00301CD0">
        <w:rPr>
          <w:rFonts w:ascii="Calibri" w:hAnsi="Calibri" w:cs="Calibri"/>
          <w:sz w:val="24"/>
          <w:szCs w:val="24"/>
          <w:lang w:val="en-GB"/>
        </w:rPr>
        <w:t xml:space="preserve">regulated by the national </w:t>
      </w:r>
      <w:r w:rsidRPr="00301CD0">
        <w:rPr>
          <w:rFonts w:ascii="Calibri" w:hAnsi="Calibri" w:cs="Calibri"/>
          <w:sz w:val="24"/>
          <w:szCs w:val="24"/>
          <w:lang w:val="en-GB"/>
        </w:rPr>
        <w:t>government</w:t>
      </w:r>
      <w:r w:rsidR="003E57E9" w:rsidRPr="00301CD0">
        <w:rPr>
          <w:rFonts w:ascii="Calibri" w:hAnsi="Calibri" w:cs="Calibri"/>
          <w:sz w:val="24"/>
          <w:szCs w:val="24"/>
          <w:lang w:val="en-GB"/>
        </w:rPr>
        <w:t xml:space="preserve"> (with different rules across Europe)</w:t>
      </w:r>
      <w:r w:rsidRPr="00301CD0">
        <w:rPr>
          <w:rFonts w:ascii="Calibri" w:hAnsi="Calibri" w:cs="Calibri"/>
          <w:sz w:val="24"/>
          <w:szCs w:val="24"/>
          <w:lang w:val="en-GB"/>
        </w:rPr>
        <w:t>, where job vacancies of most employers in the region</w:t>
      </w:r>
      <w:r w:rsidR="00B77235" w:rsidRPr="00301CD0">
        <w:rPr>
          <w:rFonts w:ascii="Calibri" w:hAnsi="Calibri" w:cs="Calibri"/>
          <w:sz w:val="24"/>
          <w:szCs w:val="24"/>
          <w:lang w:val="en-GB"/>
        </w:rPr>
        <w:t xml:space="preserve"> are advertised</w:t>
      </w:r>
      <w:r w:rsidRPr="00301CD0">
        <w:rPr>
          <w:rFonts w:ascii="Calibri" w:hAnsi="Calibri" w:cs="Calibri"/>
          <w:sz w:val="24"/>
          <w:szCs w:val="24"/>
          <w:lang w:val="en-GB"/>
        </w:rPr>
        <w:t xml:space="preserve">. They </w:t>
      </w:r>
      <w:r w:rsidR="00B77235" w:rsidRPr="00301CD0">
        <w:rPr>
          <w:rFonts w:ascii="Calibri" w:hAnsi="Calibri" w:cs="Calibri"/>
          <w:sz w:val="24"/>
          <w:szCs w:val="24"/>
          <w:lang w:val="en-GB"/>
        </w:rPr>
        <w:t>collect</w:t>
      </w:r>
      <w:r w:rsidRPr="00301CD0">
        <w:rPr>
          <w:rFonts w:ascii="Calibri" w:hAnsi="Calibri" w:cs="Calibri"/>
          <w:sz w:val="24"/>
          <w:szCs w:val="24"/>
          <w:lang w:val="en-GB"/>
        </w:rPr>
        <w:t xml:space="preserve"> and publish</w:t>
      </w:r>
      <w:r w:rsidR="00B77235" w:rsidRPr="00301CD0">
        <w:rPr>
          <w:rFonts w:ascii="Calibri" w:hAnsi="Calibri" w:cs="Calibri"/>
          <w:sz w:val="24"/>
          <w:szCs w:val="24"/>
          <w:lang w:val="en-GB"/>
        </w:rPr>
        <w:t xml:space="preserve"> vacancies</w:t>
      </w:r>
      <w:r w:rsidRPr="00301CD0">
        <w:rPr>
          <w:rFonts w:ascii="Calibri" w:hAnsi="Calibri" w:cs="Calibri"/>
          <w:sz w:val="24"/>
          <w:szCs w:val="24"/>
          <w:lang w:val="en-GB"/>
        </w:rPr>
        <w:t xml:space="preserve">. There are also some consultants who are able to </w:t>
      </w:r>
      <w:r w:rsidR="00B77235" w:rsidRPr="00301CD0">
        <w:rPr>
          <w:rFonts w:ascii="Calibri" w:hAnsi="Calibri" w:cs="Calibri"/>
          <w:sz w:val="24"/>
          <w:szCs w:val="24"/>
          <w:lang w:val="en-GB"/>
        </w:rPr>
        <w:t>offer</w:t>
      </w:r>
      <w:r w:rsidRPr="00301CD0">
        <w:rPr>
          <w:rFonts w:ascii="Calibri" w:hAnsi="Calibri" w:cs="Calibri"/>
          <w:sz w:val="24"/>
          <w:szCs w:val="24"/>
          <w:lang w:val="en-GB"/>
        </w:rPr>
        <w:t xml:space="preserve"> advice. However, </w:t>
      </w:r>
      <w:r w:rsidR="00B77235" w:rsidRPr="00301CD0">
        <w:rPr>
          <w:rFonts w:ascii="Calibri" w:hAnsi="Calibri" w:cs="Calibri"/>
          <w:sz w:val="24"/>
          <w:szCs w:val="24"/>
          <w:lang w:val="en-GB"/>
        </w:rPr>
        <w:t>job centres are</w:t>
      </w:r>
      <w:r w:rsidRPr="00301CD0">
        <w:rPr>
          <w:rFonts w:ascii="Calibri" w:hAnsi="Calibri" w:cs="Calibri"/>
          <w:sz w:val="24"/>
          <w:szCs w:val="24"/>
          <w:lang w:val="en-GB"/>
        </w:rPr>
        <w:t xml:space="preserve"> mostly useful for </w:t>
      </w:r>
      <w:r w:rsidR="00B77235" w:rsidRPr="00301CD0">
        <w:rPr>
          <w:rFonts w:ascii="Calibri" w:hAnsi="Calibri" w:cs="Calibri"/>
          <w:sz w:val="24"/>
          <w:szCs w:val="24"/>
          <w:lang w:val="en-GB"/>
        </w:rPr>
        <w:t xml:space="preserve">hiring </w:t>
      </w:r>
      <w:r w:rsidRPr="00301CD0">
        <w:rPr>
          <w:rFonts w:ascii="Calibri" w:hAnsi="Calibri" w:cs="Calibri"/>
          <w:sz w:val="24"/>
          <w:szCs w:val="24"/>
          <w:lang w:val="en-GB"/>
        </w:rPr>
        <w:t>manual workers, call centre assistants and clerical or sales workers (Armstrong &amp; Taylor, 2014; Torrington, Hall, Taylor, 2005).</w:t>
      </w:r>
    </w:p>
    <w:p w:rsidR="00E740A9" w:rsidRPr="00301CD0" w:rsidRDefault="00C56BE6" w:rsidP="00522345">
      <w:pPr>
        <w:spacing w:before="240" w:line="240" w:lineRule="auto"/>
        <w:jc w:val="both"/>
        <w:rPr>
          <w:rFonts w:ascii="Calibri" w:hAnsi="Calibri" w:cs="Calibri"/>
          <w:sz w:val="24"/>
          <w:szCs w:val="24"/>
          <w:lang w:val="en-GB"/>
        </w:rPr>
      </w:pPr>
      <w:r w:rsidRPr="00301CD0">
        <w:rPr>
          <w:rFonts w:ascii="Calibri" w:hAnsi="Calibri" w:cs="Calibri"/>
          <w:noProof/>
          <w:sz w:val="24"/>
          <w:szCs w:val="24"/>
          <w:lang w:val="en-GB" w:eastAsia="en-GB"/>
        </w:rPr>
        <w:drawing>
          <wp:inline distT="0" distB="0" distL="0" distR="0" wp14:anchorId="40FAAAAB" wp14:editId="6B7240E7">
            <wp:extent cx="6119495" cy="1323975"/>
            <wp:effectExtent l="0" t="19050" r="14605"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522345" w:rsidRPr="00301CD0" w:rsidRDefault="00E0404F" w:rsidP="002E2E9B">
      <w:pPr>
        <w:spacing w:line="240" w:lineRule="auto"/>
        <w:jc w:val="both"/>
        <w:rPr>
          <w:rFonts w:ascii="Calibri" w:hAnsi="Calibri" w:cs="Calibri"/>
          <w:sz w:val="24"/>
          <w:szCs w:val="24"/>
          <w:lang w:val="en-GB"/>
        </w:rPr>
      </w:pPr>
      <w:r>
        <w:rPr>
          <w:rFonts w:ascii="Calibri" w:hAnsi="Calibri" w:cs="Calibri"/>
          <w:sz w:val="24"/>
          <w:szCs w:val="24"/>
          <w:lang w:val="en-GB"/>
        </w:rPr>
        <w:t>Recruitment agencies and consultants</w:t>
      </w:r>
      <w:r w:rsidR="002E2E9B" w:rsidRPr="00301CD0">
        <w:rPr>
          <w:rFonts w:ascii="Calibri" w:hAnsi="Calibri" w:cs="Calibri"/>
          <w:sz w:val="24"/>
          <w:szCs w:val="24"/>
          <w:lang w:val="en-GB"/>
        </w:rPr>
        <w:t xml:space="preserve"> </w:t>
      </w:r>
      <w:r w:rsidR="00A8731D" w:rsidRPr="00301CD0">
        <w:rPr>
          <w:rFonts w:ascii="Calibri" w:hAnsi="Calibri" w:cs="Calibri"/>
          <w:sz w:val="24"/>
          <w:szCs w:val="24"/>
          <w:lang w:val="en-GB"/>
        </w:rPr>
        <w:t xml:space="preserve">are used </w:t>
      </w:r>
      <w:r w:rsidR="002E2E9B" w:rsidRPr="00301CD0">
        <w:rPr>
          <w:rFonts w:ascii="Calibri" w:hAnsi="Calibri" w:cs="Calibri"/>
          <w:sz w:val="24"/>
          <w:szCs w:val="24"/>
          <w:lang w:val="en-GB"/>
        </w:rPr>
        <w:t xml:space="preserve">mainly </w:t>
      </w:r>
      <w:r w:rsidR="00A8731D" w:rsidRPr="00301CD0">
        <w:rPr>
          <w:rFonts w:ascii="Calibri" w:hAnsi="Calibri" w:cs="Calibri"/>
          <w:sz w:val="24"/>
          <w:szCs w:val="24"/>
          <w:lang w:val="en-GB"/>
        </w:rPr>
        <w:t xml:space="preserve">to </w:t>
      </w:r>
      <w:r w:rsidR="002E2E9B" w:rsidRPr="00301CD0">
        <w:rPr>
          <w:rFonts w:ascii="Calibri" w:hAnsi="Calibri" w:cs="Calibri"/>
          <w:sz w:val="24"/>
          <w:szCs w:val="24"/>
          <w:lang w:val="en-GB"/>
        </w:rPr>
        <w:t xml:space="preserve">recruit office and sales staff who are registered with them (Armstrong &amp; Taylor, 2014, p. 233). </w:t>
      </w:r>
      <w:r w:rsidR="00522345" w:rsidRPr="00301CD0">
        <w:rPr>
          <w:rFonts w:ascii="Calibri" w:hAnsi="Calibri" w:cs="Calibri"/>
          <w:sz w:val="24"/>
          <w:szCs w:val="24"/>
          <w:lang w:val="en-GB"/>
        </w:rPr>
        <w:t xml:space="preserve">They can produce candidates very quickly, but there can unsuitable </w:t>
      </w:r>
      <w:r w:rsidR="002E2E9B" w:rsidRPr="00301CD0">
        <w:rPr>
          <w:rFonts w:ascii="Calibri" w:hAnsi="Calibri" w:cs="Calibri"/>
          <w:sz w:val="24"/>
          <w:szCs w:val="24"/>
          <w:lang w:val="en-GB"/>
        </w:rPr>
        <w:t xml:space="preserve">pool of </w:t>
      </w:r>
      <w:r w:rsidR="00522345" w:rsidRPr="00301CD0">
        <w:rPr>
          <w:rFonts w:ascii="Calibri" w:hAnsi="Calibri" w:cs="Calibri"/>
          <w:sz w:val="24"/>
          <w:szCs w:val="24"/>
          <w:lang w:val="en-GB"/>
        </w:rPr>
        <w:t xml:space="preserve">candidates, therefore it is very important to give clear requirements about candidates. They can find and short-listed suitable candidates, so it can save time, but costs could be high. </w:t>
      </w:r>
      <w:r w:rsidR="002E2E9B" w:rsidRPr="00301CD0">
        <w:rPr>
          <w:rFonts w:ascii="Calibri" w:hAnsi="Calibri" w:cs="Calibri"/>
          <w:sz w:val="24"/>
          <w:szCs w:val="24"/>
          <w:lang w:val="en-GB"/>
        </w:rPr>
        <w:t>It is important to</w:t>
      </w:r>
      <w:r w:rsidR="00522345" w:rsidRPr="00301CD0">
        <w:rPr>
          <w:rFonts w:ascii="Calibri" w:hAnsi="Calibri" w:cs="Calibri"/>
          <w:sz w:val="24"/>
          <w:szCs w:val="24"/>
          <w:lang w:val="en-GB"/>
        </w:rPr>
        <w:t xml:space="preserve"> check the reputation and experience of the agency or consultants, it is important to choose </w:t>
      </w:r>
      <w:r w:rsidR="00351D52" w:rsidRPr="00301CD0">
        <w:rPr>
          <w:rFonts w:ascii="Calibri" w:hAnsi="Calibri" w:cs="Calibri"/>
          <w:sz w:val="24"/>
          <w:szCs w:val="24"/>
          <w:lang w:val="en-GB"/>
        </w:rPr>
        <w:t>a</w:t>
      </w:r>
      <w:r w:rsidR="00522345" w:rsidRPr="00301CD0">
        <w:rPr>
          <w:rFonts w:ascii="Calibri" w:hAnsi="Calibri" w:cs="Calibri"/>
          <w:sz w:val="24"/>
          <w:szCs w:val="24"/>
          <w:lang w:val="en-GB"/>
        </w:rPr>
        <w:t xml:space="preserve"> professional agency or consultants (Armstrong &amp; Taylor, 2014; Torrington et al., 2005).</w:t>
      </w:r>
      <w:r w:rsidR="007F39C0" w:rsidRPr="00301CD0">
        <w:rPr>
          <w:rFonts w:ascii="Calibri" w:hAnsi="Calibri" w:cs="Calibri"/>
          <w:b/>
          <w:sz w:val="24"/>
          <w:szCs w:val="24"/>
          <w:lang w:val="en-GB"/>
        </w:rPr>
        <w:t xml:space="preserve">  </w:t>
      </w:r>
    </w:p>
    <w:p w:rsidR="00522345" w:rsidRPr="00301CD0" w:rsidRDefault="00C56BE6" w:rsidP="00E0404F">
      <w:pPr>
        <w:spacing w:line="240" w:lineRule="auto"/>
        <w:jc w:val="both"/>
        <w:rPr>
          <w:rFonts w:ascii="Calibri" w:hAnsi="Calibri" w:cs="Calibri"/>
          <w:sz w:val="24"/>
          <w:szCs w:val="24"/>
          <w:lang w:val="en-GB"/>
        </w:rPr>
      </w:pPr>
      <w:r w:rsidRPr="00301CD0">
        <w:rPr>
          <w:rFonts w:ascii="Calibri" w:hAnsi="Calibri" w:cs="Calibri"/>
          <w:noProof/>
          <w:sz w:val="24"/>
          <w:szCs w:val="24"/>
          <w:lang w:val="en-GB" w:eastAsia="en-GB"/>
        </w:rPr>
        <w:drawing>
          <wp:inline distT="0" distB="0" distL="0" distR="0" wp14:anchorId="1930D582" wp14:editId="017B8BCF">
            <wp:extent cx="6119495" cy="1209675"/>
            <wp:effectExtent l="0" t="19050" r="14605" b="1238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A8731D" w:rsidRPr="007C108E" w:rsidRDefault="00522345" w:rsidP="007C108E">
      <w:pPr>
        <w:spacing w:after="0" w:line="240" w:lineRule="auto"/>
        <w:jc w:val="both"/>
        <w:rPr>
          <w:rFonts w:ascii="Calibri" w:hAnsi="Calibri" w:cs="Calibri"/>
          <w:sz w:val="24"/>
          <w:szCs w:val="24"/>
          <w:lang w:val="en-GB"/>
        </w:rPr>
      </w:pPr>
      <w:r w:rsidRPr="00301CD0">
        <w:rPr>
          <w:rFonts w:ascii="Calibri" w:hAnsi="Calibri" w:cs="Calibri"/>
          <w:sz w:val="24"/>
          <w:szCs w:val="24"/>
          <w:lang w:val="en-GB"/>
        </w:rPr>
        <w:t xml:space="preserve">Executive search consultants, also called </w:t>
      </w:r>
      <w:r w:rsidR="008146A4" w:rsidRPr="00301CD0">
        <w:rPr>
          <w:rFonts w:ascii="Calibri" w:hAnsi="Calibri" w:cs="Calibri"/>
          <w:sz w:val="24"/>
          <w:szCs w:val="24"/>
          <w:lang w:val="en-GB"/>
        </w:rPr>
        <w:t>head</w:t>
      </w:r>
      <w:r w:rsidR="00351D52" w:rsidRPr="00301CD0">
        <w:rPr>
          <w:rFonts w:ascii="Calibri" w:hAnsi="Calibri" w:cs="Calibri"/>
          <w:sz w:val="24"/>
          <w:szCs w:val="24"/>
          <w:lang w:val="en-GB"/>
        </w:rPr>
        <w:t xml:space="preserve"> </w:t>
      </w:r>
      <w:r w:rsidR="008146A4" w:rsidRPr="00301CD0">
        <w:rPr>
          <w:rFonts w:ascii="Calibri" w:hAnsi="Calibri" w:cs="Calibri"/>
          <w:sz w:val="24"/>
          <w:szCs w:val="24"/>
          <w:lang w:val="en-GB"/>
        </w:rPr>
        <w:t>hunters</w:t>
      </w:r>
      <w:r w:rsidRPr="00301CD0">
        <w:rPr>
          <w:rFonts w:ascii="Calibri" w:hAnsi="Calibri" w:cs="Calibri"/>
          <w:sz w:val="24"/>
          <w:szCs w:val="24"/>
          <w:lang w:val="en-GB"/>
        </w:rPr>
        <w:t>, are used for finding candidates for higher, senior or manager positions. They have to find suitable people exactly according to given requirements</w:t>
      </w:r>
      <w:r w:rsidR="00351D52" w:rsidRPr="00301CD0">
        <w:rPr>
          <w:rFonts w:ascii="Calibri" w:hAnsi="Calibri" w:cs="Calibri"/>
          <w:sz w:val="24"/>
          <w:szCs w:val="24"/>
          <w:lang w:val="en-GB"/>
        </w:rPr>
        <w:t xml:space="preserve"> in briefings</w:t>
      </w:r>
      <w:r w:rsidRPr="00301CD0">
        <w:rPr>
          <w:rFonts w:ascii="Calibri" w:hAnsi="Calibri" w:cs="Calibri"/>
          <w:sz w:val="24"/>
          <w:szCs w:val="24"/>
          <w:lang w:val="en-GB"/>
        </w:rPr>
        <w:t>. Oftentimes</w:t>
      </w:r>
      <w:r w:rsidR="00A8731D" w:rsidRPr="00301CD0">
        <w:rPr>
          <w:rFonts w:ascii="Calibri" w:hAnsi="Calibri" w:cs="Calibri"/>
          <w:sz w:val="24"/>
          <w:szCs w:val="24"/>
          <w:lang w:val="en-GB"/>
        </w:rPr>
        <w:t>,</w:t>
      </w:r>
      <w:r w:rsidRPr="00301CD0">
        <w:rPr>
          <w:rFonts w:ascii="Calibri" w:hAnsi="Calibri" w:cs="Calibri"/>
          <w:sz w:val="24"/>
          <w:szCs w:val="24"/>
          <w:lang w:val="en-GB"/>
        </w:rPr>
        <w:t xml:space="preserve"> </w:t>
      </w:r>
      <w:r w:rsidR="00351D52" w:rsidRPr="00301CD0">
        <w:rPr>
          <w:rFonts w:ascii="Calibri" w:hAnsi="Calibri" w:cs="Calibri"/>
          <w:sz w:val="24"/>
          <w:szCs w:val="24"/>
          <w:lang w:val="en-GB"/>
        </w:rPr>
        <w:t xml:space="preserve">search firms </w:t>
      </w:r>
      <w:r w:rsidRPr="00301CD0">
        <w:rPr>
          <w:rFonts w:ascii="Calibri" w:hAnsi="Calibri" w:cs="Calibri"/>
          <w:sz w:val="24"/>
          <w:szCs w:val="24"/>
          <w:lang w:val="en-GB"/>
        </w:rPr>
        <w:t xml:space="preserve">have to persuade candidates to </w:t>
      </w:r>
      <w:r w:rsidRPr="00301CD0">
        <w:rPr>
          <w:rFonts w:ascii="Calibri" w:hAnsi="Calibri" w:cs="Calibri"/>
          <w:sz w:val="24"/>
          <w:szCs w:val="24"/>
          <w:lang w:val="en-GB"/>
        </w:rPr>
        <w:lastRenderedPageBreak/>
        <w:t xml:space="preserve">leave their current employment and join the company, which have hired these </w:t>
      </w:r>
      <w:r w:rsidR="008146A4" w:rsidRPr="00301CD0">
        <w:rPr>
          <w:rFonts w:ascii="Calibri" w:hAnsi="Calibri" w:cs="Calibri"/>
          <w:sz w:val="24"/>
          <w:szCs w:val="24"/>
          <w:lang w:val="en-GB"/>
        </w:rPr>
        <w:t>head-hunters</w:t>
      </w:r>
      <w:r w:rsidRPr="00301CD0">
        <w:rPr>
          <w:rFonts w:ascii="Calibri" w:hAnsi="Calibri" w:cs="Calibri"/>
          <w:sz w:val="24"/>
          <w:szCs w:val="24"/>
          <w:lang w:val="en-GB"/>
        </w:rPr>
        <w:t xml:space="preserve"> (Armstrong &amp; Taylor, </w:t>
      </w:r>
      <w:r w:rsidR="007C108E">
        <w:rPr>
          <w:rFonts w:ascii="Calibri" w:hAnsi="Calibri" w:cs="Calibri"/>
          <w:sz w:val="24"/>
          <w:szCs w:val="24"/>
          <w:lang w:val="en-GB"/>
        </w:rPr>
        <w:t>2014; Torrington et al., 2005).</w:t>
      </w:r>
    </w:p>
    <w:p w:rsidR="00A42B9A" w:rsidRPr="00301CD0" w:rsidRDefault="00C56BE6" w:rsidP="005C090A">
      <w:pPr>
        <w:spacing w:after="0" w:line="240" w:lineRule="auto"/>
        <w:jc w:val="both"/>
        <w:rPr>
          <w:rFonts w:ascii="Calibri" w:hAnsi="Calibri" w:cs="Calibri"/>
          <w:sz w:val="24"/>
          <w:szCs w:val="24"/>
          <w:lang w:val="en-GB"/>
        </w:rPr>
      </w:pPr>
      <w:r w:rsidRPr="00301CD0">
        <w:rPr>
          <w:rFonts w:ascii="Calibri" w:hAnsi="Calibri" w:cs="Calibri"/>
          <w:noProof/>
          <w:sz w:val="24"/>
          <w:szCs w:val="24"/>
          <w:lang w:val="en-GB" w:eastAsia="en-GB"/>
        </w:rPr>
        <w:drawing>
          <wp:inline distT="0" distB="0" distL="0" distR="0" wp14:anchorId="7BAF44C9" wp14:editId="0DEEC2E4">
            <wp:extent cx="6120000" cy="972000"/>
            <wp:effectExtent l="0" t="19050" r="14605" b="34290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522345" w:rsidRPr="00301CD0" w:rsidRDefault="00522345" w:rsidP="00522345">
      <w:pPr>
        <w:spacing w:after="0" w:line="240" w:lineRule="auto"/>
        <w:jc w:val="both"/>
        <w:rPr>
          <w:rFonts w:ascii="Calibri" w:hAnsi="Calibri" w:cs="Calibri"/>
          <w:sz w:val="24"/>
          <w:szCs w:val="24"/>
          <w:lang w:val="en-GB"/>
        </w:rPr>
      </w:pPr>
    </w:p>
    <w:p w:rsidR="00522345" w:rsidRPr="00301CD0" w:rsidRDefault="00522345" w:rsidP="00E0404F">
      <w:pPr>
        <w:rPr>
          <w:sz w:val="24"/>
          <w:szCs w:val="28"/>
          <w:lang w:val="en-GB"/>
        </w:rPr>
      </w:pPr>
      <w:r w:rsidRPr="00301CD0">
        <w:rPr>
          <w:sz w:val="24"/>
          <w:szCs w:val="28"/>
          <w:lang w:val="en-GB"/>
        </w:rPr>
        <w:t>For SMEs</w:t>
      </w:r>
      <w:r w:rsidR="00351D52" w:rsidRPr="00301CD0">
        <w:rPr>
          <w:sz w:val="24"/>
          <w:szCs w:val="28"/>
          <w:lang w:val="en-GB"/>
        </w:rPr>
        <w:t>,</w:t>
      </w:r>
      <w:r w:rsidRPr="00301CD0">
        <w:rPr>
          <w:sz w:val="24"/>
          <w:szCs w:val="28"/>
          <w:lang w:val="en-GB"/>
        </w:rPr>
        <w:t xml:space="preserve"> also</w:t>
      </w:r>
      <w:r w:rsidR="00351D52" w:rsidRPr="00301CD0">
        <w:rPr>
          <w:sz w:val="24"/>
          <w:szCs w:val="28"/>
          <w:lang w:val="en-GB"/>
        </w:rPr>
        <w:t xml:space="preserve"> collaboration</w:t>
      </w:r>
      <w:r w:rsidRPr="00301CD0">
        <w:rPr>
          <w:sz w:val="24"/>
          <w:szCs w:val="28"/>
          <w:lang w:val="en-GB"/>
        </w:rPr>
        <w:t xml:space="preserve"> with universities and secondary schools can be very important</w:t>
      </w:r>
      <w:r w:rsidR="00351D52" w:rsidRPr="00301CD0">
        <w:rPr>
          <w:sz w:val="24"/>
          <w:szCs w:val="28"/>
          <w:lang w:val="en-GB"/>
        </w:rPr>
        <w:t xml:space="preserve"> for SMEs to </w:t>
      </w:r>
      <w:r w:rsidRPr="00301CD0">
        <w:rPr>
          <w:sz w:val="24"/>
          <w:szCs w:val="28"/>
          <w:lang w:val="en-GB"/>
        </w:rPr>
        <w:t>find talent</w:t>
      </w:r>
      <w:r w:rsidR="00351D52" w:rsidRPr="00301CD0">
        <w:rPr>
          <w:sz w:val="24"/>
          <w:szCs w:val="28"/>
          <w:lang w:val="en-GB"/>
        </w:rPr>
        <w:t xml:space="preserve">ed </w:t>
      </w:r>
      <w:r w:rsidRPr="00301CD0">
        <w:rPr>
          <w:sz w:val="24"/>
          <w:szCs w:val="28"/>
          <w:lang w:val="en-GB"/>
        </w:rPr>
        <w:t>students and train them in accordance with the organisation’s needs.</w:t>
      </w:r>
      <w:r w:rsidR="00A8731D" w:rsidRPr="00301CD0">
        <w:rPr>
          <w:sz w:val="24"/>
          <w:szCs w:val="28"/>
          <w:lang w:val="en-GB"/>
        </w:rPr>
        <w:t xml:space="preserve"> </w:t>
      </w:r>
      <w:r w:rsidRPr="00301CD0">
        <w:rPr>
          <w:sz w:val="24"/>
          <w:szCs w:val="28"/>
          <w:lang w:val="en-GB"/>
        </w:rPr>
        <w:t>Also, trainee program</w:t>
      </w:r>
      <w:r w:rsidR="00351D52" w:rsidRPr="00301CD0">
        <w:rPr>
          <w:sz w:val="24"/>
          <w:szCs w:val="28"/>
          <w:lang w:val="en-GB"/>
        </w:rPr>
        <w:t>me</w:t>
      </w:r>
      <w:r w:rsidRPr="00301CD0">
        <w:rPr>
          <w:sz w:val="24"/>
          <w:szCs w:val="28"/>
          <w:lang w:val="en-GB"/>
        </w:rPr>
        <w:t>s can prepare current students for future work (Armstrong &amp; Taylor, 2014; Torrington et al., 2005).</w:t>
      </w:r>
    </w:p>
    <w:p w:rsidR="00586EFA" w:rsidRPr="00301CD0" w:rsidRDefault="005A10FD" w:rsidP="00702C64">
      <w:pPr>
        <w:spacing w:after="0" w:line="240" w:lineRule="auto"/>
        <w:jc w:val="both"/>
        <w:rPr>
          <w:rFonts w:ascii="Calibri" w:hAnsi="Calibri" w:cs="Calibri"/>
          <w:sz w:val="24"/>
          <w:szCs w:val="24"/>
          <w:lang w:val="en-GB"/>
        </w:rPr>
      </w:pPr>
      <w:r w:rsidRPr="00301CD0">
        <w:rPr>
          <w:rFonts w:ascii="Calibri" w:hAnsi="Calibri" w:cs="Calibri"/>
          <w:noProof/>
          <w:sz w:val="24"/>
          <w:szCs w:val="24"/>
          <w:lang w:val="en-GB" w:eastAsia="en-GB"/>
        </w:rPr>
        <w:drawing>
          <wp:inline distT="0" distB="0" distL="0" distR="0" wp14:anchorId="1BB76B30" wp14:editId="6697D96A">
            <wp:extent cx="6119495" cy="1143000"/>
            <wp:effectExtent l="0" t="19050" r="14605" b="571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E0404F" w:rsidRPr="00301CD0" w:rsidRDefault="00E0404F" w:rsidP="00E0404F">
      <w:pPr>
        <w:spacing w:after="0" w:line="240" w:lineRule="auto"/>
        <w:jc w:val="both"/>
        <w:rPr>
          <w:rFonts w:ascii="Calibri" w:hAnsi="Calibri" w:cs="Calibri"/>
          <w:sz w:val="24"/>
          <w:szCs w:val="24"/>
          <w:lang w:val="en-GB"/>
        </w:rPr>
      </w:pPr>
      <w:r w:rsidRPr="00301CD0">
        <w:rPr>
          <w:rFonts w:ascii="Calibri" w:hAnsi="Calibri" w:cs="Calibri"/>
          <w:sz w:val="24"/>
          <w:szCs w:val="24"/>
          <w:lang w:val="en-GB"/>
        </w:rPr>
        <w:t xml:space="preserve">If an SME lacks the capacity, recruitment and selection processes may be outsourced. </w:t>
      </w:r>
    </w:p>
    <w:p w:rsidR="00E0404F" w:rsidRDefault="00E0404F" w:rsidP="00702C64">
      <w:pPr>
        <w:spacing w:after="0" w:line="240" w:lineRule="auto"/>
        <w:jc w:val="both"/>
        <w:rPr>
          <w:rFonts w:ascii="Calibri" w:hAnsi="Calibri" w:cs="Calibri"/>
          <w:sz w:val="24"/>
          <w:szCs w:val="24"/>
          <w:lang w:val="en-GB"/>
        </w:rPr>
      </w:pPr>
    </w:p>
    <w:p w:rsidR="00E740A9" w:rsidRPr="00301CD0" w:rsidRDefault="00E740A9" w:rsidP="00894DE3">
      <w:pPr>
        <w:spacing w:line="240" w:lineRule="auto"/>
        <w:jc w:val="both"/>
        <w:rPr>
          <w:rFonts w:ascii="Calibri" w:hAnsi="Calibri" w:cs="Calibri"/>
          <w:sz w:val="24"/>
          <w:szCs w:val="24"/>
          <w:lang w:val="en-GB"/>
        </w:rPr>
      </w:pPr>
      <w:r w:rsidRPr="00301CD0">
        <w:rPr>
          <w:rFonts w:ascii="Calibri" w:hAnsi="Calibri" w:cs="Calibri"/>
          <w:noProof/>
          <w:sz w:val="24"/>
          <w:szCs w:val="24"/>
          <w:lang w:val="en-GB" w:eastAsia="en-GB"/>
        </w:rPr>
        <w:drawing>
          <wp:inline distT="0" distB="0" distL="0" distR="0" wp14:anchorId="6A7CB490" wp14:editId="4D27D838">
            <wp:extent cx="6119495" cy="1371600"/>
            <wp:effectExtent l="0" t="19050" r="14605" b="762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0404F" w:rsidRPr="00301CD0" w:rsidRDefault="00E0404F" w:rsidP="00E0404F">
      <w:pPr>
        <w:spacing w:after="0" w:line="240" w:lineRule="auto"/>
        <w:jc w:val="both"/>
        <w:rPr>
          <w:rFonts w:ascii="Calibri" w:hAnsi="Calibri" w:cs="Calibri"/>
          <w:sz w:val="24"/>
          <w:szCs w:val="24"/>
          <w:lang w:val="en-GB"/>
        </w:rPr>
      </w:pPr>
      <w:bookmarkStart w:id="10" w:name="_Toc489183608"/>
      <w:bookmarkStart w:id="11" w:name="_Toc489183754"/>
      <w:bookmarkStart w:id="12" w:name="_Toc498281407"/>
      <w:bookmarkStart w:id="13" w:name="_Toc503874745"/>
      <w:bookmarkStart w:id="14" w:name="_Toc505693285"/>
      <w:r w:rsidRPr="00301CD0">
        <w:rPr>
          <w:rFonts w:ascii="Calibri" w:hAnsi="Calibri" w:cs="Calibri"/>
          <w:sz w:val="24"/>
          <w:szCs w:val="24"/>
          <w:lang w:val="en-GB"/>
        </w:rPr>
        <w:t>E-recruitment is currently one of the most popular sources of job candidates. It means connection between recruitment and technology, using electronic resources for finding candidates for vacancy. For on-line recruitment it is possible to use web sites, career sites, job boards, social media etc. Many recruiters and potential candidates use this recruitment and job search method on the internet. What is more, it can save time and administration. Moreover, employers can promote their employer brand in this way but they must manage their profile carefully for recruitment (Armstrong &amp; Taylor, 2014; Torrington et al., 2005).</w:t>
      </w:r>
    </w:p>
    <w:p w:rsidR="00A75C34" w:rsidRPr="00301CD0" w:rsidRDefault="00A75C34" w:rsidP="00A75C34">
      <w:pPr>
        <w:spacing w:after="0" w:line="240" w:lineRule="auto"/>
        <w:jc w:val="both"/>
        <w:rPr>
          <w:rFonts w:ascii="Calibri" w:hAnsi="Calibri" w:cs="Calibri"/>
          <w:sz w:val="24"/>
          <w:szCs w:val="24"/>
          <w:lang w:val="en-GB"/>
        </w:rPr>
      </w:pPr>
    </w:p>
    <w:p w:rsidR="00095031" w:rsidRPr="00301CD0" w:rsidRDefault="00894DE3" w:rsidP="00095031">
      <w:pPr>
        <w:spacing w:after="0" w:line="240" w:lineRule="auto"/>
        <w:jc w:val="both"/>
        <w:rPr>
          <w:rFonts w:ascii="Calibri" w:hAnsi="Calibri" w:cs="Calibri"/>
          <w:sz w:val="24"/>
          <w:szCs w:val="24"/>
          <w:lang w:val="en-GB"/>
        </w:rPr>
      </w:pPr>
      <w:r>
        <w:rPr>
          <w:rFonts w:ascii="Calibri" w:hAnsi="Calibri" w:cs="Calibri"/>
          <w:sz w:val="24"/>
          <w:szCs w:val="24"/>
          <w:lang w:val="en-GB"/>
        </w:rPr>
        <w:t>Organisations can also use different kinds of advertising. P</w:t>
      </w:r>
      <w:r w:rsidR="00A75C34" w:rsidRPr="00301CD0">
        <w:rPr>
          <w:rFonts w:ascii="Calibri" w:hAnsi="Calibri" w:cs="Calibri"/>
          <w:sz w:val="24"/>
          <w:szCs w:val="24"/>
          <w:lang w:val="en-GB"/>
        </w:rPr>
        <w:t xml:space="preserve">osting and publishing vacancies and information about </w:t>
      </w:r>
      <w:r w:rsidR="006E5FF2" w:rsidRPr="00301CD0">
        <w:rPr>
          <w:rFonts w:ascii="Calibri" w:hAnsi="Calibri" w:cs="Calibri"/>
          <w:sz w:val="24"/>
          <w:szCs w:val="24"/>
          <w:lang w:val="en-GB"/>
        </w:rPr>
        <w:t>job vacancies</w:t>
      </w:r>
      <w:r>
        <w:rPr>
          <w:rFonts w:ascii="Calibri" w:hAnsi="Calibri" w:cs="Calibri"/>
          <w:sz w:val="24"/>
          <w:szCs w:val="24"/>
          <w:lang w:val="en-GB"/>
        </w:rPr>
        <w:t xml:space="preserve"> in</w:t>
      </w:r>
      <w:r w:rsidR="00A75C34" w:rsidRPr="00301CD0">
        <w:rPr>
          <w:rFonts w:ascii="Calibri" w:hAnsi="Calibri" w:cs="Calibri"/>
          <w:sz w:val="24"/>
          <w:szCs w:val="24"/>
          <w:lang w:val="en-GB"/>
        </w:rPr>
        <w:t xml:space="preserve"> media, for example in local newspaper</w:t>
      </w:r>
      <w:r w:rsidR="006E5FF2" w:rsidRPr="00301CD0">
        <w:rPr>
          <w:rFonts w:ascii="Calibri" w:hAnsi="Calibri" w:cs="Calibri"/>
          <w:sz w:val="24"/>
          <w:szCs w:val="24"/>
          <w:lang w:val="en-GB"/>
        </w:rPr>
        <w:t>s</w:t>
      </w:r>
      <w:r w:rsidR="00A75C34" w:rsidRPr="00301CD0">
        <w:rPr>
          <w:rFonts w:ascii="Calibri" w:hAnsi="Calibri" w:cs="Calibri"/>
          <w:sz w:val="24"/>
          <w:szCs w:val="24"/>
          <w:lang w:val="en-GB"/>
        </w:rPr>
        <w:t>, special</w:t>
      </w:r>
      <w:r w:rsidR="006E5FF2" w:rsidRPr="00301CD0">
        <w:rPr>
          <w:rFonts w:ascii="Calibri" w:hAnsi="Calibri" w:cs="Calibri"/>
          <w:sz w:val="24"/>
          <w:szCs w:val="24"/>
          <w:lang w:val="en-GB"/>
        </w:rPr>
        <w:t>ist</w:t>
      </w:r>
      <w:r w:rsidR="00A75C34" w:rsidRPr="00301CD0">
        <w:rPr>
          <w:rFonts w:ascii="Calibri" w:hAnsi="Calibri" w:cs="Calibri"/>
          <w:sz w:val="24"/>
          <w:szCs w:val="24"/>
          <w:lang w:val="en-GB"/>
        </w:rPr>
        <w:t xml:space="preserve"> jour</w:t>
      </w:r>
      <w:r>
        <w:rPr>
          <w:rFonts w:ascii="Calibri" w:hAnsi="Calibri" w:cs="Calibri"/>
          <w:sz w:val="24"/>
          <w:szCs w:val="24"/>
          <w:lang w:val="en-GB"/>
        </w:rPr>
        <w:t>nals, websites, career sites, on</w:t>
      </w:r>
      <w:r w:rsidR="00A75C34" w:rsidRPr="00301CD0">
        <w:rPr>
          <w:rFonts w:ascii="Calibri" w:hAnsi="Calibri" w:cs="Calibri"/>
          <w:sz w:val="24"/>
          <w:szCs w:val="24"/>
          <w:lang w:val="en-GB"/>
        </w:rPr>
        <w:t xml:space="preserve"> the company notice-bo</w:t>
      </w:r>
      <w:r w:rsidR="006E5FF2" w:rsidRPr="00301CD0">
        <w:rPr>
          <w:rFonts w:ascii="Calibri" w:hAnsi="Calibri" w:cs="Calibri"/>
          <w:sz w:val="24"/>
          <w:szCs w:val="24"/>
          <w:lang w:val="en-GB"/>
        </w:rPr>
        <w:t>ar</w:t>
      </w:r>
      <w:r w:rsidR="00A75C34" w:rsidRPr="00301CD0">
        <w:rPr>
          <w:rFonts w:ascii="Calibri" w:hAnsi="Calibri" w:cs="Calibri"/>
          <w:sz w:val="24"/>
          <w:szCs w:val="24"/>
          <w:lang w:val="en-GB"/>
        </w:rPr>
        <w:t>d</w:t>
      </w:r>
      <w:r>
        <w:rPr>
          <w:rFonts w:ascii="Calibri" w:hAnsi="Calibri" w:cs="Calibri"/>
          <w:sz w:val="24"/>
          <w:szCs w:val="24"/>
          <w:lang w:val="en-GB"/>
        </w:rPr>
        <w:t>s</w:t>
      </w:r>
      <w:r w:rsidR="00A75C34" w:rsidRPr="00301CD0">
        <w:rPr>
          <w:rFonts w:ascii="Calibri" w:hAnsi="Calibri" w:cs="Calibri"/>
          <w:sz w:val="24"/>
          <w:szCs w:val="24"/>
          <w:lang w:val="en-GB"/>
        </w:rPr>
        <w:t xml:space="preserve">, at universities, on the </w:t>
      </w:r>
      <w:r w:rsidR="006E5FF2" w:rsidRPr="00301CD0">
        <w:rPr>
          <w:rFonts w:ascii="Calibri" w:hAnsi="Calibri" w:cs="Calibri"/>
          <w:sz w:val="24"/>
          <w:szCs w:val="24"/>
          <w:lang w:val="en-GB"/>
        </w:rPr>
        <w:t>I</w:t>
      </w:r>
      <w:r w:rsidR="00A75C34" w:rsidRPr="00301CD0">
        <w:rPr>
          <w:rFonts w:ascii="Calibri" w:hAnsi="Calibri" w:cs="Calibri"/>
          <w:sz w:val="24"/>
          <w:szCs w:val="24"/>
          <w:lang w:val="en-GB"/>
        </w:rPr>
        <w:t>nternet</w:t>
      </w:r>
      <w:r>
        <w:rPr>
          <w:rFonts w:ascii="Calibri" w:hAnsi="Calibri" w:cs="Calibri"/>
          <w:sz w:val="24"/>
          <w:szCs w:val="24"/>
          <w:lang w:val="en-GB"/>
        </w:rPr>
        <w:t>,</w:t>
      </w:r>
      <w:r w:rsidR="00A75C34" w:rsidRPr="00301CD0">
        <w:rPr>
          <w:rFonts w:ascii="Calibri" w:hAnsi="Calibri" w:cs="Calibri"/>
          <w:sz w:val="24"/>
          <w:szCs w:val="24"/>
          <w:lang w:val="en-GB"/>
        </w:rPr>
        <w:t xml:space="preserve"> </w:t>
      </w:r>
      <w:r w:rsidR="006E5FF2" w:rsidRPr="00301CD0">
        <w:rPr>
          <w:rFonts w:ascii="Calibri" w:hAnsi="Calibri" w:cs="Calibri"/>
          <w:sz w:val="24"/>
          <w:szCs w:val="24"/>
          <w:lang w:val="en-GB"/>
        </w:rPr>
        <w:t>in</w:t>
      </w:r>
      <w:r w:rsidR="00A75C34" w:rsidRPr="00301CD0">
        <w:rPr>
          <w:rFonts w:ascii="Calibri" w:hAnsi="Calibri" w:cs="Calibri"/>
          <w:sz w:val="24"/>
          <w:szCs w:val="24"/>
          <w:lang w:val="en-GB"/>
        </w:rPr>
        <w:t xml:space="preserve"> social med</w:t>
      </w:r>
      <w:r>
        <w:rPr>
          <w:rFonts w:ascii="Calibri" w:hAnsi="Calibri" w:cs="Calibri"/>
          <w:sz w:val="24"/>
          <w:szCs w:val="24"/>
          <w:lang w:val="en-GB"/>
        </w:rPr>
        <w:t>ia and so on.</w:t>
      </w:r>
    </w:p>
    <w:p w:rsidR="00095031" w:rsidRPr="00301CD0" w:rsidRDefault="00095031" w:rsidP="00A75C34">
      <w:pPr>
        <w:spacing w:after="0" w:line="240" w:lineRule="auto"/>
        <w:jc w:val="both"/>
        <w:rPr>
          <w:rFonts w:ascii="Calibri" w:hAnsi="Calibri" w:cs="Calibri"/>
          <w:sz w:val="24"/>
          <w:szCs w:val="24"/>
          <w:lang w:val="en-GB"/>
        </w:rPr>
      </w:pPr>
    </w:p>
    <w:p w:rsidR="001F3404" w:rsidRPr="00301CD0" w:rsidRDefault="001F3404" w:rsidP="008F2B58">
      <w:pPr>
        <w:pStyle w:val="Nadpis2"/>
      </w:pPr>
      <w:bookmarkStart w:id="15" w:name="_Toc17792404"/>
      <w:r w:rsidRPr="00301CD0">
        <w:lastRenderedPageBreak/>
        <w:t>Generation Y</w:t>
      </w:r>
      <w:bookmarkEnd w:id="10"/>
      <w:bookmarkEnd w:id="11"/>
      <w:bookmarkEnd w:id="12"/>
      <w:r w:rsidR="00312FB1" w:rsidRPr="00301CD0">
        <w:t xml:space="preserve"> and r</w:t>
      </w:r>
      <w:r w:rsidRPr="00301CD0">
        <w:t>ecruitment</w:t>
      </w:r>
      <w:bookmarkEnd w:id="15"/>
    </w:p>
    <w:p w:rsidR="001F3404" w:rsidRPr="00301CD0" w:rsidRDefault="001F3404" w:rsidP="00560A30">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In recent years, new terms such as Generation Y, Millennials, Generation Next, the Net Generation, Echo Boomers, iGeneration, Generation Me and the Next Great Generation have emerged. Who </w:t>
      </w:r>
      <w:r w:rsidR="000F51AA" w:rsidRPr="00301CD0">
        <w:rPr>
          <w:rFonts w:ascii="Calibri" w:hAnsi="Calibri" w:cs="Calibri"/>
          <w:sz w:val="24"/>
          <w:szCs w:val="24"/>
          <w:lang w:val="en-GB"/>
        </w:rPr>
        <w:t>are these people</w:t>
      </w:r>
      <w:r w:rsidRPr="00301CD0">
        <w:rPr>
          <w:rFonts w:ascii="Calibri" w:hAnsi="Calibri" w:cs="Calibri"/>
          <w:sz w:val="24"/>
          <w:szCs w:val="24"/>
          <w:lang w:val="en-GB"/>
        </w:rPr>
        <w:t xml:space="preserve">? What are their interests and dreams? How </w:t>
      </w:r>
      <w:r w:rsidR="001E22E2" w:rsidRPr="00301CD0">
        <w:rPr>
          <w:rFonts w:ascii="Calibri" w:hAnsi="Calibri" w:cs="Calibri"/>
          <w:sz w:val="24"/>
          <w:szCs w:val="24"/>
          <w:lang w:val="en-GB"/>
        </w:rPr>
        <w:t xml:space="preserve">can </w:t>
      </w:r>
      <w:r w:rsidR="00095031" w:rsidRPr="00301CD0">
        <w:rPr>
          <w:rFonts w:ascii="Calibri" w:hAnsi="Calibri" w:cs="Calibri"/>
          <w:sz w:val="24"/>
          <w:szCs w:val="24"/>
          <w:lang w:val="en-GB"/>
        </w:rPr>
        <w:t>organisatio</w:t>
      </w:r>
      <w:r w:rsidR="001E22E2" w:rsidRPr="00301CD0">
        <w:rPr>
          <w:rFonts w:ascii="Calibri" w:hAnsi="Calibri" w:cs="Calibri"/>
          <w:sz w:val="24"/>
          <w:szCs w:val="24"/>
          <w:lang w:val="en-GB"/>
        </w:rPr>
        <w:t>ns</w:t>
      </w:r>
      <w:r w:rsidRPr="00301CD0">
        <w:rPr>
          <w:rFonts w:ascii="Calibri" w:hAnsi="Calibri" w:cs="Calibri"/>
          <w:sz w:val="24"/>
          <w:szCs w:val="24"/>
          <w:lang w:val="en-GB"/>
        </w:rPr>
        <w:t xml:space="preserve"> </w:t>
      </w:r>
      <w:r w:rsidR="000F51AA" w:rsidRPr="00301CD0">
        <w:rPr>
          <w:rFonts w:ascii="Calibri" w:hAnsi="Calibri" w:cs="Calibri"/>
          <w:sz w:val="24"/>
          <w:szCs w:val="24"/>
          <w:lang w:val="en-GB"/>
        </w:rPr>
        <w:t>recruit and retain them?</w:t>
      </w:r>
    </w:p>
    <w:p w:rsidR="000E1173" w:rsidRPr="00301CD0" w:rsidRDefault="000F51AA" w:rsidP="000E1173">
      <w:pPr>
        <w:spacing w:after="0" w:line="240" w:lineRule="auto"/>
        <w:jc w:val="both"/>
        <w:rPr>
          <w:rFonts w:ascii="Calibri" w:hAnsi="Calibri" w:cs="Calibri"/>
          <w:sz w:val="24"/>
          <w:szCs w:val="24"/>
          <w:lang w:val="en-GB"/>
        </w:rPr>
      </w:pPr>
      <w:r w:rsidRPr="00301CD0">
        <w:rPr>
          <w:rFonts w:ascii="Calibri" w:hAnsi="Calibri" w:cs="Calibri"/>
          <w:sz w:val="24"/>
          <w:szCs w:val="24"/>
          <w:lang w:val="en-GB"/>
        </w:rPr>
        <w:t xml:space="preserve">All terms mentioned above determine </w:t>
      </w:r>
      <w:r w:rsidR="001F3404" w:rsidRPr="00301CD0">
        <w:rPr>
          <w:rFonts w:ascii="Calibri" w:hAnsi="Calibri" w:cs="Calibri"/>
          <w:sz w:val="24"/>
          <w:szCs w:val="24"/>
          <w:lang w:val="en-GB"/>
        </w:rPr>
        <w:t>people who were born between 1980 and 1995 (</w:t>
      </w:r>
      <w:r w:rsidR="00B40EF9" w:rsidRPr="00301CD0">
        <w:rPr>
          <w:rFonts w:ascii="Calibri" w:hAnsi="Calibri" w:cs="Calibri"/>
          <w:sz w:val="24"/>
          <w:szCs w:val="24"/>
          <w:lang w:val="en-GB"/>
        </w:rPr>
        <w:t xml:space="preserve">for </w:t>
      </w:r>
      <w:r w:rsidR="001F3404" w:rsidRPr="00301CD0">
        <w:rPr>
          <w:rFonts w:ascii="Calibri" w:hAnsi="Calibri" w:cs="Calibri"/>
          <w:sz w:val="24"/>
          <w:szCs w:val="24"/>
          <w:lang w:val="en-GB"/>
        </w:rPr>
        <w:t>some experts</w:t>
      </w:r>
      <w:r w:rsidR="009C6A8F" w:rsidRPr="00301CD0">
        <w:rPr>
          <w:rFonts w:ascii="Calibri" w:hAnsi="Calibri" w:cs="Calibri"/>
          <w:sz w:val="24"/>
          <w:szCs w:val="24"/>
          <w:lang w:val="en-GB"/>
        </w:rPr>
        <w:t xml:space="preserve"> the range can be</w:t>
      </w:r>
      <w:r w:rsidR="001F3404" w:rsidRPr="00301CD0">
        <w:rPr>
          <w:rFonts w:ascii="Calibri" w:hAnsi="Calibri" w:cs="Calibri"/>
          <w:sz w:val="24"/>
          <w:szCs w:val="24"/>
          <w:lang w:val="en-GB"/>
        </w:rPr>
        <w:t xml:space="preserve"> between 1980 and 1992</w:t>
      </w:r>
      <w:r w:rsidR="009C6A8F" w:rsidRPr="00301CD0">
        <w:rPr>
          <w:rFonts w:ascii="Calibri" w:hAnsi="Calibri" w:cs="Calibri"/>
          <w:sz w:val="24"/>
          <w:szCs w:val="24"/>
          <w:lang w:val="en-GB"/>
        </w:rPr>
        <w:t xml:space="preserve"> or even different</w:t>
      </w:r>
      <w:r w:rsidRPr="00301CD0">
        <w:rPr>
          <w:rFonts w:ascii="Calibri" w:hAnsi="Calibri" w:cs="Calibri"/>
          <w:sz w:val="24"/>
          <w:szCs w:val="24"/>
          <w:lang w:val="en-GB"/>
        </w:rPr>
        <w:t>, e.g. PwC gives the range between 1980 and 2000</w:t>
      </w:r>
      <w:r w:rsidR="001F3404" w:rsidRPr="00301CD0">
        <w:rPr>
          <w:rFonts w:ascii="Calibri" w:hAnsi="Calibri" w:cs="Calibri"/>
          <w:sz w:val="24"/>
          <w:szCs w:val="24"/>
          <w:lang w:val="en-GB"/>
        </w:rPr>
        <w:t xml:space="preserve">). </w:t>
      </w:r>
      <w:r w:rsidR="000E1173" w:rsidRPr="00301CD0">
        <w:rPr>
          <w:rFonts w:ascii="Calibri" w:hAnsi="Calibri" w:cs="Calibri"/>
          <w:sz w:val="24"/>
          <w:szCs w:val="24"/>
          <w:lang w:val="en-GB"/>
        </w:rPr>
        <w:t>‘Gen Y’ers’ have quite diffe</w:t>
      </w:r>
      <w:r w:rsidR="00894DE3">
        <w:rPr>
          <w:rFonts w:ascii="Calibri" w:hAnsi="Calibri" w:cs="Calibri"/>
          <w:sz w:val="24"/>
          <w:szCs w:val="24"/>
          <w:lang w:val="en-GB"/>
        </w:rPr>
        <w:t xml:space="preserve">rent needs and aspirations from </w:t>
      </w:r>
      <w:r w:rsidR="000E1173" w:rsidRPr="00301CD0">
        <w:rPr>
          <w:rFonts w:ascii="Calibri" w:hAnsi="Calibri" w:cs="Calibri"/>
          <w:sz w:val="24"/>
          <w:szCs w:val="24"/>
          <w:lang w:val="en-GB"/>
        </w:rPr>
        <w:t xml:space="preserve">previous generations in the workplace and look for a more engaging employee value proposition (EVP) than has perhaps existed in many businesses before now (Hays, 2013). </w:t>
      </w:r>
    </w:p>
    <w:p w:rsidR="000E1173" w:rsidRPr="00301CD0" w:rsidRDefault="000E1173" w:rsidP="000E1173">
      <w:pPr>
        <w:spacing w:after="0" w:line="240" w:lineRule="auto"/>
        <w:jc w:val="both"/>
        <w:rPr>
          <w:rFonts w:ascii="Calibri" w:hAnsi="Calibri" w:cs="Calibri"/>
          <w:sz w:val="24"/>
          <w:szCs w:val="24"/>
          <w:lang w:val="en-GB"/>
        </w:rPr>
      </w:pPr>
    </w:p>
    <w:p w:rsidR="001F3404" w:rsidRPr="00301CD0" w:rsidRDefault="001F3404" w:rsidP="000E1173">
      <w:pPr>
        <w:spacing w:after="0" w:line="240" w:lineRule="auto"/>
        <w:jc w:val="both"/>
        <w:rPr>
          <w:rFonts w:ascii="Calibri" w:hAnsi="Calibri" w:cs="Calibri"/>
          <w:sz w:val="24"/>
          <w:szCs w:val="24"/>
          <w:lang w:val="en-GB"/>
        </w:rPr>
      </w:pPr>
      <w:r w:rsidRPr="00301CD0">
        <w:rPr>
          <w:rFonts w:ascii="Calibri" w:hAnsi="Calibri" w:cs="Calibri"/>
          <w:sz w:val="24"/>
          <w:szCs w:val="24"/>
          <w:lang w:val="en-GB"/>
        </w:rPr>
        <w:t xml:space="preserve">These people have grown up during times of technological and economic disruption and they </w:t>
      </w:r>
      <w:r w:rsidR="000F51AA" w:rsidRPr="00301CD0">
        <w:rPr>
          <w:rFonts w:ascii="Calibri" w:hAnsi="Calibri" w:cs="Calibri"/>
          <w:sz w:val="24"/>
          <w:szCs w:val="24"/>
          <w:lang w:val="en-GB"/>
        </w:rPr>
        <w:t>have</w:t>
      </w:r>
      <w:r w:rsidRPr="00301CD0">
        <w:rPr>
          <w:rFonts w:ascii="Calibri" w:hAnsi="Calibri" w:cs="Calibri"/>
          <w:sz w:val="24"/>
          <w:szCs w:val="24"/>
          <w:lang w:val="en-GB"/>
        </w:rPr>
        <w:t xml:space="preserve"> now </w:t>
      </w:r>
      <w:r w:rsidR="000F51AA" w:rsidRPr="00301CD0">
        <w:rPr>
          <w:rFonts w:ascii="Calibri" w:hAnsi="Calibri" w:cs="Calibri"/>
          <w:sz w:val="24"/>
          <w:szCs w:val="24"/>
          <w:lang w:val="en-GB"/>
        </w:rPr>
        <w:t xml:space="preserve">started </w:t>
      </w:r>
      <w:r w:rsidRPr="00301CD0">
        <w:rPr>
          <w:rFonts w:ascii="Calibri" w:hAnsi="Calibri" w:cs="Calibri"/>
          <w:sz w:val="24"/>
          <w:szCs w:val="24"/>
          <w:lang w:val="en-GB"/>
        </w:rPr>
        <w:t>their professional careers and enter</w:t>
      </w:r>
      <w:r w:rsidR="000F51AA" w:rsidRPr="00301CD0">
        <w:rPr>
          <w:rFonts w:ascii="Calibri" w:hAnsi="Calibri" w:cs="Calibri"/>
          <w:sz w:val="24"/>
          <w:szCs w:val="24"/>
          <w:lang w:val="en-GB"/>
        </w:rPr>
        <w:t xml:space="preserve">ed </w:t>
      </w:r>
      <w:r w:rsidRPr="00301CD0">
        <w:rPr>
          <w:rFonts w:ascii="Calibri" w:hAnsi="Calibri" w:cs="Calibri"/>
          <w:sz w:val="24"/>
          <w:szCs w:val="24"/>
          <w:lang w:val="en-GB"/>
        </w:rPr>
        <w:t xml:space="preserve">the labour market. In 2025, the global labour force will comprise 75% of this age group. </w:t>
      </w:r>
      <w:r w:rsidR="000F51AA" w:rsidRPr="00301CD0">
        <w:rPr>
          <w:rFonts w:ascii="Calibri" w:hAnsi="Calibri" w:cs="Calibri"/>
          <w:sz w:val="24"/>
          <w:szCs w:val="24"/>
          <w:lang w:val="en-GB"/>
        </w:rPr>
        <w:t xml:space="preserve">In </w:t>
      </w:r>
      <w:r w:rsidR="00B40EF9" w:rsidRPr="00301CD0">
        <w:rPr>
          <w:rFonts w:ascii="Calibri" w:hAnsi="Calibri" w:cs="Calibri"/>
          <w:sz w:val="24"/>
          <w:szCs w:val="24"/>
          <w:lang w:val="en-GB"/>
        </w:rPr>
        <w:t>future</w:t>
      </w:r>
      <w:r w:rsidRPr="00301CD0">
        <w:rPr>
          <w:rFonts w:ascii="Calibri" w:hAnsi="Calibri" w:cs="Calibri"/>
          <w:sz w:val="24"/>
          <w:szCs w:val="24"/>
          <w:lang w:val="en-GB"/>
        </w:rPr>
        <w:t xml:space="preserve">, this group will be in leadership positions and will have a growing influence on decision-making </w:t>
      </w:r>
      <w:r w:rsidR="000F51AA" w:rsidRPr="00301CD0">
        <w:rPr>
          <w:rFonts w:ascii="Calibri" w:hAnsi="Calibri" w:cs="Calibri"/>
          <w:sz w:val="24"/>
          <w:szCs w:val="24"/>
          <w:lang w:val="en-GB"/>
        </w:rPr>
        <w:t>process</w:t>
      </w:r>
      <w:r w:rsidR="00B40EF9" w:rsidRPr="00301CD0">
        <w:rPr>
          <w:rFonts w:ascii="Calibri" w:hAnsi="Calibri" w:cs="Calibri"/>
          <w:sz w:val="24"/>
          <w:szCs w:val="24"/>
          <w:lang w:val="en-GB"/>
        </w:rPr>
        <w:t>es</w:t>
      </w:r>
      <w:r w:rsidR="000F51AA" w:rsidRPr="00301CD0">
        <w:rPr>
          <w:rFonts w:ascii="Calibri" w:hAnsi="Calibri" w:cs="Calibri"/>
          <w:sz w:val="24"/>
          <w:szCs w:val="24"/>
          <w:lang w:val="en-GB"/>
        </w:rPr>
        <w:t xml:space="preserve"> </w:t>
      </w:r>
      <w:r w:rsidRPr="00301CD0">
        <w:rPr>
          <w:rFonts w:ascii="Calibri" w:hAnsi="Calibri" w:cs="Calibri"/>
          <w:sz w:val="24"/>
          <w:szCs w:val="24"/>
          <w:lang w:val="en-GB"/>
        </w:rPr>
        <w:t xml:space="preserve">in organisations </w:t>
      </w:r>
      <w:r w:rsidR="00E34D54" w:rsidRPr="00301CD0">
        <w:rPr>
          <w:rFonts w:ascii="Calibri" w:hAnsi="Calibri" w:cs="Calibri"/>
          <w:sz w:val="24"/>
          <w:szCs w:val="24"/>
          <w:lang w:val="en-GB"/>
        </w:rPr>
        <w:t xml:space="preserve">(Horváthová, Bláha &amp; </w:t>
      </w:r>
      <w:r w:rsidRPr="00301CD0">
        <w:rPr>
          <w:rFonts w:ascii="Calibri" w:hAnsi="Calibri" w:cs="Calibri"/>
          <w:sz w:val="24"/>
          <w:szCs w:val="24"/>
          <w:lang w:val="en-GB"/>
        </w:rPr>
        <w:t>Čopíková, 2016</w:t>
      </w:r>
      <w:r w:rsidR="000F51AA" w:rsidRPr="00301CD0">
        <w:rPr>
          <w:rFonts w:ascii="Calibri" w:hAnsi="Calibri" w:cs="Calibri"/>
          <w:sz w:val="24"/>
          <w:szCs w:val="24"/>
          <w:lang w:val="en-GB"/>
        </w:rPr>
        <w:t>, PwC, 2011</w:t>
      </w:r>
      <w:r w:rsidRPr="00301CD0">
        <w:rPr>
          <w:rFonts w:ascii="Calibri" w:hAnsi="Calibri" w:cs="Calibri"/>
          <w:sz w:val="24"/>
          <w:szCs w:val="24"/>
          <w:lang w:val="en-GB"/>
        </w:rPr>
        <w:t>).</w:t>
      </w:r>
    </w:p>
    <w:p w:rsidR="001F3404" w:rsidRPr="00301CD0" w:rsidRDefault="001F3404" w:rsidP="00560A30">
      <w:pPr>
        <w:spacing w:before="240" w:after="0" w:line="240" w:lineRule="auto"/>
        <w:jc w:val="both"/>
        <w:rPr>
          <w:rFonts w:ascii="Calibri" w:hAnsi="Calibri" w:cs="Calibri"/>
          <w:sz w:val="24"/>
          <w:szCs w:val="24"/>
          <w:lang w:val="en-GB"/>
        </w:rPr>
      </w:pPr>
      <w:r w:rsidRPr="00301CD0">
        <w:rPr>
          <w:rFonts w:ascii="Calibri" w:hAnsi="Calibri" w:cs="Calibri"/>
          <w:sz w:val="24"/>
          <w:szCs w:val="24"/>
          <w:lang w:val="en-GB"/>
        </w:rPr>
        <w:t xml:space="preserve">According to a report by PriceWaterhouse Coopers (PWC), </w:t>
      </w:r>
      <w:r w:rsidR="00B40EF9" w:rsidRPr="00301CD0">
        <w:rPr>
          <w:rFonts w:ascii="Calibri" w:hAnsi="Calibri" w:cs="Calibri"/>
          <w:sz w:val="24"/>
          <w:szCs w:val="24"/>
          <w:lang w:val="en-GB"/>
        </w:rPr>
        <w:t xml:space="preserve">members of Gen Y </w:t>
      </w:r>
      <w:r w:rsidRPr="00301CD0">
        <w:rPr>
          <w:rFonts w:ascii="Calibri" w:hAnsi="Calibri" w:cs="Calibri"/>
          <w:sz w:val="24"/>
          <w:szCs w:val="24"/>
          <w:lang w:val="en-GB"/>
        </w:rPr>
        <w:t xml:space="preserve">have several differences compared to the older generations. Generation Y wants to have meaningful work. Their careers are supposed to be one of choice, not chosen out of desperation. Moreover, young people are more flexible than their parents (PwC, 2011). </w:t>
      </w:r>
    </w:p>
    <w:p w:rsidR="001F3404" w:rsidRPr="00301CD0" w:rsidRDefault="001F3404" w:rsidP="00560A30">
      <w:pPr>
        <w:spacing w:before="240" w:after="0" w:line="240" w:lineRule="auto"/>
        <w:jc w:val="both"/>
        <w:rPr>
          <w:rFonts w:ascii="Calibri" w:hAnsi="Calibri" w:cs="Calibri"/>
          <w:sz w:val="24"/>
          <w:szCs w:val="24"/>
          <w:lang w:val="en-GB"/>
        </w:rPr>
      </w:pPr>
      <w:r w:rsidRPr="00301CD0">
        <w:rPr>
          <w:rFonts w:ascii="Calibri" w:hAnsi="Calibri" w:cs="Calibri"/>
          <w:sz w:val="24"/>
          <w:szCs w:val="24"/>
          <w:lang w:val="en-GB"/>
        </w:rPr>
        <w:t>Generation Y was born into a period of relative peace. People from Generation Y are highly ambitious and interest</w:t>
      </w:r>
      <w:r w:rsidR="00B40EF9" w:rsidRPr="00301CD0">
        <w:rPr>
          <w:rFonts w:ascii="Calibri" w:hAnsi="Calibri" w:cs="Calibri"/>
          <w:sz w:val="24"/>
          <w:szCs w:val="24"/>
          <w:lang w:val="en-GB"/>
        </w:rPr>
        <w:t>ed in</w:t>
      </w:r>
      <w:r w:rsidRPr="00301CD0">
        <w:rPr>
          <w:rFonts w:ascii="Calibri" w:hAnsi="Calibri" w:cs="Calibri"/>
          <w:sz w:val="24"/>
          <w:szCs w:val="24"/>
          <w:lang w:val="en-GB"/>
        </w:rPr>
        <w:t xml:space="preserve"> job</w:t>
      </w:r>
      <w:r w:rsidR="00B40EF9" w:rsidRPr="00301CD0">
        <w:rPr>
          <w:rFonts w:ascii="Calibri" w:hAnsi="Calibri" w:cs="Calibri"/>
          <w:sz w:val="24"/>
          <w:szCs w:val="24"/>
          <w:lang w:val="en-GB"/>
        </w:rPr>
        <w:t>s</w:t>
      </w:r>
      <w:r w:rsidRPr="00301CD0">
        <w:rPr>
          <w:rFonts w:ascii="Calibri" w:hAnsi="Calibri" w:cs="Calibri"/>
          <w:sz w:val="24"/>
          <w:szCs w:val="24"/>
          <w:lang w:val="en-GB"/>
        </w:rPr>
        <w:t xml:space="preserve"> full of challenges and freedoms. Their colleagues are more like friends to them. They require a higher standard of living, feel more respons</w:t>
      </w:r>
      <w:r w:rsidR="00BF29DF" w:rsidRPr="00301CD0">
        <w:rPr>
          <w:rFonts w:ascii="Calibri" w:hAnsi="Calibri" w:cs="Calibri"/>
          <w:sz w:val="24"/>
          <w:szCs w:val="24"/>
          <w:lang w:val="en-GB"/>
        </w:rPr>
        <w:t xml:space="preserve">ible for their social security and have different priorities in work-life balance </w:t>
      </w:r>
      <w:r w:rsidR="001E421A" w:rsidRPr="00301CD0">
        <w:rPr>
          <w:rFonts w:ascii="Calibri" w:hAnsi="Calibri" w:cs="Calibri"/>
          <w:sz w:val="24"/>
          <w:szCs w:val="24"/>
          <w:lang w:val="en-GB"/>
        </w:rPr>
        <w:t>(Kazdová</w:t>
      </w:r>
      <w:r w:rsidRPr="00301CD0">
        <w:rPr>
          <w:rFonts w:ascii="Calibri" w:hAnsi="Calibri" w:cs="Calibri"/>
          <w:sz w:val="24"/>
          <w:szCs w:val="24"/>
          <w:lang w:val="en-GB"/>
        </w:rPr>
        <w:t>, 2012)</w:t>
      </w:r>
      <w:r w:rsidR="00B40EF9" w:rsidRPr="00301CD0">
        <w:rPr>
          <w:rFonts w:ascii="Calibri" w:hAnsi="Calibri" w:cs="Calibri"/>
          <w:sz w:val="24"/>
          <w:szCs w:val="24"/>
          <w:lang w:val="en-GB"/>
        </w:rPr>
        <w:t xml:space="preserve"> from their parents</w:t>
      </w:r>
      <w:r w:rsidRPr="00301CD0">
        <w:rPr>
          <w:rFonts w:ascii="Calibri" w:hAnsi="Calibri" w:cs="Calibri"/>
          <w:sz w:val="24"/>
          <w:szCs w:val="24"/>
          <w:lang w:val="en-GB"/>
        </w:rPr>
        <w:t xml:space="preserve">. </w:t>
      </w:r>
    </w:p>
    <w:p w:rsidR="001F3404" w:rsidRPr="00301CD0" w:rsidRDefault="001F3404" w:rsidP="00560A30">
      <w:pPr>
        <w:spacing w:before="240" w:after="0" w:line="240" w:lineRule="auto"/>
        <w:jc w:val="both"/>
        <w:rPr>
          <w:rFonts w:ascii="Calibri" w:hAnsi="Calibri" w:cs="Calibri"/>
          <w:sz w:val="24"/>
          <w:szCs w:val="24"/>
          <w:lang w:val="en-GB"/>
        </w:rPr>
      </w:pPr>
      <w:r w:rsidRPr="00301CD0">
        <w:rPr>
          <w:rFonts w:ascii="Calibri" w:hAnsi="Calibri" w:cs="Calibri"/>
          <w:sz w:val="24"/>
          <w:szCs w:val="24"/>
          <w:lang w:val="en-GB"/>
        </w:rPr>
        <w:t xml:space="preserve">The </w:t>
      </w:r>
      <w:r w:rsidR="00B40EF9" w:rsidRPr="00301CD0">
        <w:rPr>
          <w:rFonts w:ascii="Calibri" w:hAnsi="Calibri" w:cs="Calibri"/>
          <w:sz w:val="24"/>
          <w:szCs w:val="24"/>
          <w:lang w:val="en-GB"/>
        </w:rPr>
        <w:t xml:space="preserve">major </w:t>
      </w:r>
      <w:r w:rsidRPr="00301CD0">
        <w:rPr>
          <w:rFonts w:ascii="Calibri" w:hAnsi="Calibri" w:cs="Calibri"/>
          <w:sz w:val="24"/>
          <w:szCs w:val="24"/>
          <w:lang w:val="en-GB"/>
        </w:rPr>
        <w:t xml:space="preserve">difference between Generations X and Y is in their personal life. For Generation Y, partnerships and family relationships are </w:t>
      </w:r>
      <w:r w:rsidR="00197896" w:rsidRPr="00301CD0">
        <w:rPr>
          <w:rFonts w:ascii="Calibri" w:hAnsi="Calibri" w:cs="Calibri"/>
          <w:sz w:val="24"/>
          <w:szCs w:val="24"/>
          <w:lang w:val="en-GB"/>
        </w:rPr>
        <w:t xml:space="preserve">the most important. They </w:t>
      </w:r>
      <w:r w:rsidRPr="00301CD0">
        <w:rPr>
          <w:rFonts w:ascii="Calibri" w:hAnsi="Calibri" w:cs="Calibri"/>
          <w:sz w:val="24"/>
          <w:szCs w:val="24"/>
          <w:lang w:val="en-GB"/>
        </w:rPr>
        <w:t>are flexible</w:t>
      </w:r>
      <w:r w:rsidR="00197896" w:rsidRPr="00301CD0">
        <w:rPr>
          <w:rFonts w:ascii="Calibri" w:hAnsi="Calibri" w:cs="Calibri"/>
          <w:sz w:val="24"/>
          <w:szCs w:val="24"/>
          <w:lang w:val="en-GB"/>
        </w:rPr>
        <w:t xml:space="preserve"> at work</w:t>
      </w:r>
      <w:r w:rsidRPr="00301CD0">
        <w:rPr>
          <w:rFonts w:ascii="Calibri" w:hAnsi="Calibri" w:cs="Calibri"/>
          <w:sz w:val="24"/>
          <w:szCs w:val="24"/>
          <w:lang w:val="en-GB"/>
        </w:rPr>
        <w:t xml:space="preserve">, and </w:t>
      </w:r>
      <w:r w:rsidR="00197896" w:rsidRPr="00301CD0">
        <w:rPr>
          <w:rFonts w:ascii="Calibri" w:hAnsi="Calibri" w:cs="Calibri"/>
          <w:sz w:val="24"/>
          <w:szCs w:val="24"/>
          <w:lang w:val="en-GB"/>
        </w:rPr>
        <w:t>prefer to use</w:t>
      </w:r>
      <w:r w:rsidRPr="00301CD0">
        <w:rPr>
          <w:rFonts w:ascii="Calibri" w:hAnsi="Calibri" w:cs="Calibri"/>
          <w:sz w:val="24"/>
          <w:szCs w:val="24"/>
          <w:lang w:val="en-GB"/>
        </w:rPr>
        <w:t xml:space="preserve"> time </w:t>
      </w:r>
      <w:r w:rsidR="00197896" w:rsidRPr="00301CD0">
        <w:rPr>
          <w:rFonts w:ascii="Calibri" w:hAnsi="Calibri" w:cs="Calibri"/>
          <w:sz w:val="24"/>
          <w:szCs w:val="24"/>
          <w:lang w:val="en-GB"/>
        </w:rPr>
        <w:t xml:space="preserve">also </w:t>
      </w:r>
      <w:r w:rsidRPr="00301CD0">
        <w:rPr>
          <w:rFonts w:ascii="Calibri" w:hAnsi="Calibri" w:cs="Calibri"/>
          <w:sz w:val="24"/>
          <w:szCs w:val="24"/>
          <w:lang w:val="en-GB"/>
        </w:rPr>
        <w:t xml:space="preserve">for their own hobbies, sport, and relaxation. They </w:t>
      </w:r>
      <w:r w:rsidR="00197896" w:rsidRPr="00301CD0">
        <w:rPr>
          <w:rFonts w:ascii="Calibri" w:hAnsi="Calibri" w:cs="Calibri"/>
          <w:sz w:val="24"/>
          <w:szCs w:val="24"/>
          <w:lang w:val="en-GB"/>
        </w:rPr>
        <w:t xml:space="preserve">bring new ideas and innovations. </w:t>
      </w:r>
      <w:r w:rsidRPr="00301CD0">
        <w:rPr>
          <w:rFonts w:ascii="Calibri" w:hAnsi="Calibri" w:cs="Calibri"/>
          <w:sz w:val="24"/>
          <w:szCs w:val="24"/>
          <w:lang w:val="en-GB"/>
        </w:rPr>
        <w:t xml:space="preserve">They need an individual approach </w:t>
      </w:r>
      <w:r w:rsidR="00197896" w:rsidRPr="00301CD0">
        <w:rPr>
          <w:rFonts w:ascii="Calibri" w:hAnsi="Calibri" w:cs="Calibri"/>
          <w:sz w:val="24"/>
          <w:szCs w:val="24"/>
          <w:lang w:val="en-GB"/>
        </w:rPr>
        <w:t>in</w:t>
      </w:r>
      <w:r w:rsidRPr="00301CD0">
        <w:rPr>
          <w:rFonts w:ascii="Calibri" w:hAnsi="Calibri" w:cs="Calibri"/>
          <w:sz w:val="24"/>
          <w:szCs w:val="24"/>
          <w:lang w:val="en-GB"/>
        </w:rPr>
        <w:t xml:space="preserve"> development and </w:t>
      </w:r>
      <w:r w:rsidR="00197896" w:rsidRPr="00301CD0">
        <w:rPr>
          <w:rFonts w:ascii="Calibri" w:hAnsi="Calibri" w:cs="Calibri"/>
          <w:sz w:val="24"/>
          <w:szCs w:val="24"/>
          <w:lang w:val="en-GB"/>
        </w:rPr>
        <w:t>training</w:t>
      </w:r>
      <w:r w:rsidRPr="00301CD0">
        <w:rPr>
          <w:rFonts w:ascii="Calibri" w:hAnsi="Calibri" w:cs="Calibri"/>
          <w:sz w:val="24"/>
          <w:szCs w:val="24"/>
          <w:lang w:val="en-GB"/>
        </w:rPr>
        <w:t>. Coaching allows them to find their own solutions i</w:t>
      </w:r>
      <w:r w:rsidR="00197896" w:rsidRPr="00301CD0">
        <w:rPr>
          <w:rFonts w:ascii="Calibri" w:hAnsi="Calibri" w:cs="Calibri"/>
          <w:sz w:val="24"/>
          <w:szCs w:val="24"/>
          <w:lang w:val="en-GB"/>
        </w:rPr>
        <w:t>n their career and personal life.</w:t>
      </w:r>
      <w:r w:rsidRPr="00301CD0">
        <w:rPr>
          <w:rFonts w:ascii="Calibri" w:hAnsi="Calibri" w:cs="Calibri"/>
          <w:sz w:val="24"/>
          <w:szCs w:val="24"/>
          <w:lang w:val="en-GB"/>
        </w:rPr>
        <w:t xml:space="preserve"> The greatest motivation for them is having mean</w:t>
      </w:r>
      <w:r w:rsidR="00197896" w:rsidRPr="00301CD0">
        <w:rPr>
          <w:rFonts w:ascii="Calibri" w:hAnsi="Calibri" w:cs="Calibri"/>
          <w:sz w:val="24"/>
          <w:szCs w:val="24"/>
          <w:lang w:val="en-GB"/>
        </w:rPr>
        <w:t xml:space="preserve">ingful work that they can enjoy and </w:t>
      </w:r>
      <w:r w:rsidR="00B40EF9" w:rsidRPr="00301CD0">
        <w:rPr>
          <w:rFonts w:ascii="Calibri" w:hAnsi="Calibri" w:cs="Calibri"/>
          <w:sz w:val="24"/>
          <w:szCs w:val="24"/>
          <w:lang w:val="en-GB"/>
        </w:rPr>
        <w:t xml:space="preserve">where they </w:t>
      </w:r>
      <w:r w:rsidR="00197896" w:rsidRPr="00301CD0">
        <w:rPr>
          <w:rFonts w:ascii="Calibri" w:hAnsi="Calibri" w:cs="Calibri"/>
          <w:sz w:val="24"/>
          <w:szCs w:val="24"/>
          <w:lang w:val="en-GB"/>
        </w:rPr>
        <w:t xml:space="preserve">can use their </w:t>
      </w:r>
      <w:r w:rsidRPr="00301CD0">
        <w:rPr>
          <w:rFonts w:ascii="Calibri" w:hAnsi="Calibri" w:cs="Calibri"/>
          <w:sz w:val="24"/>
          <w:szCs w:val="24"/>
          <w:lang w:val="en-GB"/>
        </w:rPr>
        <w:t>creativ</w:t>
      </w:r>
      <w:r w:rsidR="00197896" w:rsidRPr="00301CD0">
        <w:rPr>
          <w:rFonts w:ascii="Calibri" w:hAnsi="Calibri" w:cs="Calibri"/>
          <w:sz w:val="24"/>
          <w:szCs w:val="24"/>
          <w:lang w:val="en-GB"/>
        </w:rPr>
        <w:t>ity.</w:t>
      </w:r>
      <w:r w:rsidR="001E421A" w:rsidRPr="00301CD0">
        <w:rPr>
          <w:rFonts w:ascii="Calibri" w:hAnsi="Calibri" w:cs="Calibri"/>
          <w:sz w:val="24"/>
          <w:szCs w:val="24"/>
          <w:lang w:val="en-GB"/>
        </w:rPr>
        <w:t xml:space="preserve"> (Kazdová</w:t>
      </w:r>
      <w:r w:rsidRPr="00301CD0">
        <w:rPr>
          <w:rFonts w:ascii="Calibri" w:hAnsi="Calibri" w:cs="Calibri"/>
          <w:sz w:val="24"/>
          <w:szCs w:val="24"/>
          <w:lang w:val="en-GB"/>
        </w:rPr>
        <w:t xml:space="preserve">, 2012). </w:t>
      </w:r>
    </w:p>
    <w:p w:rsidR="001F3404" w:rsidRPr="00301CD0" w:rsidRDefault="00197896" w:rsidP="00894DE3">
      <w:pPr>
        <w:spacing w:before="240" w:line="240" w:lineRule="auto"/>
        <w:jc w:val="both"/>
        <w:rPr>
          <w:rFonts w:ascii="Calibri" w:hAnsi="Calibri" w:cs="Calibri"/>
          <w:sz w:val="24"/>
          <w:szCs w:val="24"/>
          <w:lang w:val="en-GB"/>
        </w:rPr>
      </w:pPr>
      <w:r w:rsidRPr="00301CD0">
        <w:rPr>
          <w:rFonts w:ascii="Calibri" w:hAnsi="Calibri" w:cs="Calibri"/>
          <w:sz w:val="24"/>
          <w:szCs w:val="24"/>
          <w:lang w:val="en-GB"/>
        </w:rPr>
        <w:t>Generation Y has grown up with modern technologies</w:t>
      </w:r>
      <w:r w:rsidR="001F3404" w:rsidRPr="00301CD0">
        <w:rPr>
          <w:rFonts w:ascii="Calibri" w:hAnsi="Calibri" w:cs="Calibri"/>
          <w:sz w:val="24"/>
          <w:szCs w:val="24"/>
          <w:lang w:val="en-GB"/>
        </w:rPr>
        <w:t xml:space="preserve">. </w:t>
      </w:r>
      <w:r w:rsidRPr="00301CD0">
        <w:rPr>
          <w:rFonts w:ascii="Calibri" w:hAnsi="Calibri" w:cs="Calibri"/>
          <w:sz w:val="24"/>
          <w:szCs w:val="24"/>
          <w:lang w:val="en-GB"/>
        </w:rPr>
        <w:t>This generation</w:t>
      </w:r>
      <w:r w:rsidR="001F3404" w:rsidRPr="00301CD0">
        <w:rPr>
          <w:rFonts w:ascii="Calibri" w:hAnsi="Calibri" w:cs="Calibri"/>
          <w:sz w:val="24"/>
          <w:szCs w:val="24"/>
          <w:lang w:val="en-GB"/>
        </w:rPr>
        <w:t xml:space="preserve"> want</w:t>
      </w:r>
      <w:r w:rsidRPr="00301CD0">
        <w:rPr>
          <w:rFonts w:ascii="Calibri" w:hAnsi="Calibri" w:cs="Calibri"/>
          <w:sz w:val="24"/>
          <w:szCs w:val="24"/>
          <w:lang w:val="en-GB"/>
        </w:rPr>
        <w:t>s</w:t>
      </w:r>
      <w:r w:rsidR="001F3404" w:rsidRPr="00301CD0">
        <w:rPr>
          <w:rFonts w:ascii="Calibri" w:hAnsi="Calibri" w:cs="Calibri"/>
          <w:sz w:val="24"/>
          <w:szCs w:val="24"/>
          <w:lang w:val="en-GB"/>
        </w:rPr>
        <w:t xml:space="preserve"> to be online, </w:t>
      </w:r>
      <w:r w:rsidRPr="00301CD0">
        <w:rPr>
          <w:rFonts w:ascii="Calibri" w:hAnsi="Calibri" w:cs="Calibri"/>
          <w:sz w:val="24"/>
          <w:szCs w:val="24"/>
          <w:lang w:val="en-GB"/>
        </w:rPr>
        <w:t>communicate</w:t>
      </w:r>
      <w:r w:rsidR="001F3404" w:rsidRPr="00301CD0">
        <w:rPr>
          <w:rFonts w:ascii="Calibri" w:hAnsi="Calibri" w:cs="Calibri"/>
          <w:sz w:val="24"/>
          <w:szCs w:val="24"/>
          <w:lang w:val="en-GB"/>
        </w:rPr>
        <w:t xml:space="preserve">, respond, publish their opinions, experiences, photos, </w:t>
      </w:r>
      <w:r w:rsidR="00B40EF9" w:rsidRPr="00301CD0">
        <w:rPr>
          <w:rFonts w:ascii="Calibri" w:hAnsi="Calibri" w:cs="Calibri"/>
          <w:sz w:val="24"/>
          <w:szCs w:val="24"/>
          <w:lang w:val="en-GB"/>
        </w:rPr>
        <w:t xml:space="preserve">blogs, podcasts, YouTube </w:t>
      </w:r>
      <w:r w:rsidR="001F3404" w:rsidRPr="00301CD0">
        <w:rPr>
          <w:rFonts w:ascii="Calibri" w:hAnsi="Calibri" w:cs="Calibri"/>
          <w:sz w:val="24"/>
          <w:szCs w:val="24"/>
          <w:lang w:val="en-GB"/>
        </w:rPr>
        <w:t>videos, use social networks</w:t>
      </w:r>
      <w:r w:rsidR="00B40EF9" w:rsidRPr="00301CD0">
        <w:rPr>
          <w:rFonts w:ascii="Calibri" w:hAnsi="Calibri" w:cs="Calibri"/>
          <w:sz w:val="24"/>
          <w:szCs w:val="24"/>
          <w:lang w:val="en-GB"/>
        </w:rPr>
        <w:t xml:space="preserve"> constantly</w:t>
      </w:r>
      <w:r w:rsidR="001F3404" w:rsidRPr="00301CD0">
        <w:rPr>
          <w:rFonts w:ascii="Calibri" w:hAnsi="Calibri" w:cs="Calibri"/>
          <w:sz w:val="24"/>
          <w:szCs w:val="24"/>
          <w:lang w:val="en-GB"/>
        </w:rPr>
        <w:t>. It is a generation for wh</w:t>
      </w:r>
      <w:r w:rsidR="00B40EF9" w:rsidRPr="00301CD0">
        <w:rPr>
          <w:rFonts w:ascii="Calibri" w:hAnsi="Calibri" w:cs="Calibri"/>
          <w:sz w:val="24"/>
          <w:szCs w:val="24"/>
          <w:lang w:val="en-GB"/>
        </w:rPr>
        <w:t>om</w:t>
      </w:r>
      <w:r w:rsidR="001F3404" w:rsidRPr="00301CD0">
        <w:rPr>
          <w:rFonts w:ascii="Calibri" w:hAnsi="Calibri" w:cs="Calibri"/>
          <w:sz w:val="24"/>
          <w:szCs w:val="24"/>
          <w:lang w:val="en-GB"/>
        </w:rPr>
        <w:t xml:space="preserve"> it is important to work in teams, to use modern technology</w:t>
      </w:r>
      <w:r w:rsidR="00B40EF9" w:rsidRPr="00301CD0">
        <w:rPr>
          <w:rFonts w:ascii="Calibri" w:hAnsi="Calibri" w:cs="Calibri"/>
          <w:sz w:val="24"/>
          <w:szCs w:val="24"/>
          <w:lang w:val="en-GB"/>
        </w:rPr>
        <w:t xml:space="preserve"> in </w:t>
      </w:r>
      <w:r w:rsidRPr="00301CD0">
        <w:rPr>
          <w:rFonts w:ascii="Calibri" w:hAnsi="Calibri" w:cs="Calibri"/>
          <w:sz w:val="24"/>
          <w:szCs w:val="24"/>
          <w:lang w:val="en-GB"/>
        </w:rPr>
        <w:t>flexible, global and intercultural working environment</w:t>
      </w:r>
      <w:r w:rsidR="00B40EF9" w:rsidRPr="00301CD0">
        <w:rPr>
          <w:rFonts w:ascii="Calibri" w:hAnsi="Calibri" w:cs="Calibri"/>
          <w:sz w:val="24"/>
          <w:szCs w:val="24"/>
          <w:lang w:val="en-GB"/>
        </w:rPr>
        <w:t xml:space="preserve">s </w:t>
      </w:r>
      <w:r w:rsidR="001E421A" w:rsidRPr="00301CD0">
        <w:rPr>
          <w:rFonts w:ascii="Calibri" w:hAnsi="Calibri" w:cs="Calibri"/>
          <w:sz w:val="24"/>
          <w:szCs w:val="24"/>
          <w:lang w:val="en-GB"/>
        </w:rPr>
        <w:t>(Kazdová</w:t>
      </w:r>
      <w:r w:rsidR="001F3404" w:rsidRPr="00301CD0">
        <w:rPr>
          <w:rFonts w:ascii="Calibri" w:hAnsi="Calibri" w:cs="Calibri"/>
          <w:sz w:val="24"/>
          <w:szCs w:val="24"/>
          <w:lang w:val="en-GB"/>
        </w:rPr>
        <w:t>, 2012).</w:t>
      </w:r>
    </w:p>
    <w:p w:rsidR="00560A30" w:rsidRPr="00301CD0" w:rsidRDefault="001F3404" w:rsidP="008C4DF4">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HR </w:t>
      </w:r>
      <w:r w:rsidR="00197896" w:rsidRPr="00301CD0">
        <w:rPr>
          <w:rFonts w:ascii="Calibri" w:hAnsi="Calibri" w:cs="Calibri"/>
          <w:sz w:val="24"/>
          <w:szCs w:val="24"/>
          <w:lang w:val="en-GB"/>
        </w:rPr>
        <w:t>professionals play an</w:t>
      </w:r>
      <w:r w:rsidRPr="00301CD0">
        <w:rPr>
          <w:rFonts w:ascii="Calibri" w:hAnsi="Calibri" w:cs="Calibri"/>
          <w:sz w:val="24"/>
          <w:szCs w:val="24"/>
          <w:lang w:val="en-GB"/>
        </w:rPr>
        <w:t xml:space="preserve"> important role</w:t>
      </w:r>
      <w:r w:rsidR="00197896" w:rsidRPr="00301CD0">
        <w:rPr>
          <w:rFonts w:ascii="Calibri" w:hAnsi="Calibri" w:cs="Calibri"/>
          <w:sz w:val="24"/>
          <w:szCs w:val="24"/>
          <w:lang w:val="en-GB"/>
        </w:rPr>
        <w:t xml:space="preserve"> </w:t>
      </w:r>
      <w:r w:rsidR="00EA6548" w:rsidRPr="00301CD0">
        <w:rPr>
          <w:rFonts w:ascii="Calibri" w:hAnsi="Calibri" w:cs="Calibri"/>
          <w:sz w:val="24"/>
          <w:szCs w:val="24"/>
          <w:lang w:val="en-GB"/>
        </w:rPr>
        <w:t>in integrating members of G</w:t>
      </w:r>
      <w:r w:rsidR="00197896" w:rsidRPr="00301CD0">
        <w:rPr>
          <w:rFonts w:ascii="Calibri" w:hAnsi="Calibri" w:cs="Calibri"/>
          <w:sz w:val="24"/>
          <w:szCs w:val="24"/>
          <w:lang w:val="en-GB"/>
        </w:rPr>
        <w:t xml:space="preserve">eneration Y </w:t>
      </w:r>
      <w:r w:rsidR="00EA6548" w:rsidRPr="00301CD0">
        <w:rPr>
          <w:rFonts w:ascii="Calibri" w:hAnsi="Calibri" w:cs="Calibri"/>
          <w:sz w:val="24"/>
          <w:szCs w:val="24"/>
          <w:lang w:val="en-GB"/>
        </w:rPr>
        <w:t>into the workforce</w:t>
      </w:r>
      <w:r w:rsidR="009240AE" w:rsidRPr="00301CD0">
        <w:rPr>
          <w:rFonts w:ascii="Calibri" w:hAnsi="Calibri" w:cs="Calibri"/>
          <w:sz w:val="24"/>
          <w:szCs w:val="24"/>
          <w:lang w:val="en-GB"/>
        </w:rPr>
        <w:t xml:space="preserve">. </w:t>
      </w:r>
      <w:r w:rsidR="008146A4" w:rsidRPr="00301CD0">
        <w:rPr>
          <w:rFonts w:ascii="Calibri" w:hAnsi="Calibri" w:cs="Calibri"/>
          <w:sz w:val="24"/>
          <w:szCs w:val="24"/>
          <w:lang w:val="en-GB"/>
        </w:rPr>
        <w:t>Also,</w:t>
      </w:r>
      <w:r w:rsidR="009240AE" w:rsidRPr="00301CD0">
        <w:rPr>
          <w:rFonts w:ascii="Calibri" w:hAnsi="Calibri" w:cs="Calibri"/>
          <w:sz w:val="24"/>
          <w:szCs w:val="24"/>
          <w:lang w:val="en-GB"/>
        </w:rPr>
        <w:t xml:space="preserve"> l</w:t>
      </w:r>
      <w:r w:rsidRPr="00301CD0">
        <w:rPr>
          <w:rFonts w:ascii="Calibri" w:hAnsi="Calibri" w:cs="Calibri"/>
          <w:sz w:val="24"/>
          <w:szCs w:val="24"/>
          <w:lang w:val="en-GB"/>
        </w:rPr>
        <w:t xml:space="preserve">ine managers </w:t>
      </w:r>
      <w:r w:rsidR="00EA6548" w:rsidRPr="00301CD0">
        <w:rPr>
          <w:rFonts w:ascii="Calibri" w:hAnsi="Calibri" w:cs="Calibri"/>
          <w:sz w:val="24"/>
          <w:szCs w:val="24"/>
          <w:lang w:val="en-GB"/>
        </w:rPr>
        <w:t>must</w:t>
      </w:r>
      <w:r w:rsidRPr="00301CD0">
        <w:rPr>
          <w:rFonts w:ascii="Calibri" w:hAnsi="Calibri" w:cs="Calibri"/>
          <w:sz w:val="24"/>
          <w:szCs w:val="24"/>
          <w:lang w:val="en-GB"/>
        </w:rPr>
        <w:t xml:space="preserve"> </w:t>
      </w:r>
      <w:r w:rsidR="009240AE" w:rsidRPr="00301CD0">
        <w:rPr>
          <w:rFonts w:ascii="Calibri" w:hAnsi="Calibri" w:cs="Calibri"/>
          <w:sz w:val="24"/>
          <w:szCs w:val="24"/>
          <w:lang w:val="en-GB"/>
        </w:rPr>
        <w:t xml:space="preserve">be </w:t>
      </w:r>
      <w:r w:rsidRPr="00301CD0">
        <w:rPr>
          <w:rFonts w:ascii="Calibri" w:hAnsi="Calibri" w:cs="Calibri"/>
          <w:sz w:val="24"/>
          <w:szCs w:val="24"/>
          <w:lang w:val="en-GB"/>
        </w:rPr>
        <w:t>prepare</w:t>
      </w:r>
      <w:r w:rsidR="009240AE" w:rsidRPr="00301CD0">
        <w:rPr>
          <w:rFonts w:ascii="Calibri" w:hAnsi="Calibri" w:cs="Calibri"/>
          <w:sz w:val="24"/>
          <w:szCs w:val="24"/>
          <w:lang w:val="en-GB"/>
        </w:rPr>
        <w:t>d</w:t>
      </w:r>
      <w:r w:rsidRPr="00301CD0">
        <w:rPr>
          <w:rFonts w:ascii="Calibri" w:hAnsi="Calibri" w:cs="Calibri"/>
          <w:sz w:val="24"/>
          <w:szCs w:val="24"/>
          <w:lang w:val="en-GB"/>
        </w:rPr>
        <w:t xml:space="preserve"> for this </w:t>
      </w:r>
      <w:r w:rsidR="009240AE" w:rsidRPr="00301CD0">
        <w:rPr>
          <w:rFonts w:ascii="Calibri" w:hAnsi="Calibri" w:cs="Calibri"/>
          <w:sz w:val="24"/>
          <w:szCs w:val="24"/>
          <w:lang w:val="en-GB"/>
        </w:rPr>
        <w:t xml:space="preserve">generation joining their teams </w:t>
      </w:r>
      <w:r w:rsidR="00E34D54" w:rsidRPr="00301CD0">
        <w:rPr>
          <w:rFonts w:ascii="Calibri" w:hAnsi="Calibri" w:cs="Calibri"/>
          <w:sz w:val="24"/>
          <w:szCs w:val="24"/>
          <w:lang w:val="en-GB"/>
        </w:rPr>
        <w:t>(Horváthová, Bláha &amp;</w:t>
      </w:r>
      <w:r w:rsidRPr="00301CD0">
        <w:rPr>
          <w:rFonts w:ascii="Calibri" w:hAnsi="Calibri" w:cs="Calibri"/>
          <w:sz w:val="24"/>
          <w:szCs w:val="24"/>
          <w:lang w:val="en-GB"/>
        </w:rPr>
        <w:t xml:space="preserve"> Čopíková, 2016).</w:t>
      </w:r>
      <w:bookmarkStart w:id="16" w:name="_4t24j3bx5kty"/>
      <w:bookmarkEnd w:id="16"/>
      <w:r w:rsidR="00EA6548" w:rsidRPr="00301CD0">
        <w:rPr>
          <w:rFonts w:ascii="Calibri" w:hAnsi="Calibri" w:cs="Calibri"/>
          <w:sz w:val="24"/>
          <w:szCs w:val="24"/>
          <w:lang w:val="en-GB"/>
        </w:rPr>
        <w:t xml:space="preserve"> F</w:t>
      </w:r>
      <w:r w:rsidR="008C4DF4" w:rsidRPr="00301CD0">
        <w:rPr>
          <w:rFonts w:ascii="Calibri" w:hAnsi="Calibri" w:cs="Calibri"/>
          <w:sz w:val="24"/>
          <w:szCs w:val="24"/>
          <w:lang w:val="en-GB"/>
        </w:rPr>
        <w:t xml:space="preserve">or SMEs, it is important to point out, that managing the </w:t>
      </w:r>
      <w:r w:rsidR="008146A4" w:rsidRPr="00301CD0">
        <w:rPr>
          <w:rFonts w:ascii="Calibri" w:hAnsi="Calibri" w:cs="Calibri"/>
          <w:sz w:val="24"/>
          <w:szCs w:val="24"/>
          <w:lang w:val="en-GB"/>
        </w:rPr>
        <w:t>often</w:t>
      </w:r>
      <w:r w:rsidR="00EA6548" w:rsidRPr="00301CD0">
        <w:rPr>
          <w:rFonts w:ascii="Calibri" w:hAnsi="Calibri" w:cs="Calibri"/>
          <w:sz w:val="24"/>
          <w:szCs w:val="24"/>
          <w:lang w:val="en-GB"/>
        </w:rPr>
        <w:t xml:space="preserve"> </w:t>
      </w:r>
      <w:r w:rsidR="008146A4" w:rsidRPr="00301CD0">
        <w:rPr>
          <w:rFonts w:ascii="Calibri" w:hAnsi="Calibri" w:cs="Calibri"/>
          <w:sz w:val="24"/>
          <w:szCs w:val="24"/>
          <w:lang w:val="en-GB"/>
        </w:rPr>
        <w:t>conflicting</w:t>
      </w:r>
      <w:r w:rsidR="008C4DF4" w:rsidRPr="00301CD0">
        <w:rPr>
          <w:rFonts w:ascii="Calibri" w:hAnsi="Calibri" w:cs="Calibri"/>
          <w:sz w:val="24"/>
          <w:szCs w:val="24"/>
          <w:lang w:val="en-GB"/>
        </w:rPr>
        <w:t xml:space="preserve"> views and needs of a diverse </w:t>
      </w:r>
      <w:r w:rsidR="00EA6548" w:rsidRPr="00301CD0">
        <w:rPr>
          <w:rFonts w:ascii="Calibri" w:hAnsi="Calibri" w:cs="Calibri"/>
          <w:sz w:val="24"/>
          <w:szCs w:val="24"/>
          <w:lang w:val="en-GB"/>
        </w:rPr>
        <w:t xml:space="preserve">multi-generational </w:t>
      </w:r>
      <w:r w:rsidR="008C4DF4" w:rsidRPr="00301CD0">
        <w:rPr>
          <w:rFonts w:ascii="Calibri" w:hAnsi="Calibri" w:cs="Calibri"/>
          <w:sz w:val="24"/>
          <w:szCs w:val="24"/>
          <w:lang w:val="en-GB"/>
        </w:rPr>
        <w:t xml:space="preserve">workforce </w:t>
      </w:r>
      <w:r w:rsidR="00EA6548" w:rsidRPr="00301CD0">
        <w:rPr>
          <w:rFonts w:ascii="Calibri" w:hAnsi="Calibri" w:cs="Calibri"/>
          <w:sz w:val="24"/>
          <w:szCs w:val="24"/>
          <w:lang w:val="en-GB"/>
        </w:rPr>
        <w:t>encompassing</w:t>
      </w:r>
      <w:r w:rsidR="008C4DF4" w:rsidRPr="00301CD0">
        <w:rPr>
          <w:rFonts w:ascii="Calibri" w:hAnsi="Calibri" w:cs="Calibri"/>
          <w:sz w:val="24"/>
          <w:szCs w:val="24"/>
          <w:lang w:val="en-GB"/>
        </w:rPr>
        <w:t xml:space="preserve"> Baby Boomer</w:t>
      </w:r>
      <w:r w:rsidR="00EA6548" w:rsidRPr="00301CD0">
        <w:rPr>
          <w:rFonts w:ascii="Calibri" w:hAnsi="Calibri" w:cs="Calibri"/>
          <w:sz w:val="24"/>
          <w:szCs w:val="24"/>
          <w:lang w:val="en-GB"/>
        </w:rPr>
        <w:t xml:space="preserve">s, </w:t>
      </w:r>
      <w:r w:rsidR="008C4DF4" w:rsidRPr="00301CD0">
        <w:rPr>
          <w:rFonts w:ascii="Calibri" w:hAnsi="Calibri" w:cs="Calibri"/>
          <w:sz w:val="24"/>
          <w:szCs w:val="24"/>
          <w:lang w:val="en-GB"/>
        </w:rPr>
        <w:t xml:space="preserve">Generation X and millennials </w:t>
      </w:r>
      <w:r w:rsidR="00EA6548" w:rsidRPr="00301CD0">
        <w:rPr>
          <w:rFonts w:ascii="Calibri" w:hAnsi="Calibri" w:cs="Calibri"/>
          <w:sz w:val="24"/>
          <w:szCs w:val="24"/>
          <w:lang w:val="en-GB"/>
        </w:rPr>
        <w:t>can be</w:t>
      </w:r>
      <w:r w:rsidR="008C4DF4" w:rsidRPr="00301CD0">
        <w:rPr>
          <w:rFonts w:ascii="Calibri" w:hAnsi="Calibri" w:cs="Calibri"/>
          <w:sz w:val="24"/>
          <w:szCs w:val="24"/>
          <w:lang w:val="en-GB"/>
        </w:rPr>
        <w:t xml:space="preserve"> a</w:t>
      </w:r>
      <w:r w:rsidR="00EA6548" w:rsidRPr="00301CD0">
        <w:rPr>
          <w:rFonts w:ascii="Calibri" w:hAnsi="Calibri" w:cs="Calibri"/>
          <w:sz w:val="24"/>
          <w:szCs w:val="24"/>
          <w:lang w:val="en-GB"/>
        </w:rPr>
        <w:t xml:space="preserve"> significant</w:t>
      </w:r>
      <w:r w:rsidR="008C4DF4" w:rsidRPr="00301CD0">
        <w:rPr>
          <w:rFonts w:ascii="Calibri" w:hAnsi="Calibri" w:cs="Calibri"/>
          <w:sz w:val="24"/>
          <w:szCs w:val="24"/>
          <w:lang w:val="en-GB"/>
        </w:rPr>
        <w:t xml:space="preserve"> challenge for many </w:t>
      </w:r>
      <w:r w:rsidR="008C4DF4" w:rsidRPr="00301CD0">
        <w:rPr>
          <w:rFonts w:ascii="Calibri" w:hAnsi="Calibri" w:cs="Calibri"/>
          <w:sz w:val="24"/>
          <w:szCs w:val="24"/>
          <w:lang w:val="en-GB"/>
        </w:rPr>
        <w:lastRenderedPageBreak/>
        <w:t>organisations (PwC, 2011).</w:t>
      </w:r>
      <w:r w:rsidR="000441EE" w:rsidRPr="00301CD0">
        <w:rPr>
          <w:rFonts w:ascii="Calibri" w:hAnsi="Calibri" w:cs="Calibri"/>
          <w:sz w:val="24"/>
          <w:szCs w:val="24"/>
          <w:lang w:val="en-GB"/>
        </w:rPr>
        <w:t xml:space="preserve"> </w:t>
      </w:r>
      <w:r w:rsidR="00E34D54" w:rsidRPr="00301CD0">
        <w:rPr>
          <w:rFonts w:ascii="Calibri" w:hAnsi="Calibri" w:cs="Calibri"/>
          <w:sz w:val="24"/>
          <w:szCs w:val="24"/>
          <w:lang w:val="en-GB"/>
        </w:rPr>
        <w:t>According to Horváthová, Bláha &amp;</w:t>
      </w:r>
      <w:r w:rsidRPr="00301CD0">
        <w:rPr>
          <w:rFonts w:ascii="Calibri" w:hAnsi="Calibri" w:cs="Calibri"/>
          <w:sz w:val="24"/>
          <w:szCs w:val="24"/>
          <w:lang w:val="en-GB"/>
        </w:rPr>
        <w:t xml:space="preserve"> Čopíková (2016), </w:t>
      </w:r>
      <w:r w:rsidR="008C4DF4" w:rsidRPr="00301CD0">
        <w:rPr>
          <w:rFonts w:ascii="Calibri" w:hAnsi="Calibri" w:cs="Calibri"/>
          <w:sz w:val="24"/>
          <w:szCs w:val="24"/>
          <w:lang w:val="en-GB"/>
        </w:rPr>
        <w:t xml:space="preserve">the </w:t>
      </w:r>
      <w:r w:rsidR="009342CD" w:rsidRPr="00301CD0">
        <w:rPr>
          <w:rFonts w:ascii="Calibri" w:hAnsi="Calibri" w:cs="Calibri"/>
          <w:sz w:val="24"/>
          <w:szCs w:val="24"/>
          <w:lang w:val="en-GB"/>
        </w:rPr>
        <w:t xml:space="preserve">current workplace includes </w:t>
      </w:r>
      <w:r w:rsidR="00D94EEE" w:rsidRPr="00301CD0">
        <w:rPr>
          <w:rFonts w:ascii="Calibri" w:hAnsi="Calibri" w:cs="Calibri"/>
          <w:sz w:val="24"/>
          <w:szCs w:val="24"/>
          <w:lang w:val="en-GB"/>
        </w:rPr>
        <w:t xml:space="preserve">Baby Boomers, Generation X and Generation Z. </w:t>
      </w:r>
      <w:r w:rsidR="00EA6548" w:rsidRPr="00301CD0">
        <w:rPr>
          <w:rFonts w:ascii="Calibri" w:hAnsi="Calibri" w:cs="Calibri"/>
          <w:sz w:val="24"/>
          <w:szCs w:val="24"/>
          <w:lang w:val="en-GB"/>
        </w:rPr>
        <w:t xml:space="preserve"> </w:t>
      </w:r>
    </w:p>
    <w:p w:rsidR="00BC4E11" w:rsidRPr="00301CD0" w:rsidRDefault="001F3404" w:rsidP="00560A30">
      <w:pPr>
        <w:spacing w:line="240" w:lineRule="auto"/>
        <w:jc w:val="both"/>
        <w:rPr>
          <w:rFonts w:ascii="Calibri" w:hAnsi="Calibri" w:cs="Calibri"/>
          <w:sz w:val="24"/>
          <w:szCs w:val="24"/>
          <w:lang w:val="en-GB"/>
        </w:rPr>
      </w:pPr>
      <w:r w:rsidRPr="00301CD0">
        <w:rPr>
          <w:rFonts w:ascii="Calibri" w:hAnsi="Calibri" w:cs="Calibri"/>
          <w:b/>
          <w:sz w:val="24"/>
          <w:szCs w:val="24"/>
          <w:lang w:val="en-GB"/>
        </w:rPr>
        <w:t>“Baby Boomers”</w:t>
      </w:r>
    </w:p>
    <w:p w:rsidR="001F3404" w:rsidRPr="00301CD0" w:rsidRDefault="009342CD" w:rsidP="00560A30">
      <w:pPr>
        <w:spacing w:line="240" w:lineRule="auto"/>
        <w:jc w:val="both"/>
        <w:rPr>
          <w:rFonts w:ascii="Calibri" w:hAnsi="Calibri" w:cs="Calibri"/>
          <w:sz w:val="24"/>
          <w:szCs w:val="24"/>
          <w:lang w:val="en-GB"/>
        </w:rPr>
      </w:pPr>
      <w:r w:rsidRPr="00301CD0">
        <w:rPr>
          <w:rFonts w:ascii="Calibri" w:hAnsi="Calibri" w:cs="Calibri"/>
          <w:sz w:val="24"/>
          <w:szCs w:val="24"/>
          <w:lang w:val="en-GB"/>
        </w:rPr>
        <w:t>M</w:t>
      </w:r>
      <w:r w:rsidR="001F3404" w:rsidRPr="00301CD0">
        <w:rPr>
          <w:rFonts w:ascii="Calibri" w:hAnsi="Calibri" w:cs="Calibri"/>
          <w:sz w:val="24"/>
          <w:szCs w:val="24"/>
          <w:lang w:val="en-GB"/>
        </w:rPr>
        <w:t xml:space="preserve">embers of the Baby Boomer Generation were born between 1946 and 1964. They grew up in comparatively safe times and </w:t>
      </w:r>
      <w:r w:rsidR="00D94EEE" w:rsidRPr="00301CD0">
        <w:rPr>
          <w:rFonts w:ascii="Calibri" w:hAnsi="Calibri" w:cs="Calibri"/>
          <w:sz w:val="24"/>
          <w:szCs w:val="24"/>
          <w:lang w:val="en-GB"/>
        </w:rPr>
        <w:t xml:space="preserve">in </w:t>
      </w:r>
      <w:r w:rsidR="001F3404" w:rsidRPr="00301CD0">
        <w:rPr>
          <w:rFonts w:ascii="Calibri" w:hAnsi="Calibri" w:cs="Calibri"/>
          <w:sz w:val="24"/>
          <w:szCs w:val="24"/>
          <w:lang w:val="en-GB"/>
        </w:rPr>
        <w:t>a period of economic prosperity. They are also called “</w:t>
      </w:r>
      <w:r w:rsidRPr="00301CD0">
        <w:rPr>
          <w:rFonts w:ascii="Calibri" w:hAnsi="Calibri" w:cs="Calibri"/>
          <w:sz w:val="24"/>
          <w:szCs w:val="24"/>
          <w:lang w:val="en-GB"/>
        </w:rPr>
        <w:t>t</w:t>
      </w:r>
      <w:r w:rsidR="001F3404" w:rsidRPr="00301CD0">
        <w:rPr>
          <w:rFonts w:ascii="Calibri" w:hAnsi="Calibri" w:cs="Calibri"/>
          <w:sz w:val="24"/>
          <w:szCs w:val="24"/>
          <w:lang w:val="en-GB"/>
        </w:rPr>
        <w:t>he Happy Generation”. Many of these people are working and want to work even during their retirement age either because they derive joy from work, they have a need for friendship or they fear full retirement as an unknown experience. These people appreciate career growth and the need for work. They are loyal to their companies</w:t>
      </w:r>
      <w:r w:rsidR="00D94EEE" w:rsidRPr="00301CD0">
        <w:rPr>
          <w:rFonts w:ascii="Calibri" w:hAnsi="Calibri" w:cs="Calibri"/>
          <w:sz w:val="24"/>
          <w:szCs w:val="24"/>
          <w:lang w:val="en-GB"/>
        </w:rPr>
        <w:t xml:space="preserve"> and</w:t>
      </w:r>
      <w:r w:rsidR="001F3404" w:rsidRPr="00301CD0">
        <w:rPr>
          <w:rFonts w:ascii="Calibri" w:hAnsi="Calibri" w:cs="Calibri"/>
          <w:sz w:val="24"/>
          <w:szCs w:val="24"/>
          <w:lang w:val="en-GB"/>
        </w:rPr>
        <w:t xml:space="preserve"> motivated by teamwork and responsibility. They want </w:t>
      </w:r>
      <w:r w:rsidR="00D94EEE" w:rsidRPr="00301CD0">
        <w:rPr>
          <w:rFonts w:ascii="Calibri" w:hAnsi="Calibri" w:cs="Calibri"/>
          <w:sz w:val="24"/>
          <w:szCs w:val="24"/>
          <w:lang w:val="en-GB"/>
        </w:rPr>
        <w:t>to be valued</w:t>
      </w:r>
      <w:r w:rsidR="001F3404" w:rsidRPr="00301CD0">
        <w:rPr>
          <w:rFonts w:ascii="Calibri" w:hAnsi="Calibri" w:cs="Calibri"/>
          <w:sz w:val="24"/>
          <w:szCs w:val="24"/>
          <w:lang w:val="en-GB"/>
        </w:rPr>
        <w:t xml:space="preserve"> for long hours spent at work and </w:t>
      </w:r>
      <w:r w:rsidRPr="00301CD0">
        <w:rPr>
          <w:rFonts w:ascii="Calibri" w:hAnsi="Calibri" w:cs="Calibri"/>
          <w:sz w:val="24"/>
          <w:szCs w:val="24"/>
          <w:lang w:val="en-GB"/>
        </w:rPr>
        <w:t xml:space="preserve">their strong </w:t>
      </w:r>
      <w:r w:rsidR="001F3404" w:rsidRPr="00301CD0">
        <w:rPr>
          <w:rFonts w:ascii="Calibri" w:hAnsi="Calibri" w:cs="Calibri"/>
          <w:sz w:val="24"/>
          <w:szCs w:val="24"/>
          <w:lang w:val="en-GB"/>
        </w:rPr>
        <w:t>work ethic.</w:t>
      </w:r>
    </w:p>
    <w:p w:rsidR="00B234E2" w:rsidRPr="00301CD0" w:rsidRDefault="001F3404" w:rsidP="00560A30">
      <w:pPr>
        <w:spacing w:line="240" w:lineRule="auto"/>
        <w:jc w:val="both"/>
        <w:rPr>
          <w:rFonts w:ascii="Calibri" w:hAnsi="Calibri" w:cs="Calibri"/>
          <w:b/>
          <w:sz w:val="24"/>
          <w:szCs w:val="24"/>
          <w:lang w:val="en-GB"/>
        </w:rPr>
      </w:pPr>
      <w:r w:rsidRPr="00301CD0">
        <w:rPr>
          <w:rFonts w:ascii="Calibri" w:hAnsi="Calibri" w:cs="Calibri"/>
          <w:b/>
          <w:sz w:val="24"/>
          <w:szCs w:val="24"/>
          <w:lang w:val="en-GB"/>
        </w:rPr>
        <w:t>“Generation X”</w:t>
      </w:r>
    </w:p>
    <w:p w:rsidR="00560A30" w:rsidRPr="00301CD0" w:rsidRDefault="009342CD" w:rsidP="00702C64">
      <w:pPr>
        <w:spacing w:after="0" w:line="240" w:lineRule="auto"/>
        <w:jc w:val="both"/>
        <w:rPr>
          <w:rFonts w:ascii="Calibri" w:hAnsi="Calibri" w:cs="Calibri"/>
          <w:b/>
          <w:sz w:val="24"/>
          <w:szCs w:val="24"/>
          <w:lang w:val="en-GB"/>
        </w:rPr>
      </w:pPr>
      <w:r w:rsidRPr="00301CD0">
        <w:rPr>
          <w:rFonts w:ascii="Calibri" w:hAnsi="Calibri" w:cs="Calibri"/>
          <w:sz w:val="24"/>
          <w:szCs w:val="24"/>
          <w:lang w:val="en-GB"/>
        </w:rPr>
        <w:t xml:space="preserve">Members </w:t>
      </w:r>
      <w:r w:rsidR="001F3404" w:rsidRPr="00301CD0">
        <w:rPr>
          <w:rFonts w:ascii="Calibri" w:hAnsi="Calibri" w:cs="Calibri"/>
          <w:sz w:val="24"/>
          <w:szCs w:val="24"/>
          <w:lang w:val="en-GB"/>
        </w:rPr>
        <w:t>of Generation X were born</w:t>
      </w:r>
      <w:r w:rsidR="005324FC" w:rsidRPr="00301CD0">
        <w:rPr>
          <w:rFonts w:ascii="Calibri" w:hAnsi="Calibri" w:cs="Calibri"/>
          <w:sz w:val="24"/>
          <w:szCs w:val="24"/>
          <w:lang w:val="en-GB"/>
        </w:rPr>
        <w:t xml:space="preserve"> between the years 1965 and 198</w:t>
      </w:r>
      <w:r w:rsidR="003C4EFC" w:rsidRPr="00301CD0">
        <w:rPr>
          <w:rFonts w:ascii="Calibri" w:hAnsi="Calibri" w:cs="Calibri"/>
          <w:sz w:val="24"/>
          <w:szCs w:val="24"/>
          <w:lang w:val="en-GB"/>
        </w:rPr>
        <w:t>2.</w:t>
      </w:r>
      <w:r w:rsidR="001F3404" w:rsidRPr="00301CD0">
        <w:rPr>
          <w:rFonts w:ascii="Calibri" w:hAnsi="Calibri" w:cs="Calibri"/>
          <w:sz w:val="24"/>
          <w:szCs w:val="24"/>
          <w:lang w:val="en-GB"/>
        </w:rPr>
        <w:t xml:space="preserve"> Generation X </w:t>
      </w:r>
      <w:r w:rsidR="003C4EFC" w:rsidRPr="00301CD0">
        <w:rPr>
          <w:rFonts w:ascii="Calibri" w:hAnsi="Calibri" w:cs="Calibri"/>
          <w:sz w:val="24"/>
          <w:szCs w:val="24"/>
          <w:lang w:val="en-GB"/>
        </w:rPr>
        <w:t xml:space="preserve">can be described </w:t>
      </w:r>
      <w:r w:rsidR="001F3404" w:rsidRPr="00301CD0">
        <w:rPr>
          <w:rFonts w:ascii="Calibri" w:hAnsi="Calibri" w:cs="Calibri"/>
          <w:sz w:val="24"/>
          <w:szCs w:val="24"/>
          <w:lang w:val="en-GB"/>
        </w:rPr>
        <w:t xml:space="preserve">as people who grew up </w:t>
      </w:r>
      <w:r w:rsidRPr="00301CD0">
        <w:rPr>
          <w:rFonts w:ascii="Calibri" w:hAnsi="Calibri" w:cs="Calibri"/>
          <w:sz w:val="24"/>
          <w:szCs w:val="24"/>
          <w:lang w:val="en-GB"/>
        </w:rPr>
        <w:t xml:space="preserve">in the midst of </w:t>
      </w:r>
      <w:r w:rsidR="001F3404" w:rsidRPr="00301CD0">
        <w:rPr>
          <w:rFonts w:ascii="Calibri" w:hAnsi="Calibri" w:cs="Calibri"/>
          <w:sz w:val="24"/>
          <w:szCs w:val="24"/>
          <w:lang w:val="en-GB"/>
        </w:rPr>
        <w:t xml:space="preserve">financial, family, and social </w:t>
      </w:r>
      <w:r w:rsidRPr="00301CD0">
        <w:rPr>
          <w:rFonts w:ascii="Calibri" w:hAnsi="Calibri" w:cs="Calibri"/>
          <w:sz w:val="24"/>
          <w:szCs w:val="24"/>
          <w:lang w:val="en-GB"/>
        </w:rPr>
        <w:t>anxiety.</w:t>
      </w:r>
      <w:r w:rsidR="001F3404" w:rsidRPr="00301CD0">
        <w:rPr>
          <w:rFonts w:ascii="Calibri" w:hAnsi="Calibri" w:cs="Calibri"/>
          <w:sz w:val="24"/>
          <w:szCs w:val="24"/>
          <w:lang w:val="en-GB"/>
        </w:rPr>
        <w:t xml:space="preserve"> </w:t>
      </w:r>
      <w:r w:rsidR="00DA5CCA" w:rsidRPr="00301CD0">
        <w:rPr>
          <w:rFonts w:ascii="Calibri" w:hAnsi="Calibri" w:cs="Calibri"/>
          <w:sz w:val="24"/>
          <w:szCs w:val="24"/>
          <w:lang w:val="en-GB"/>
        </w:rPr>
        <w:t xml:space="preserve">Generation X individuals are hardworking, feel a responsibility towards work and show loyalty. This generation likes a stable environment, spending </w:t>
      </w:r>
      <w:r w:rsidRPr="00301CD0">
        <w:rPr>
          <w:rFonts w:ascii="Calibri" w:hAnsi="Calibri" w:cs="Calibri"/>
          <w:sz w:val="24"/>
          <w:szCs w:val="24"/>
          <w:lang w:val="en-GB"/>
        </w:rPr>
        <w:t>significant</w:t>
      </w:r>
      <w:r w:rsidR="00DA5CCA" w:rsidRPr="00301CD0">
        <w:rPr>
          <w:rFonts w:ascii="Calibri" w:hAnsi="Calibri" w:cs="Calibri"/>
          <w:sz w:val="24"/>
          <w:szCs w:val="24"/>
          <w:lang w:val="en-GB"/>
        </w:rPr>
        <w:t xml:space="preserve"> time at work. T</w:t>
      </w:r>
      <w:r w:rsidR="001F3404" w:rsidRPr="00301CD0">
        <w:rPr>
          <w:rFonts w:ascii="Calibri" w:hAnsi="Calibri" w:cs="Calibri"/>
          <w:sz w:val="24"/>
          <w:szCs w:val="24"/>
          <w:lang w:val="en-GB"/>
        </w:rPr>
        <w:t>hey</w:t>
      </w:r>
      <w:r w:rsidR="00DA5CCA" w:rsidRPr="00301CD0">
        <w:rPr>
          <w:rFonts w:ascii="Calibri" w:hAnsi="Calibri" w:cs="Calibri"/>
          <w:sz w:val="24"/>
          <w:szCs w:val="24"/>
          <w:lang w:val="en-GB"/>
        </w:rPr>
        <w:t xml:space="preserve"> often</w:t>
      </w:r>
      <w:r w:rsidR="001F3404" w:rsidRPr="00301CD0">
        <w:rPr>
          <w:rFonts w:ascii="Calibri" w:hAnsi="Calibri" w:cs="Calibri"/>
          <w:sz w:val="24"/>
          <w:szCs w:val="24"/>
          <w:lang w:val="en-GB"/>
        </w:rPr>
        <w:t xml:space="preserve"> </w:t>
      </w:r>
      <w:r w:rsidRPr="00301CD0">
        <w:rPr>
          <w:rFonts w:ascii="Calibri" w:hAnsi="Calibri" w:cs="Calibri"/>
          <w:sz w:val="24"/>
          <w:szCs w:val="24"/>
          <w:lang w:val="en-GB"/>
        </w:rPr>
        <w:t xml:space="preserve">experience </w:t>
      </w:r>
      <w:r w:rsidR="001F3404" w:rsidRPr="00301CD0">
        <w:rPr>
          <w:rFonts w:ascii="Calibri" w:hAnsi="Calibri" w:cs="Calibri"/>
          <w:sz w:val="24"/>
          <w:szCs w:val="24"/>
          <w:lang w:val="en-GB"/>
        </w:rPr>
        <w:t>burnou</w:t>
      </w:r>
      <w:r w:rsidRPr="00301CD0">
        <w:rPr>
          <w:rFonts w:ascii="Calibri" w:hAnsi="Calibri" w:cs="Calibri"/>
          <w:sz w:val="24"/>
          <w:szCs w:val="24"/>
          <w:lang w:val="en-GB"/>
        </w:rPr>
        <w:t>t</w:t>
      </w:r>
      <w:r w:rsidR="001F3404" w:rsidRPr="00301CD0">
        <w:rPr>
          <w:rFonts w:ascii="Calibri" w:hAnsi="Calibri" w:cs="Calibri"/>
          <w:sz w:val="24"/>
          <w:szCs w:val="24"/>
          <w:lang w:val="en-GB"/>
        </w:rPr>
        <w:t xml:space="preserve">. </w:t>
      </w:r>
      <w:r w:rsidR="00DA5CCA" w:rsidRPr="00301CD0">
        <w:rPr>
          <w:rFonts w:ascii="Calibri" w:hAnsi="Calibri" w:cs="Calibri"/>
          <w:sz w:val="24"/>
          <w:szCs w:val="24"/>
          <w:lang w:val="en-GB"/>
        </w:rPr>
        <w:t xml:space="preserve">To retain this generation, it is good to </w:t>
      </w:r>
      <w:r w:rsidRPr="00301CD0">
        <w:rPr>
          <w:rFonts w:ascii="Calibri" w:hAnsi="Calibri" w:cs="Calibri"/>
          <w:sz w:val="24"/>
          <w:szCs w:val="24"/>
          <w:lang w:val="en-GB"/>
        </w:rPr>
        <w:t xml:space="preserve">offer </w:t>
      </w:r>
      <w:r w:rsidR="00DA5CCA" w:rsidRPr="00301CD0">
        <w:rPr>
          <w:rFonts w:ascii="Calibri" w:hAnsi="Calibri" w:cs="Calibri"/>
          <w:sz w:val="24"/>
          <w:szCs w:val="24"/>
          <w:lang w:val="en-GB"/>
        </w:rPr>
        <w:t xml:space="preserve">them </w:t>
      </w:r>
      <w:r w:rsidRPr="00301CD0">
        <w:rPr>
          <w:rFonts w:ascii="Calibri" w:hAnsi="Calibri" w:cs="Calibri"/>
          <w:sz w:val="24"/>
          <w:szCs w:val="24"/>
          <w:lang w:val="en-GB"/>
        </w:rPr>
        <w:t>self-determination,</w:t>
      </w:r>
      <w:r w:rsidR="00DA5CCA" w:rsidRPr="00301CD0">
        <w:rPr>
          <w:rFonts w:ascii="Calibri" w:hAnsi="Calibri" w:cs="Calibri"/>
          <w:sz w:val="24"/>
          <w:szCs w:val="24"/>
          <w:lang w:val="en-GB"/>
        </w:rPr>
        <w:t xml:space="preserve"> options and path</w:t>
      </w:r>
      <w:r w:rsidRPr="00301CD0">
        <w:rPr>
          <w:rFonts w:ascii="Calibri" w:hAnsi="Calibri" w:cs="Calibri"/>
          <w:sz w:val="24"/>
          <w:szCs w:val="24"/>
          <w:lang w:val="en-GB"/>
        </w:rPr>
        <w:t>s</w:t>
      </w:r>
      <w:r w:rsidR="00DA5CCA" w:rsidRPr="00301CD0">
        <w:rPr>
          <w:rFonts w:ascii="Calibri" w:hAnsi="Calibri" w:cs="Calibri"/>
          <w:sz w:val="24"/>
          <w:szCs w:val="24"/>
          <w:lang w:val="en-GB"/>
        </w:rPr>
        <w:t xml:space="preserve"> for career development, </w:t>
      </w:r>
      <w:r w:rsidRPr="00301CD0">
        <w:rPr>
          <w:rFonts w:ascii="Calibri" w:hAnsi="Calibri" w:cs="Calibri"/>
          <w:sz w:val="24"/>
          <w:szCs w:val="24"/>
          <w:lang w:val="en-GB"/>
        </w:rPr>
        <w:t>as well as</w:t>
      </w:r>
      <w:r w:rsidR="00DA5CCA" w:rsidRPr="00301CD0">
        <w:rPr>
          <w:rFonts w:ascii="Calibri" w:hAnsi="Calibri" w:cs="Calibri"/>
          <w:sz w:val="24"/>
          <w:szCs w:val="24"/>
          <w:lang w:val="en-GB"/>
        </w:rPr>
        <w:t xml:space="preserve"> flexibility (Saileela</w:t>
      </w:r>
      <w:r w:rsidR="008146A4" w:rsidRPr="00301CD0">
        <w:rPr>
          <w:rFonts w:ascii="Calibri" w:hAnsi="Calibri" w:cs="Calibri"/>
          <w:sz w:val="24"/>
          <w:szCs w:val="24"/>
          <w:lang w:val="en-GB"/>
        </w:rPr>
        <w:t xml:space="preserve"> &amp;</w:t>
      </w:r>
      <w:r w:rsidR="00DA5CCA" w:rsidRPr="00301CD0">
        <w:rPr>
          <w:rFonts w:ascii="Calibri" w:hAnsi="Calibri" w:cs="Calibri"/>
          <w:sz w:val="24"/>
          <w:szCs w:val="24"/>
          <w:lang w:val="en-GB"/>
        </w:rPr>
        <w:t xml:space="preserve"> Thiruchanur, 2017). </w:t>
      </w:r>
      <w:r w:rsidR="001F3404" w:rsidRPr="00301CD0">
        <w:rPr>
          <w:rFonts w:ascii="Calibri" w:hAnsi="Calibri" w:cs="Calibri"/>
          <w:sz w:val="24"/>
          <w:szCs w:val="24"/>
          <w:lang w:val="en-GB"/>
        </w:rPr>
        <w:t>The divorce rate has dramaticall</w:t>
      </w:r>
      <w:r w:rsidR="005324FC" w:rsidRPr="00301CD0">
        <w:rPr>
          <w:rFonts w:ascii="Calibri" w:hAnsi="Calibri" w:cs="Calibri"/>
          <w:sz w:val="24"/>
          <w:szCs w:val="24"/>
          <w:lang w:val="en-GB"/>
        </w:rPr>
        <w:t>y increased in this Generation and t</w:t>
      </w:r>
      <w:r w:rsidR="001F3404" w:rsidRPr="00301CD0">
        <w:rPr>
          <w:rFonts w:ascii="Calibri" w:hAnsi="Calibri" w:cs="Calibri"/>
          <w:sz w:val="24"/>
          <w:szCs w:val="24"/>
          <w:lang w:val="en-GB"/>
        </w:rPr>
        <w:t xml:space="preserve">hey do not like conflict. </w:t>
      </w:r>
      <w:r w:rsidRPr="00301CD0">
        <w:rPr>
          <w:rFonts w:ascii="Calibri" w:hAnsi="Calibri" w:cs="Calibri"/>
          <w:sz w:val="24"/>
          <w:szCs w:val="24"/>
          <w:lang w:val="en-GB"/>
        </w:rPr>
        <w:t>They may be portrayed as less able</w:t>
      </w:r>
      <w:r w:rsidR="001F3404" w:rsidRPr="00301CD0">
        <w:rPr>
          <w:rFonts w:ascii="Calibri" w:hAnsi="Calibri" w:cs="Calibri"/>
          <w:sz w:val="24"/>
          <w:szCs w:val="24"/>
          <w:lang w:val="en-GB"/>
        </w:rPr>
        <w:t xml:space="preserve"> to work with modern technologies as the younger generation</w:t>
      </w:r>
      <w:r w:rsidR="00281221" w:rsidRPr="00301CD0">
        <w:rPr>
          <w:rFonts w:ascii="Calibri" w:hAnsi="Calibri" w:cs="Calibri"/>
          <w:sz w:val="24"/>
          <w:szCs w:val="24"/>
          <w:lang w:val="en-GB"/>
        </w:rPr>
        <w:t xml:space="preserve">. </w:t>
      </w:r>
      <w:r w:rsidR="00DA5CCA" w:rsidRPr="00301CD0">
        <w:rPr>
          <w:rFonts w:ascii="Calibri" w:hAnsi="Calibri" w:cs="Calibri"/>
          <w:sz w:val="24"/>
          <w:szCs w:val="24"/>
          <w:lang w:val="en-GB"/>
        </w:rPr>
        <w:t>O</w:t>
      </w:r>
      <w:r w:rsidR="001F3404" w:rsidRPr="00301CD0">
        <w:rPr>
          <w:rFonts w:ascii="Calibri" w:hAnsi="Calibri" w:cs="Calibri"/>
          <w:sz w:val="24"/>
          <w:szCs w:val="24"/>
          <w:lang w:val="en-GB"/>
        </w:rPr>
        <w:t>ne of the most typical features of Generation X is</w:t>
      </w:r>
      <w:r w:rsidRPr="00301CD0">
        <w:rPr>
          <w:rFonts w:ascii="Calibri" w:hAnsi="Calibri" w:cs="Calibri"/>
          <w:sz w:val="24"/>
          <w:szCs w:val="24"/>
          <w:lang w:val="en-GB"/>
        </w:rPr>
        <w:t xml:space="preserve"> their experience of </w:t>
      </w:r>
      <w:r w:rsidR="001F3404" w:rsidRPr="00301CD0">
        <w:rPr>
          <w:rFonts w:ascii="Calibri" w:hAnsi="Calibri" w:cs="Calibri"/>
          <w:sz w:val="24"/>
          <w:szCs w:val="24"/>
          <w:lang w:val="en-GB"/>
        </w:rPr>
        <w:t xml:space="preserve">long-term employment. </w:t>
      </w:r>
    </w:p>
    <w:p w:rsidR="00B234E2" w:rsidRPr="00301CD0" w:rsidRDefault="005324FC" w:rsidP="00560A30">
      <w:pPr>
        <w:spacing w:before="240" w:line="240" w:lineRule="auto"/>
        <w:jc w:val="both"/>
        <w:rPr>
          <w:rFonts w:ascii="Calibri" w:hAnsi="Calibri" w:cs="Calibri"/>
          <w:sz w:val="24"/>
          <w:szCs w:val="24"/>
          <w:lang w:val="en-GB"/>
        </w:rPr>
      </w:pPr>
      <w:r w:rsidRPr="00301CD0">
        <w:rPr>
          <w:rFonts w:ascii="Calibri" w:hAnsi="Calibri" w:cs="Calibri"/>
          <w:b/>
          <w:sz w:val="24"/>
          <w:szCs w:val="24"/>
          <w:lang w:val="en-GB"/>
        </w:rPr>
        <w:t xml:space="preserve"> </w:t>
      </w:r>
      <w:r w:rsidR="001F3404" w:rsidRPr="00301CD0">
        <w:rPr>
          <w:rFonts w:ascii="Calibri" w:hAnsi="Calibri" w:cs="Calibri"/>
          <w:b/>
          <w:sz w:val="24"/>
          <w:szCs w:val="24"/>
          <w:lang w:val="en-GB"/>
        </w:rPr>
        <w:t>“Generation Z”</w:t>
      </w:r>
    </w:p>
    <w:p w:rsidR="001F3404" w:rsidRPr="00301CD0" w:rsidRDefault="001F3404" w:rsidP="00560A30">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Generation Z </w:t>
      </w:r>
      <w:r w:rsidR="00796932" w:rsidRPr="00301CD0">
        <w:rPr>
          <w:rFonts w:ascii="Calibri" w:hAnsi="Calibri" w:cs="Calibri"/>
          <w:sz w:val="24"/>
          <w:szCs w:val="24"/>
          <w:lang w:val="en-GB"/>
        </w:rPr>
        <w:t xml:space="preserve">are </w:t>
      </w:r>
      <w:r w:rsidRPr="00301CD0">
        <w:rPr>
          <w:rFonts w:ascii="Calibri" w:hAnsi="Calibri" w:cs="Calibri"/>
          <w:sz w:val="24"/>
          <w:szCs w:val="24"/>
          <w:lang w:val="en-GB"/>
        </w:rPr>
        <w:t xml:space="preserve">people </w:t>
      </w:r>
      <w:r w:rsidR="00796932" w:rsidRPr="00301CD0">
        <w:rPr>
          <w:rFonts w:ascii="Calibri" w:hAnsi="Calibri" w:cs="Calibri"/>
          <w:sz w:val="24"/>
          <w:szCs w:val="24"/>
          <w:lang w:val="en-GB"/>
        </w:rPr>
        <w:t xml:space="preserve">born between 1996 and 2010, which means </w:t>
      </w:r>
      <w:r w:rsidR="009342CD" w:rsidRPr="00301CD0">
        <w:rPr>
          <w:rFonts w:ascii="Calibri" w:hAnsi="Calibri" w:cs="Calibri"/>
          <w:sz w:val="24"/>
          <w:szCs w:val="24"/>
          <w:lang w:val="en-GB"/>
        </w:rPr>
        <w:t>they are</w:t>
      </w:r>
      <w:r w:rsidRPr="00301CD0">
        <w:rPr>
          <w:rFonts w:ascii="Calibri" w:hAnsi="Calibri" w:cs="Calibri"/>
          <w:sz w:val="24"/>
          <w:szCs w:val="24"/>
          <w:lang w:val="en-GB"/>
        </w:rPr>
        <w:t xml:space="preserve"> digital </w:t>
      </w:r>
      <w:r w:rsidR="009342CD" w:rsidRPr="00301CD0">
        <w:rPr>
          <w:rFonts w:ascii="Calibri" w:hAnsi="Calibri" w:cs="Calibri"/>
          <w:sz w:val="24"/>
          <w:szCs w:val="24"/>
          <w:lang w:val="en-GB"/>
        </w:rPr>
        <w:t>natives</w:t>
      </w:r>
      <w:r w:rsidRPr="00301CD0">
        <w:rPr>
          <w:rFonts w:ascii="Calibri" w:hAnsi="Calibri" w:cs="Calibri"/>
          <w:sz w:val="24"/>
          <w:szCs w:val="24"/>
          <w:lang w:val="en-GB"/>
        </w:rPr>
        <w:t xml:space="preserve">. They spend </w:t>
      </w:r>
      <w:r w:rsidR="009342CD" w:rsidRPr="00301CD0">
        <w:rPr>
          <w:rFonts w:ascii="Calibri" w:hAnsi="Calibri" w:cs="Calibri"/>
          <w:sz w:val="24"/>
          <w:szCs w:val="24"/>
          <w:lang w:val="en-GB"/>
        </w:rPr>
        <w:t>a great deal of their</w:t>
      </w:r>
      <w:r w:rsidRPr="00301CD0">
        <w:rPr>
          <w:rFonts w:ascii="Calibri" w:hAnsi="Calibri" w:cs="Calibri"/>
          <w:sz w:val="24"/>
          <w:szCs w:val="24"/>
          <w:lang w:val="en-GB"/>
        </w:rPr>
        <w:t xml:space="preserve"> t</w:t>
      </w:r>
      <w:r w:rsidR="00796932" w:rsidRPr="00301CD0">
        <w:rPr>
          <w:rFonts w:ascii="Calibri" w:hAnsi="Calibri" w:cs="Calibri"/>
          <w:sz w:val="24"/>
          <w:szCs w:val="24"/>
          <w:lang w:val="en-GB"/>
        </w:rPr>
        <w:t xml:space="preserve">ime on social networks. They are the first generation that cannot imagine their life without a mobile phone, computer, the Internet, or wireless connection. They </w:t>
      </w:r>
      <w:r w:rsidR="009342CD" w:rsidRPr="00301CD0">
        <w:rPr>
          <w:rFonts w:ascii="Calibri" w:hAnsi="Calibri" w:cs="Calibri"/>
          <w:sz w:val="24"/>
          <w:szCs w:val="24"/>
          <w:lang w:val="en-GB"/>
        </w:rPr>
        <w:t>tend not to be</w:t>
      </w:r>
      <w:r w:rsidR="00796932" w:rsidRPr="00301CD0">
        <w:rPr>
          <w:rFonts w:ascii="Calibri" w:hAnsi="Calibri" w:cs="Calibri"/>
          <w:sz w:val="24"/>
          <w:szCs w:val="24"/>
          <w:lang w:val="en-GB"/>
        </w:rPr>
        <w:t xml:space="preserve"> loyal</w:t>
      </w:r>
      <w:r w:rsidR="009342CD" w:rsidRPr="00301CD0">
        <w:rPr>
          <w:rFonts w:ascii="Calibri" w:hAnsi="Calibri" w:cs="Calibri"/>
          <w:sz w:val="24"/>
          <w:szCs w:val="24"/>
          <w:lang w:val="en-GB"/>
        </w:rPr>
        <w:t xml:space="preserve"> to one form of social media or employer</w:t>
      </w:r>
      <w:r w:rsidR="00796932" w:rsidRPr="00301CD0">
        <w:rPr>
          <w:rFonts w:ascii="Calibri" w:hAnsi="Calibri" w:cs="Calibri"/>
          <w:sz w:val="24"/>
          <w:szCs w:val="24"/>
          <w:lang w:val="en-GB"/>
        </w:rPr>
        <w:t xml:space="preserve">. </w:t>
      </w:r>
      <w:r w:rsidRPr="00301CD0">
        <w:rPr>
          <w:rFonts w:ascii="Calibri" w:hAnsi="Calibri" w:cs="Calibri"/>
          <w:sz w:val="24"/>
          <w:szCs w:val="24"/>
          <w:lang w:val="en-GB"/>
        </w:rPr>
        <w:t xml:space="preserve">They believe in their ability to solve any problem in their own way. This generation is self-confident, inclined to be impatient and they have high self-esteem. They can analyse information very effectively. They appreciate their </w:t>
      </w:r>
      <w:r w:rsidR="009342CD" w:rsidRPr="00301CD0">
        <w:rPr>
          <w:rFonts w:ascii="Calibri" w:hAnsi="Calibri" w:cs="Calibri"/>
          <w:sz w:val="24"/>
          <w:szCs w:val="24"/>
          <w:lang w:val="en-GB"/>
        </w:rPr>
        <w:t xml:space="preserve">peers’ </w:t>
      </w:r>
      <w:r w:rsidRPr="00301CD0">
        <w:rPr>
          <w:rFonts w:ascii="Calibri" w:hAnsi="Calibri" w:cs="Calibri"/>
          <w:sz w:val="24"/>
          <w:szCs w:val="24"/>
          <w:lang w:val="en-GB"/>
        </w:rPr>
        <w:t>opinions more than the</w:t>
      </w:r>
      <w:r w:rsidR="00796932" w:rsidRPr="00301CD0">
        <w:rPr>
          <w:rFonts w:ascii="Calibri" w:hAnsi="Calibri" w:cs="Calibri"/>
          <w:sz w:val="24"/>
          <w:szCs w:val="24"/>
          <w:lang w:val="en-GB"/>
        </w:rPr>
        <w:t xml:space="preserve"> opinions of older generations (</w:t>
      </w:r>
      <w:r w:rsidRPr="00301CD0">
        <w:rPr>
          <w:rFonts w:ascii="Calibri" w:hAnsi="Calibri" w:cs="Calibri"/>
          <w:sz w:val="24"/>
          <w:szCs w:val="24"/>
          <w:lang w:val="en-GB"/>
        </w:rPr>
        <w:t>Kukelková</w:t>
      </w:r>
      <w:r w:rsidR="008146A4" w:rsidRPr="00301CD0">
        <w:rPr>
          <w:rFonts w:ascii="Calibri" w:hAnsi="Calibri" w:cs="Calibri"/>
          <w:sz w:val="24"/>
          <w:szCs w:val="24"/>
          <w:lang w:val="en-GB"/>
        </w:rPr>
        <w:t xml:space="preserve"> </w:t>
      </w:r>
      <w:r w:rsidR="00796932" w:rsidRPr="00301CD0">
        <w:rPr>
          <w:rFonts w:ascii="Calibri" w:hAnsi="Calibri" w:cs="Calibri"/>
          <w:sz w:val="24"/>
          <w:szCs w:val="24"/>
          <w:lang w:val="en-GB"/>
        </w:rPr>
        <w:t>&amp; Kubátová</w:t>
      </w:r>
      <w:r w:rsidRPr="00301CD0">
        <w:rPr>
          <w:rFonts w:ascii="Calibri" w:hAnsi="Calibri" w:cs="Calibri"/>
          <w:sz w:val="24"/>
          <w:szCs w:val="24"/>
          <w:lang w:val="en-GB"/>
        </w:rPr>
        <w:t>, 2013</w:t>
      </w:r>
      <w:r w:rsidR="00796932" w:rsidRPr="00301CD0">
        <w:rPr>
          <w:rFonts w:ascii="Calibri" w:hAnsi="Calibri" w:cs="Calibri"/>
          <w:sz w:val="24"/>
          <w:szCs w:val="24"/>
          <w:lang w:val="en-GB"/>
        </w:rPr>
        <w:t>).</w:t>
      </w:r>
    </w:p>
    <w:p w:rsidR="00021E8B" w:rsidRPr="00301CD0" w:rsidRDefault="00021E8B" w:rsidP="008F2B58">
      <w:pPr>
        <w:pStyle w:val="Nadpis2"/>
      </w:pPr>
      <w:bookmarkStart w:id="17" w:name="_Toc489183614"/>
      <w:bookmarkStart w:id="18" w:name="_Toc489183760"/>
      <w:bookmarkStart w:id="19" w:name="_Toc498281413"/>
      <w:bookmarkStart w:id="20" w:name="_Toc17792405"/>
      <w:r w:rsidRPr="00301CD0">
        <w:t>S</w:t>
      </w:r>
      <w:bookmarkEnd w:id="17"/>
      <w:bookmarkEnd w:id="18"/>
      <w:bookmarkEnd w:id="19"/>
      <w:r w:rsidR="00034035" w:rsidRPr="00301CD0">
        <w:t>ocial media and recruitment</w:t>
      </w:r>
      <w:bookmarkEnd w:id="20"/>
    </w:p>
    <w:p w:rsidR="00021E8B" w:rsidRPr="00301CD0" w:rsidRDefault="00021E8B" w:rsidP="000E1173">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Nowadays, social networks are becoming more </w:t>
      </w:r>
      <w:r w:rsidR="0085609F" w:rsidRPr="00301CD0">
        <w:rPr>
          <w:rFonts w:ascii="Calibri" w:hAnsi="Calibri" w:cs="Calibri"/>
          <w:sz w:val="24"/>
          <w:szCs w:val="24"/>
          <w:lang w:val="en-GB"/>
        </w:rPr>
        <w:t xml:space="preserve">and more </w:t>
      </w:r>
      <w:r w:rsidRPr="00301CD0">
        <w:rPr>
          <w:rFonts w:ascii="Calibri" w:hAnsi="Calibri" w:cs="Calibri"/>
          <w:sz w:val="24"/>
          <w:szCs w:val="24"/>
          <w:lang w:val="en-GB"/>
        </w:rPr>
        <w:t xml:space="preserve">important in everyday life. The number of users </w:t>
      </w:r>
      <w:r w:rsidR="0085609F" w:rsidRPr="00301CD0">
        <w:rPr>
          <w:rFonts w:ascii="Calibri" w:hAnsi="Calibri" w:cs="Calibri"/>
          <w:sz w:val="24"/>
          <w:szCs w:val="24"/>
          <w:lang w:val="en-GB"/>
        </w:rPr>
        <w:t>has been</w:t>
      </w:r>
      <w:r w:rsidRPr="00301CD0">
        <w:rPr>
          <w:rFonts w:ascii="Calibri" w:hAnsi="Calibri" w:cs="Calibri"/>
          <w:sz w:val="24"/>
          <w:szCs w:val="24"/>
          <w:lang w:val="en-GB"/>
        </w:rPr>
        <w:t xml:space="preserve"> rising rapidly. Social networkin</w:t>
      </w:r>
      <w:r w:rsidR="000E1173" w:rsidRPr="00301CD0">
        <w:rPr>
          <w:rFonts w:ascii="Calibri" w:hAnsi="Calibri" w:cs="Calibri"/>
          <w:sz w:val="24"/>
          <w:szCs w:val="24"/>
          <w:lang w:val="en-GB"/>
        </w:rPr>
        <w:t>g can be used</w:t>
      </w:r>
      <w:r w:rsidRPr="00301CD0">
        <w:rPr>
          <w:rFonts w:ascii="Calibri" w:hAnsi="Calibri" w:cs="Calibri"/>
          <w:sz w:val="24"/>
          <w:szCs w:val="24"/>
          <w:lang w:val="en-GB"/>
        </w:rPr>
        <w:t xml:space="preserve"> within an organisation for internal communication among employees, between employees and management, and also between the organisation and its client</w:t>
      </w:r>
      <w:r w:rsidR="009342CD" w:rsidRPr="00301CD0">
        <w:rPr>
          <w:rFonts w:ascii="Calibri" w:hAnsi="Calibri" w:cs="Calibri"/>
          <w:sz w:val="24"/>
          <w:szCs w:val="24"/>
          <w:lang w:val="en-GB"/>
        </w:rPr>
        <w:t>s</w:t>
      </w:r>
      <w:r w:rsidRPr="00301CD0">
        <w:rPr>
          <w:rFonts w:ascii="Calibri" w:hAnsi="Calibri" w:cs="Calibri"/>
          <w:sz w:val="24"/>
          <w:szCs w:val="24"/>
          <w:lang w:val="en-GB"/>
        </w:rPr>
        <w:t xml:space="preserve">. Social networks can be also used </w:t>
      </w:r>
      <w:r w:rsidR="0085609F" w:rsidRPr="00301CD0">
        <w:rPr>
          <w:rFonts w:ascii="Calibri" w:hAnsi="Calibri" w:cs="Calibri"/>
          <w:sz w:val="24"/>
          <w:szCs w:val="24"/>
          <w:lang w:val="en-GB"/>
        </w:rPr>
        <w:t xml:space="preserve">also </w:t>
      </w:r>
      <w:r w:rsidRPr="00301CD0">
        <w:rPr>
          <w:rFonts w:ascii="Calibri" w:hAnsi="Calibri" w:cs="Calibri"/>
          <w:sz w:val="24"/>
          <w:szCs w:val="24"/>
          <w:lang w:val="en-GB"/>
        </w:rPr>
        <w:t>for</w:t>
      </w:r>
      <w:r w:rsidR="00281221" w:rsidRPr="00301CD0">
        <w:rPr>
          <w:rFonts w:ascii="Calibri" w:hAnsi="Calibri" w:cs="Calibri"/>
          <w:sz w:val="24"/>
          <w:szCs w:val="24"/>
          <w:lang w:val="en-GB"/>
        </w:rPr>
        <w:t xml:space="preserve"> recruitment (Horváthová, Bláha &amp;</w:t>
      </w:r>
      <w:r w:rsidRPr="00301CD0">
        <w:rPr>
          <w:rFonts w:ascii="Calibri" w:hAnsi="Calibri" w:cs="Calibri"/>
          <w:sz w:val="24"/>
          <w:szCs w:val="24"/>
          <w:lang w:val="en-GB"/>
        </w:rPr>
        <w:t xml:space="preserve"> Čopíková, 2016).</w:t>
      </w:r>
      <w:r w:rsidR="000E1173" w:rsidRPr="00301CD0">
        <w:rPr>
          <w:rFonts w:ascii="Calibri" w:hAnsi="Calibri" w:cs="Calibri"/>
          <w:sz w:val="24"/>
          <w:szCs w:val="24"/>
          <w:lang w:val="en-GB"/>
        </w:rPr>
        <w:t xml:space="preserve"> As Armstrong and Taylor </w:t>
      </w:r>
      <w:r w:rsidR="009342CD" w:rsidRPr="00301CD0">
        <w:rPr>
          <w:rFonts w:ascii="Calibri" w:hAnsi="Calibri" w:cs="Calibri"/>
          <w:sz w:val="24"/>
          <w:szCs w:val="24"/>
          <w:lang w:val="en-GB"/>
        </w:rPr>
        <w:t xml:space="preserve">(2014) </w:t>
      </w:r>
      <w:r w:rsidR="000E1173" w:rsidRPr="00301CD0">
        <w:rPr>
          <w:rFonts w:ascii="Calibri" w:hAnsi="Calibri" w:cs="Calibri"/>
          <w:sz w:val="24"/>
          <w:szCs w:val="24"/>
          <w:lang w:val="en-GB"/>
        </w:rPr>
        <w:t>point out</w:t>
      </w:r>
      <w:r w:rsidR="009342CD" w:rsidRPr="00301CD0">
        <w:rPr>
          <w:rFonts w:ascii="Calibri" w:hAnsi="Calibri" w:cs="Calibri"/>
          <w:sz w:val="24"/>
          <w:szCs w:val="24"/>
          <w:lang w:val="en-GB"/>
        </w:rPr>
        <w:t>,</w:t>
      </w:r>
      <w:r w:rsidR="000E1173" w:rsidRPr="00301CD0">
        <w:rPr>
          <w:rFonts w:ascii="Calibri" w:hAnsi="Calibri" w:cs="Calibri"/>
          <w:sz w:val="24"/>
          <w:szCs w:val="24"/>
          <w:lang w:val="en-GB"/>
        </w:rPr>
        <w:t xml:space="preserve"> the use of social media means applying Web 2.0 technologies to search for recruits and find out more about them online on sites such as LinkedIn and Facebook. Potential recruits sometimes provide blogs </w:t>
      </w:r>
      <w:r w:rsidR="009342CD" w:rsidRPr="00301CD0">
        <w:rPr>
          <w:rFonts w:ascii="Calibri" w:hAnsi="Calibri" w:cs="Calibri"/>
          <w:sz w:val="24"/>
          <w:szCs w:val="24"/>
          <w:lang w:val="en-GB"/>
        </w:rPr>
        <w:t xml:space="preserve">as testimonials </w:t>
      </w:r>
      <w:r w:rsidR="000E1173" w:rsidRPr="00301CD0">
        <w:rPr>
          <w:rFonts w:ascii="Calibri" w:hAnsi="Calibri" w:cs="Calibri"/>
          <w:sz w:val="24"/>
          <w:szCs w:val="24"/>
          <w:lang w:val="en-GB"/>
        </w:rPr>
        <w:t>from existing employees covering their experiences in working for the organi</w:t>
      </w:r>
      <w:r w:rsidR="009342CD" w:rsidRPr="00301CD0">
        <w:rPr>
          <w:rFonts w:ascii="Calibri" w:hAnsi="Calibri" w:cs="Calibri"/>
          <w:sz w:val="24"/>
          <w:szCs w:val="24"/>
          <w:lang w:val="en-GB"/>
        </w:rPr>
        <w:t>s</w:t>
      </w:r>
      <w:r w:rsidR="000E1173" w:rsidRPr="00301CD0">
        <w:rPr>
          <w:rFonts w:ascii="Calibri" w:hAnsi="Calibri" w:cs="Calibri"/>
          <w:sz w:val="24"/>
          <w:szCs w:val="24"/>
          <w:lang w:val="en-GB"/>
        </w:rPr>
        <w:t xml:space="preserve">ation </w:t>
      </w:r>
      <w:r w:rsidR="003376ED" w:rsidRPr="00301CD0">
        <w:rPr>
          <w:rFonts w:ascii="Calibri" w:hAnsi="Calibri" w:cs="Calibri"/>
          <w:sz w:val="24"/>
          <w:szCs w:val="24"/>
          <w:lang w:val="en-GB"/>
        </w:rPr>
        <w:t>(Armstrong &amp; Taylor, 2014)</w:t>
      </w:r>
      <w:r w:rsidR="009342CD" w:rsidRPr="00301CD0">
        <w:rPr>
          <w:rFonts w:ascii="Calibri" w:hAnsi="Calibri" w:cs="Calibri"/>
          <w:sz w:val="24"/>
          <w:szCs w:val="24"/>
          <w:lang w:val="en-GB"/>
        </w:rPr>
        <w:t xml:space="preserve"> which creates peer-to-peer trust</w:t>
      </w:r>
      <w:r w:rsidR="000E1173" w:rsidRPr="00301CD0">
        <w:rPr>
          <w:rFonts w:ascii="Calibri" w:hAnsi="Calibri" w:cs="Calibri"/>
          <w:sz w:val="24"/>
          <w:szCs w:val="24"/>
          <w:lang w:val="en-GB"/>
        </w:rPr>
        <w:t>.</w:t>
      </w:r>
    </w:p>
    <w:p w:rsidR="0085609F" w:rsidRPr="00301CD0" w:rsidRDefault="00B234E2" w:rsidP="0085609F">
      <w:pPr>
        <w:spacing w:line="240" w:lineRule="auto"/>
        <w:jc w:val="both"/>
        <w:rPr>
          <w:rFonts w:ascii="Calibri" w:hAnsi="Calibri" w:cs="Calibri"/>
          <w:sz w:val="24"/>
          <w:szCs w:val="24"/>
          <w:lang w:val="en-GB"/>
        </w:rPr>
      </w:pPr>
      <w:r w:rsidRPr="00301CD0">
        <w:rPr>
          <w:rFonts w:ascii="Calibri" w:hAnsi="Calibri" w:cs="Calibri"/>
          <w:sz w:val="24"/>
          <w:szCs w:val="24"/>
          <w:lang w:val="en-GB"/>
        </w:rPr>
        <w:lastRenderedPageBreak/>
        <w:t xml:space="preserve">What makes social media unique is that it allows the users to make a public profile and make their social network visible to others. </w:t>
      </w:r>
      <w:r w:rsidR="0085609F" w:rsidRPr="00301CD0">
        <w:rPr>
          <w:rFonts w:ascii="Calibri" w:hAnsi="Calibri" w:cs="Calibri"/>
          <w:sz w:val="24"/>
          <w:szCs w:val="24"/>
          <w:lang w:val="en-GB"/>
        </w:rPr>
        <w:t>It can</w:t>
      </w:r>
      <w:r w:rsidR="009342CD" w:rsidRPr="00301CD0">
        <w:rPr>
          <w:rFonts w:ascii="Calibri" w:hAnsi="Calibri" w:cs="Calibri"/>
          <w:sz w:val="24"/>
          <w:szCs w:val="24"/>
          <w:lang w:val="en-GB"/>
        </w:rPr>
        <w:t xml:space="preserve"> offer</w:t>
      </w:r>
      <w:r w:rsidR="0085609F" w:rsidRPr="00301CD0">
        <w:rPr>
          <w:rFonts w:ascii="Calibri" w:hAnsi="Calibri" w:cs="Calibri"/>
          <w:sz w:val="24"/>
          <w:szCs w:val="24"/>
          <w:lang w:val="en-GB"/>
        </w:rPr>
        <w:t xml:space="preserve"> </w:t>
      </w:r>
      <w:r w:rsidR="009342CD" w:rsidRPr="00301CD0">
        <w:rPr>
          <w:rFonts w:ascii="Calibri" w:hAnsi="Calibri" w:cs="Calibri"/>
          <w:sz w:val="24"/>
          <w:szCs w:val="24"/>
          <w:lang w:val="en-GB"/>
        </w:rPr>
        <w:t xml:space="preserve">a significant </w:t>
      </w:r>
      <w:r w:rsidR="0085609F" w:rsidRPr="00301CD0">
        <w:rPr>
          <w:rFonts w:ascii="Calibri" w:hAnsi="Calibri" w:cs="Calibri"/>
          <w:sz w:val="24"/>
          <w:szCs w:val="24"/>
          <w:lang w:val="en-GB"/>
        </w:rPr>
        <w:t xml:space="preserve">advantage for the user (including SMEs) but also it </w:t>
      </w:r>
      <w:r w:rsidR="009342CD" w:rsidRPr="00301CD0">
        <w:rPr>
          <w:rFonts w:ascii="Calibri" w:hAnsi="Calibri" w:cs="Calibri"/>
          <w:sz w:val="24"/>
          <w:szCs w:val="24"/>
          <w:lang w:val="en-GB"/>
        </w:rPr>
        <w:t xml:space="preserve">also includes the </w:t>
      </w:r>
      <w:r w:rsidR="0085609F" w:rsidRPr="00301CD0">
        <w:rPr>
          <w:rFonts w:ascii="Calibri" w:hAnsi="Calibri" w:cs="Calibri"/>
          <w:sz w:val="24"/>
          <w:szCs w:val="24"/>
          <w:lang w:val="en-GB"/>
        </w:rPr>
        <w:t>risk of inappropriate communication and also misuse. It is easy to destroy an organisation’s reputation through social media and not easy to verify information presented via social media. From the point of view of recruitment process</w:t>
      </w:r>
      <w:r w:rsidR="009342CD" w:rsidRPr="00301CD0">
        <w:rPr>
          <w:rFonts w:ascii="Calibri" w:hAnsi="Calibri" w:cs="Calibri"/>
          <w:sz w:val="24"/>
          <w:szCs w:val="24"/>
          <w:lang w:val="en-GB"/>
        </w:rPr>
        <w:t>es</w:t>
      </w:r>
      <w:r w:rsidR="0085609F" w:rsidRPr="00301CD0">
        <w:rPr>
          <w:rFonts w:ascii="Calibri" w:hAnsi="Calibri" w:cs="Calibri"/>
          <w:sz w:val="24"/>
          <w:szCs w:val="24"/>
          <w:lang w:val="en-GB"/>
        </w:rPr>
        <w:t>, there is also some uncertainty related to social media and the number of qualified applicants for any particular position. There is also some speculation that the use of social media leads to a higher number of unqualified applicants.</w:t>
      </w:r>
    </w:p>
    <w:p w:rsidR="00B234E2" w:rsidRPr="00301CD0" w:rsidRDefault="00B234E2" w:rsidP="00560A30">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Communication </w:t>
      </w:r>
      <w:r w:rsidR="0085609F" w:rsidRPr="00301CD0">
        <w:rPr>
          <w:rFonts w:ascii="Calibri" w:hAnsi="Calibri" w:cs="Calibri"/>
          <w:sz w:val="24"/>
          <w:szCs w:val="24"/>
          <w:lang w:val="en-GB"/>
        </w:rPr>
        <w:t xml:space="preserve">via social media </w:t>
      </w:r>
      <w:r w:rsidRPr="00301CD0">
        <w:rPr>
          <w:rFonts w:ascii="Calibri" w:hAnsi="Calibri" w:cs="Calibri"/>
          <w:sz w:val="24"/>
          <w:szCs w:val="24"/>
          <w:lang w:val="en-GB"/>
        </w:rPr>
        <w:t xml:space="preserve">primarily takes place with people who </w:t>
      </w:r>
      <w:r w:rsidR="009342CD" w:rsidRPr="00301CD0">
        <w:rPr>
          <w:rFonts w:ascii="Calibri" w:hAnsi="Calibri" w:cs="Calibri"/>
          <w:sz w:val="24"/>
          <w:szCs w:val="24"/>
          <w:lang w:val="en-GB"/>
        </w:rPr>
        <w:t xml:space="preserve">are </w:t>
      </w:r>
      <w:r w:rsidRPr="00301CD0">
        <w:rPr>
          <w:rFonts w:ascii="Calibri" w:hAnsi="Calibri" w:cs="Calibri"/>
          <w:sz w:val="24"/>
          <w:szCs w:val="24"/>
          <w:lang w:val="en-GB"/>
        </w:rPr>
        <w:t xml:space="preserve">already part of </w:t>
      </w:r>
      <w:r w:rsidR="0085609F" w:rsidRPr="00301CD0">
        <w:rPr>
          <w:rFonts w:ascii="Calibri" w:hAnsi="Calibri" w:cs="Calibri"/>
          <w:sz w:val="24"/>
          <w:szCs w:val="24"/>
          <w:lang w:val="en-GB"/>
        </w:rPr>
        <w:t>some</w:t>
      </w:r>
      <w:r w:rsidRPr="00301CD0">
        <w:rPr>
          <w:rFonts w:ascii="Calibri" w:hAnsi="Calibri" w:cs="Calibri"/>
          <w:sz w:val="24"/>
          <w:szCs w:val="24"/>
          <w:lang w:val="en-GB"/>
        </w:rPr>
        <w:t xml:space="preserve"> social network. </w:t>
      </w:r>
      <w:r w:rsidR="003376ED" w:rsidRPr="00301CD0">
        <w:rPr>
          <w:rFonts w:ascii="Calibri" w:hAnsi="Calibri" w:cs="Calibri"/>
          <w:sz w:val="24"/>
          <w:szCs w:val="24"/>
          <w:lang w:val="en-GB"/>
        </w:rPr>
        <w:t xml:space="preserve">This </w:t>
      </w:r>
      <w:r w:rsidRPr="00301CD0">
        <w:rPr>
          <w:rFonts w:ascii="Calibri" w:hAnsi="Calibri" w:cs="Calibri"/>
          <w:sz w:val="24"/>
          <w:szCs w:val="24"/>
          <w:lang w:val="en-GB"/>
        </w:rPr>
        <w:t>can help active job seekers find a job and help employers find job seekers.</w:t>
      </w:r>
      <w:r w:rsidR="0085609F" w:rsidRPr="00301CD0">
        <w:rPr>
          <w:rFonts w:ascii="Calibri" w:hAnsi="Calibri" w:cs="Calibri"/>
          <w:sz w:val="24"/>
          <w:szCs w:val="24"/>
          <w:lang w:val="en-GB"/>
        </w:rPr>
        <w:t xml:space="preserve"> </w:t>
      </w:r>
      <w:r w:rsidRPr="00301CD0">
        <w:rPr>
          <w:rFonts w:ascii="Calibri" w:hAnsi="Calibri" w:cs="Calibri"/>
          <w:sz w:val="24"/>
          <w:szCs w:val="24"/>
          <w:lang w:val="en-GB"/>
        </w:rPr>
        <w:t xml:space="preserve">Nevertheless, if social media is capable of destroying an organisation’s reputation, it should also be </w:t>
      </w:r>
      <w:r w:rsidR="009342CD" w:rsidRPr="00301CD0">
        <w:rPr>
          <w:rFonts w:ascii="Calibri" w:hAnsi="Calibri" w:cs="Calibri"/>
          <w:sz w:val="24"/>
          <w:szCs w:val="24"/>
          <w:lang w:val="en-GB"/>
        </w:rPr>
        <w:t xml:space="preserve">useful to </w:t>
      </w:r>
      <w:r w:rsidRPr="00301CD0">
        <w:rPr>
          <w:rFonts w:ascii="Calibri" w:hAnsi="Calibri" w:cs="Calibri"/>
          <w:sz w:val="24"/>
          <w:szCs w:val="24"/>
          <w:lang w:val="en-GB"/>
        </w:rPr>
        <w:t xml:space="preserve">build </w:t>
      </w:r>
      <w:r w:rsidR="009342CD" w:rsidRPr="00301CD0">
        <w:rPr>
          <w:rFonts w:ascii="Calibri" w:hAnsi="Calibri" w:cs="Calibri"/>
          <w:sz w:val="24"/>
          <w:szCs w:val="24"/>
          <w:lang w:val="en-GB"/>
        </w:rPr>
        <w:t>positive organisational reputations</w:t>
      </w:r>
      <w:r w:rsidRPr="00301CD0">
        <w:rPr>
          <w:rFonts w:ascii="Calibri" w:hAnsi="Calibri" w:cs="Calibri"/>
          <w:sz w:val="24"/>
          <w:szCs w:val="24"/>
          <w:lang w:val="en-GB"/>
        </w:rPr>
        <w:t>. Social media advantages for organisations include free, unlimited use and shorter response times</w:t>
      </w:r>
      <w:r w:rsidR="009342CD" w:rsidRPr="00301CD0">
        <w:rPr>
          <w:rFonts w:ascii="Calibri" w:hAnsi="Calibri" w:cs="Calibri"/>
          <w:sz w:val="24"/>
          <w:szCs w:val="24"/>
          <w:lang w:val="en-GB"/>
        </w:rPr>
        <w:t xml:space="preserve"> </w:t>
      </w:r>
      <w:r w:rsidRPr="00301CD0">
        <w:rPr>
          <w:rFonts w:ascii="Calibri" w:hAnsi="Calibri" w:cs="Calibri"/>
          <w:sz w:val="24"/>
          <w:szCs w:val="24"/>
          <w:lang w:val="en-GB"/>
        </w:rPr>
        <w:t>(</w:t>
      </w:r>
      <w:r w:rsidR="008031C1" w:rsidRPr="00301CD0">
        <w:rPr>
          <w:rFonts w:ascii="Calibri" w:hAnsi="Calibri" w:cs="Calibri"/>
          <w:sz w:val="24"/>
          <w:szCs w:val="24"/>
          <w:lang w:val="en-GB"/>
        </w:rPr>
        <w:t>Roper et al.</w:t>
      </w:r>
      <w:r w:rsidRPr="00301CD0">
        <w:rPr>
          <w:rFonts w:ascii="Calibri" w:hAnsi="Calibri" w:cs="Calibri"/>
          <w:sz w:val="24"/>
          <w:szCs w:val="24"/>
          <w:lang w:val="en-GB"/>
        </w:rPr>
        <w:t>, 2013).</w:t>
      </w:r>
      <w:r w:rsidR="003376ED" w:rsidRPr="00301CD0">
        <w:rPr>
          <w:rFonts w:ascii="Calibri" w:hAnsi="Calibri" w:cs="Calibri"/>
          <w:sz w:val="24"/>
          <w:szCs w:val="24"/>
          <w:lang w:val="en-GB"/>
        </w:rPr>
        <w:t xml:space="preserve"> The most commonly used social media for recruitment </w:t>
      </w:r>
      <w:r w:rsidR="009342CD" w:rsidRPr="00301CD0">
        <w:rPr>
          <w:rFonts w:ascii="Calibri" w:hAnsi="Calibri" w:cs="Calibri"/>
          <w:sz w:val="24"/>
          <w:szCs w:val="24"/>
          <w:lang w:val="en-GB"/>
        </w:rPr>
        <w:t xml:space="preserve">include </w:t>
      </w:r>
      <w:r w:rsidR="003376ED" w:rsidRPr="00301CD0">
        <w:rPr>
          <w:rFonts w:ascii="Calibri" w:hAnsi="Calibri" w:cs="Calibri"/>
          <w:sz w:val="24"/>
          <w:szCs w:val="24"/>
          <w:lang w:val="en-GB"/>
        </w:rPr>
        <w:t xml:space="preserve">LinkedIn, Facebook and Twitter </w:t>
      </w:r>
      <w:r w:rsidR="009342CD" w:rsidRPr="00301CD0">
        <w:rPr>
          <w:rFonts w:ascii="Calibri" w:hAnsi="Calibri" w:cs="Calibri"/>
          <w:sz w:val="24"/>
          <w:szCs w:val="24"/>
          <w:lang w:val="en-GB"/>
        </w:rPr>
        <w:t xml:space="preserve">and </w:t>
      </w:r>
      <w:r w:rsidR="003376ED" w:rsidRPr="00301CD0">
        <w:rPr>
          <w:rFonts w:ascii="Calibri" w:hAnsi="Calibri" w:cs="Calibri"/>
          <w:sz w:val="24"/>
          <w:szCs w:val="24"/>
          <w:lang w:val="en-GB"/>
        </w:rPr>
        <w:t>Instagram. For details how to use social media in recruitment, please see Komulainen at al.</w:t>
      </w:r>
      <w:r w:rsidR="009342CD" w:rsidRPr="00301CD0">
        <w:rPr>
          <w:rFonts w:ascii="Calibri" w:hAnsi="Calibri" w:cs="Calibri"/>
          <w:sz w:val="24"/>
          <w:szCs w:val="24"/>
          <w:lang w:val="en-GB"/>
        </w:rPr>
        <w:t xml:space="preserve"> (</w:t>
      </w:r>
      <w:r w:rsidR="003376ED" w:rsidRPr="00301CD0">
        <w:rPr>
          <w:rFonts w:ascii="Calibri" w:hAnsi="Calibri" w:cs="Calibri"/>
          <w:sz w:val="24"/>
          <w:szCs w:val="24"/>
          <w:lang w:val="en-GB"/>
        </w:rPr>
        <w:t>2019</w:t>
      </w:r>
      <w:r w:rsidR="009342CD" w:rsidRPr="00301CD0">
        <w:rPr>
          <w:rFonts w:ascii="Calibri" w:hAnsi="Calibri" w:cs="Calibri"/>
          <w:sz w:val="24"/>
          <w:szCs w:val="24"/>
          <w:lang w:val="en-GB"/>
        </w:rPr>
        <w:t>)</w:t>
      </w:r>
      <w:r w:rsidR="003376ED" w:rsidRPr="00301CD0">
        <w:rPr>
          <w:rFonts w:ascii="Calibri" w:hAnsi="Calibri" w:cs="Calibri"/>
          <w:sz w:val="24"/>
          <w:szCs w:val="24"/>
          <w:lang w:val="en-GB"/>
        </w:rPr>
        <w:t>, chapter 2.</w:t>
      </w:r>
    </w:p>
    <w:p w:rsidR="00560A30" w:rsidRPr="00301CD0" w:rsidRDefault="007F39C0" w:rsidP="00560A30">
      <w:pPr>
        <w:spacing w:line="240" w:lineRule="auto"/>
        <w:jc w:val="both"/>
        <w:rPr>
          <w:rFonts w:ascii="Calibri" w:hAnsi="Calibri" w:cs="Calibri"/>
          <w:b/>
          <w:sz w:val="24"/>
          <w:szCs w:val="24"/>
          <w:lang w:val="en-GB"/>
        </w:rPr>
      </w:pPr>
      <w:r w:rsidRPr="00301CD0">
        <w:rPr>
          <w:rFonts w:ascii="Calibri" w:hAnsi="Calibri" w:cs="Calibri"/>
          <w:b/>
          <w:sz w:val="24"/>
          <w:szCs w:val="24"/>
          <w:lang w:val="en-GB"/>
        </w:rPr>
        <w:t xml:space="preserve">   </w:t>
      </w:r>
      <w:r w:rsidR="00560A30" w:rsidRPr="00301CD0">
        <w:rPr>
          <w:rFonts w:ascii="Calibri" w:hAnsi="Calibri" w:cs="Calibri"/>
          <w:b/>
          <w:sz w:val="24"/>
          <w:szCs w:val="24"/>
          <w:lang w:val="en-GB"/>
        </w:rPr>
        <w:t>Facebook</w:t>
      </w:r>
    </w:p>
    <w:p w:rsidR="00B234E2" w:rsidRPr="00301CD0" w:rsidRDefault="00021E8B" w:rsidP="00560A30">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Facebook is the world’s largest social network. </w:t>
      </w:r>
      <w:r w:rsidR="00F57CEC" w:rsidRPr="00301CD0">
        <w:rPr>
          <w:rFonts w:ascii="Calibri" w:hAnsi="Calibri" w:cs="Calibri"/>
          <w:sz w:val="24"/>
          <w:szCs w:val="24"/>
          <w:lang w:val="en-GB"/>
        </w:rPr>
        <w:t xml:space="preserve">It </w:t>
      </w:r>
      <w:r w:rsidRPr="00301CD0">
        <w:rPr>
          <w:rFonts w:ascii="Calibri" w:hAnsi="Calibri" w:cs="Calibri"/>
          <w:sz w:val="24"/>
          <w:szCs w:val="24"/>
          <w:lang w:val="en-GB"/>
        </w:rPr>
        <w:t xml:space="preserve">allows </w:t>
      </w:r>
      <w:r w:rsidR="00F57CEC" w:rsidRPr="00301CD0">
        <w:rPr>
          <w:rFonts w:ascii="Calibri" w:hAnsi="Calibri" w:cs="Calibri"/>
          <w:sz w:val="24"/>
          <w:szCs w:val="24"/>
          <w:lang w:val="en-GB"/>
        </w:rPr>
        <w:t xml:space="preserve">individuals </w:t>
      </w:r>
      <w:r w:rsidRPr="00301CD0">
        <w:rPr>
          <w:rFonts w:ascii="Calibri" w:hAnsi="Calibri" w:cs="Calibri"/>
          <w:sz w:val="24"/>
          <w:szCs w:val="24"/>
          <w:lang w:val="en-GB"/>
        </w:rPr>
        <w:t xml:space="preserve">to create a company profile </w:t>
      </w:r>
      <w:r w:rsidR="00C540A4" w:rsidRPr="00301CD0">
        <w:rPr>
          <w:rFonts w:ascii="Calibri" w:hAnsi="Calibri" w:cs="Calibri"/>
          <w:sz w:val="24"/>
          <w:szCs w:val="24"/>
          <w:lang w:val="en-GB"/>
        </w:rPr>
        <w:t>which can be</w:t>
      </w:r>
      <w:r w:rsidR="00F57CEC" w:rsidRPr="00301CD0">
        <w:rPr>
          <w:rFonts w:ascii="Calibri" w:hAnsi="Calibri" w:cs="Calibri"/>
          <w:sz w:val="24"/>
          <w:szCs w:val="24"/>
          <w:lang w:val="en-GB"/>
        </w:rPr>
        <w:t xml:space="preserve"> used</w:t>
      </w:r>
      <w:r w:rsidR="00C540A4" w:rsidRPr="00301CD0">
        <w:rPr>
          <w:rFonts w:ascii="Calibri" w:hAnsi="Calibri" w:cs="Calibri"/>
          <w:sz w:val="24"/>
          <w:szCs w:val="24"/>
          <w:lang w:val="en-GB"/>
        </w:rPr>
        <w:t xml:space="preserve"> effectively </w:t>
      </w:r>
      <w:r w:rsidR="00F57CEC" w:rsidRPr="00301CD0">
        <w:rPr>
          <w:rFonts w:ascii="Calibri" w:hAnsi="Calibri" w:cs="Calibri"/>
          <w:sz w:val="24"/>
          <w:szCs w:val="24"/>
          <w:lang w:val="en-GB"/>
        </w:rPr>
        <w:t>in</w:t>
      </w:r>
      <w:r w:rsidR="00C540A4" w:rsidRPr="00301CD0">
        <w:rPr>
          <w:rFonts w:ascii="Calibri" w:hAnsi="Calibri" w:cs="Calibri"/>
          <w:sz w:val="24"/>
          <w:szCs w:val="24"/>
          <w:lang w:val="en-GB"/>
        </w:rPr>
        <w:t xml:space="preserve"> the recruitment process and </w:t>
      </w:r>
      <w:r w:rsidR="00F57CEC" w:rsidRPr="00301CD0">
        <w:rPr>
          <w:rFonts w:ascii="Calibri" w:hAnsi="Calibri" w:cs="Calibri"/>
          <w:sz w:val="24"/>
          <w:szCs w:val="24"/>
          <w:lang w:val="en-GB"/>
        </w:rPr>
        <w:t>to</w:t>
      </w:r>
      <w:r w:rsidR="0085609F" w:rsidRPr="00301CD0">
        <w:rPr>
          <w:rFonts w:ascii="Calibri" w:hAnsi="Calibri" w:cs="Calibri"/>
          <w:sz w:val="24"/>
          <w:szCs w:val="24"/>
          <w:lang w:val="en-GB"/>
        </w:rPr>
        <w:t xml:space="preserve"> </w:t>
      </w:r>
      <w:r w:rsidR="00C540A4" w:rsidRPr="00301CD0">
        <w:rPr>
          <w:rFonts w:ascii="Calibri" w:hAnsi="Calibri" w:cs="Calibri"/>
          <w:sz w:val="24"/>
          <w:szCs w:val="24"/>
          <w:lang w:val="en-GB"/>
        </w:rPr>
        <w:t>support the employer brand (Komulainen at al., 2019)</w:t>
      </w:r>
      <w:r w:rsidR="00C540A4" w:rsidRPr="00301CD0">
        <w:rPr>
          <w:rStyle w:val="Znakapoznpodarou"/>
          <w:rFonts w:ascii="Calibri" w:hAnsi="Calibri" w:cs="Calibri"/>
          <w:sz w:val="24"/>
          <w:szCs w:val="24"/>
          <w:lang w:val="en-GB"/>
        </w:rPr>
        <w:footnoteReference w:id="2"/>
      </w:r>
      <w:r w:rsidR="00C540A4" w:rsidRPr="00301CD0">
        <w:rPr>
          <w:rFonts w:ascii="Calibri" w:hAnsi="Calibri" w:cs="Calibri"/>
          <w:sz w:val="24"/>
          <w:szCs w:val="24"/>
          <w:lang w:val="en-GB"/>
        </w:rPr>
        <w:t>.</w:t>
      </w:r>
      <w:r w:rsidRPr="00301CD0">
        <w:rPr>
          <w:rFonts w:ascii="Calibri" w:hAnsi="Calibri" w:cs="Calibri"/>
          <w:sz w:val="24"/>
          <w:szCs w:val="24"/>
          <w:lang w:val="en-GB"/>
        </w:rPr>
        <w:t xml:space="preserve"> It includes many tools such as the ability to create groups, to embed videos, photos, discussion forums, and so on. </w:t>
      </w:r>
      <w:r w:rsidR="00F57CEC" w:rsidRPr="00301CD0">
        <w:rPr>
          <w:rFonts w:ascii="Calibri" w:hAnsi="Calibri" w:cs="Calibri"/>
          <w:sz w:val="24"/>
          <w:szCs w:val="24"/>
          <w:lang w:val="en-GB"/>
        </w:rPr>
        <w:t>It</w:t>
      </w:r>
      <w:r w:rsidR="00CD4510" w:rsidRPr="00301CD0">
        <w:rPr>
          <w:rFonts w:ascii="Calibri" w:hAnsi="Calibri" w:cs="Calibri"/>
          <w:sz w:val="24"/>
          <w:szCs w:val="24"/>
          <w:lang w:val="en-GB"/>
        </w:rPr>
        <w:t xml:space="preserve"> also </w:t>
      </w:r>
      <w:r w:rsidR="00F57CEC" w:rsidRPr="00301CD0">
        <w:rPr>
          <w:rFonts w:ascii="Calibri" w:hAnsi="Calibri" w:cs="Calibri"/>
          <w:sz w:val="24"/>
          <w:szCs w:val="24"/>
          <w:lang w:val="en-GB"/>
        </w:rPr>
        <w:t xml:space="preserve">includes </w:t>
      </w:r>
      <w:r w:rsidRPr="00301CD0">
        <w:rPr>
          <w:rFonts w:ascii="Calibri" w:hAnsi="Calibri" w:cs="Calibri"/>
          <w:sz w:val="24"/>
          <w:szCs w:val="24"/>
          <w:lang w:val="en-GB"/>
        </w:rPr>
        <w:t xml:space="preserve">PPC (Pay </w:t>
      </w:r>
      <w:r w:rsidR="00894DE3" w:rsidRPr="00301CD0">
        <w:rPr>
          <w:rFonts w:ascii="Calibri" w:hAnsi="Calibri" w:cs="Calibri"/>
          <w:sz w:val="24"/>
          <w:szCs w:val="24"/>
          <w:lang w:val="en-GB"/>
        </w:rPr>
        <w:t>per</w:t>
      </w:r>
      <w:r w:rsidRPr="00301CD0">
        <w:rPr>
          <w:rFonts w:ascii="Calibri" w:hAnsi="Calibri" w:cs="Calibri"/>
          <w:sz w:val="24"/>
          <w:szCs w:val="24"/>
          <w:lang w:val="en-GB"/>
        </w:rPr>
        <w:t xml:space="preserve"> Click) ads with accurate user targeting (</w:t>
      </w:r>
      <w:r w:rsidR="00C540A4" w:rsidRPr="00301CD0">
        <w:rPr>
          <w:rFonts w:ascii="Calibri" w:hAnsi="Calibri" w:cs="Calibri"/>
          <w:sz w:val="24"/>
          <w:szCs w:val="24"/>
          <w:lang w:val="en-GB"/>
        </w:rPr>
        <w:t>Facebook, 2017</w:t>
      </w:r>
      <w:r w:rsidR="008146A4" w:rsidRPr="00301CD0">
        <w:rPr>
          <w:rFonts w:ascii="Calibri" w:hAnsi="Calibri" w:cs="Calibri"/>
          <w:sz w:val="24"/>
          <w:szCs w:val="24"/>
          <w:lang w:val="en-GB"/>
        </w:rPr>
        <w:t>;</w:t>
      </w:r>
      <w:r w:rsidR="00C540A4" w:rsidRPr="00301CD0">
        <w:rPr>
          <w:rFonts w:ascii="Calibri" w:hAnsi="Calibri" w:cs="Calibri"/>
          <w:sz w:val="24"/>
          <w:szCs w:val="24"/>
          <w:lang w:val="en-GB"/>
        </w:rPr>
        <w:t xml:space="preserve"> </w:t>
      </w:r>
      <w:r w:rsidR="0085609F" w:rsidRPr="00301CD0">
        <w:rPr>
          <w:rFonts w:ascii="Calibri" w:hAnsi="Calibri" w:cs="Calibri"/>
          <w:sz w:val="24"/>
          <w:szCs w:val="24"/>
          <w:lang w:val="en-GB"/>
        </w:rPr>
        <w:t>Horváthová, Bláha &amp; Čopíková, 2016</w:t>
      </w:r>
      <w:r w:rsidRPr="00301CD0">
        <w:rPr>
          <w:rFonts w:ascii="Calibri" w:hAnsi="Calibri" w:cs="Calibri"/>
          <w:sz w:val="24"/>
          <w:szCs w:val="24"/>
          <w:lang w:val="en-GB"/>
        </w:rPr>
        <w:t>).</w:t>
      </w:r>
    </w:p>
    <w:p w:rsidR="00560A30" w:rsidRPr="00301CD0" w:rsidRDefault="007F39C0" w:rsidP="00560A30">
      <w:pPr>
        <w:spacing w:before="240" w:line="240" w:lineRule="auto"/>
        <w:jc w:val="both"/>
        <w:rPr>
          <w:rFonts w:ascii="Calibri" w:hAnsi="Calibri" w:cs="Calibri"/>
          <w:b/>
          <w:sz w:val="24"/>
          <w:szCs w:val="24"/>
          <w:lang w:val="en-GB"/>
        </w:rPr>
      </w:pPr>
      <w:r w:rsidRPr="00301CD0">
        <w:rPr>
          <w:rFonts w:ascii="Calibri" w:hAnsi="Calibri" w:cs="Calibri"/>
          <w:b/>
          <w:sz w:val="24"/>
          <w:szCs w:val="24"/>
          <w:lang w:val="en-GB"/>
        </w:rPr>
        <w:t xml:space="preserve">   </w:t>
      </w:r>
      <w:r w:rsidR="00560A30" w:rsidRPr="00301CD0">
        <w:rPr>
          <w:rFonts w:ascii="Calibri" w:hAnsi="Calibri" w:cs="Calibri"/>
          <w:b/>
          <w:sz w:val="24"/>
          <w:szCs w:val="24"/>
          <w:lang w:val="en-GB"/>
        </w:rPr>
        <w:t xml:space="preserve">Twitter </w:t>
      </w:r>
    </w:p>
    <w:p w:rsidR="00021E8B" w:rsidRPr="00301CD0" w:rsidRDefault="0072504A" w:rsidP="00560A30">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Twitter </w:t>
      </w:r>
      <w:r w:rsidR="00021E8B" w:rsidRPr="00301CD0">
        <w:rPr>
          <w:rFonts w:ascii="Calibri" w:hAnsi="Calibri" w:cs="Calibri"/>
          <w:sz w:val="24"/>
          <w:szCs w:val="24"/>
          <w:lang w:val="en-GB"/>
        </w:rPr>
        <w:t xml:space="preserve">is a popular platform where both regular customers and large companies engage each other. It was founded in 2006 in San Francisco and quickly spread </w:t>
      </w:r>
      <w:r w:rsidRPr="00301CD0">
        <w:rPr>
          <w:rFonts w:ascii="Calibri" w:hAnsi="Calibri" w:cs="Calibri"/>
          <w:sz w:val="24"/>
          <w:szCs w:val="24"/>
          <w:lang w:val="en-GB"/>
        </w:rPr>
        <w:t>globally</w:t>
      </w:r>
      <w:r w:rsidR="00021E8B" w:rsidRPr="00301CD0">
        <w:rPr>
          <w:rFonts w:ascii="Calibri" w:hAnsi="Calibri" w:cs="Calibri"/>
          <w:sz w:val="24"/>
          <w:szCs w:val="24"/>
          <w:lang w:val="en-GB"/>
        </w:rPr>
        <w:t xml:space="preserve">. </w:t>
      </w:r>
      <w:r w:rsidRPr="00301CD0">
        <w:rPr>
          <w:rFonts w:ascii="Calibri" w:hAnsi="Calibri" w:cs="Calibri"/>
          <w:sz w:val="24"/>
          <w:szCs w:val="24"/>
          <w:lang w:val="en-GB"/>
        </w:rPr>
        <w:t>I</w:t>
      </w:r>
      <w:r w:rsidR="00021E8B" w:rsidRPr="00301CD0">
        <w:rPr>
          <w:rFonts w:ascii="Calibri" w:hAnsi="Calibri" w:cs="Calibri"/>
          <w:sz w:val="24"/>
          <w:szCs w:val="24"/>
          <w:lang w:val="en-GB"/>
        </w:rPr>
        <w:t xml:space="preserve">t is available in </w:t>
      </w:r>
      <w:r w:rsidRPr="00301CD0">
        <w:rPr>
          <w:rFonts w:ascii="Calibri" w:hAnsi="Calibri" w:cs="Calibri"/>
          <w:sz w:val="24"/>
          <w:szCs w:val="24"/>
          <w:lang w:val="en-GB"/>
        </w:rPr>
        <w:t xml:space="preserve">multiple </w:t>
      </w:r>
      <w:r w:rsidR="00021E8B" w:rsidRPr="00301CD0">
        <w:rPr>
          <w:rFonts w:ascii="Calibri" w:hAnsi="Calibri" w:cs="Calibri"/>
          <w:sz w:val="24"/>
          <w:szCs w:val="24"/>
          <w:lang w:val="en-GB"/>
        </w:rPr>
        <w:t xml:space="preserve">language versions. Users can insert messages Tweets of up to </w:t>
      </w:r>
      <w:r w:rsidR="004709F5" w:rsidRPr="00301CD0">
        <w:rPr>
          <w:rFonts w:ascii="Calibri" w:hAnsi="Calibri" w:cs="Calibri"/>
          <w:sz w:val="24"/>
          <w:szCs w:val="24"/>
          <w:lang w:val="en-GB"/>
        </w:rPr>
        <w:t>28</w:t>
      </w:r>
      <w:r w:rsidR="00021E8B" w:rsidRPr="00301CD0">
        <w:rPr>
          <w:rFonts w:ascii="Calibri" w:hAnsi="Calibri" w:cs="Calibri"/>
          <w:sz w:val="24"/>
          <w:szCs w:val="24"/>
          <w:lang w:val="en-GB"/>
        </w:rPr>
        <w:t>0 characters</w:t>
      </w:r>
      <w:r w:rsidR="004709F5" w:rsidRPr="00301CD0">
        <w:rPr>
          <w:rFonts w:ascii="Calibri" w:hAnsi="Calibri" w:cs="Calibri"/>
          <w:sz w:val="24"/>
          <w:szCs w:val="24"/>
          <w:lang w:val="en-GB"/>
        </w:rPr>
        <w:t xml:space="preserve"> (except in China, Korea and Japan)</w:t>
      </w:r>
      <w:r w:rsidR="00021E8B" w:rsidRPr="00301CD0">
        <w:rPr>
          <w:rFonts w:ascii="Calibri" w:hAnsi="Calibri" w:cs="Calibri"/>
          <w:sz w:val="24"/>
          <w:szCs w:val="24"/>
          <w:lang w:val="en-GB"/>
        </w:rPr>
        <w:t xml:space="preserve">, and includes photos, videos, and conversations. Twitter offers a </w:t>
      </w:r>
      <w:r w:rsidR="00F57CEC" w:rsidRPr="00301CD0">
        <w:rPr>
          <w:rFonts w:ascii="Calibri" w:hAnsi="Calibri" w:cs="Calibri"/>
          <w:sz w:val="24"/>
          <w:szCs w:val="24"/>
          <w:lang w:val="en-GB"/>
        </w:rPr>
        <w:t>useful medium</w:t>
      </w:r>
      <w:r w:rsidR="00021E8B" w:rsidRPr="00301CD0">
        <w:rPr>
          <w:rFonts w:ascii="Calibri" w:hAnsi="Calibri" w:cs="Calibri"/>
          <w:sz w:val="24"/>
          <w:szCs w:val="24"/>
          <w:lang w:val="en-GB"/>
        </w:rPr>
        <w:t xml:space="preserve"> to </w:t>
      </w:r>
      <w:r w:rsidR="00F57CEC" w:rsidRPr="00301CD0">
        <w:rPr>
          <w:rFonts w:ascii="Calibri" w:hAnsi="Calibri" w:cs="Calibri"/>
          <w:sz w:val="24"/>
          <w:szCs w:val="24"/>
          <w:lang w:val="en-GB"/>
        </w:rPr>
        <w:t>communicate with</w:t>
      </w:r>
      <w:r w:rsidR="003376ED" w:rsidRPr="00301CD0">
        <w:rPr>
          <w:rFonts w:ascii="Calibri" w:hAnsi="Calibri" w:cs="Calibri"/>
          <w:sz w:val="24"/>
          <w:szCs w:val="24"/>
          <w:lang w:val="en-GB"/>
        </w:rPr>
        <w:t xml:space="preserve"> potential job candidates </w:t>
      </w:r>
      <w:r w:rsidR="00F57CEC" w:rsidRPr="00301CD0">
        <w:rPr>
          <w:rFonts w:ascii="Calibri" w:hAnsi="Calibri" w:cs="Calibri"/>
          <w:sz w:val="24"/>
          <w:szCs w:val="24"/>
          <w:lang w:val="en-GB"/>
        </w:rPr>
        <w:t xml:space="preserve">quickly </w:t>
      </w:r>
      <w:r w:rsidR="003376ED" w:rsidRPr="00301CD0">
        <w:rPr>
          <w:rFonts w:ascii="Calibri" w:hAnsi="Calibri" w:cs="Calibri"/>
          <w:sz w:val="24"/>
          <w:szCs w:val="24"/>
          <w:lang w:val="en-GB"/>
        </w:rPr>
        <w:t xml:space="preserve">about new events </w:t>
      </w:r>
      <w:r w:rsidR="00021E8B" w:rsidRPr="00301CD0">
        <w:rPr>
          <w:rFonts w:ascii="Calibri" w:hAnsi="Calibri" w:cs="Calibri"/>
          <w:sz w:val="24"/>
          <w:szCs w:val="24"/>
          <w:lang w:val="en-GB"/>
        </w:rPr>
        <w:t xml:space="preserve">or news </w:t>
      </w:r>
      <w:r w:rsidRPr="00301CD0">
        <w:rPr>
          <w:rFonts w:ascii="Calibri" w:hAnsi="Calibri" w:cs="Calibri"/>
          <w:sz w:val="24"/>
          <w:szCs w:val="24"/>
          <w:lang w:val="en-GB"/>
        </w:rPr>
        <w:t>(</w:t>
      </w:r>
      <w:r w:rsidR="007E67B9" w:rsidRPr="00301CD0">
        <w:rPr>
          <w:rFonts w:ascii="Calibri" w:hAnsi="Calibri" w:cs="Calibri"/>
          <w:sz w:val="24"/>
          <w:szCs w:val="24"/>
          <w:lang w:val="en-GB"/>
        </w:rPr>
        <w:t>Horváthová, Bláha &amp; Čopíková, 2016).</w:t>
      </w:r>
    </w:p>
    <w:p w:rsidR="00560A30" w:rsidRPr="00301CD0" w:rsidRDefault="007F39C0" w:rsidP="00702C64">
      <w:pPr>
        <w:spacing w:line="240" w:lineRule="auto"/>
        <w:jc w:val="both"/>
        <w:rPr>
          <w:rFonts w:ascii="Calibri" w:hAnsi="Calibri" w:cs="Calibri"/>
          <w:b/>
          <w:sz w:val="24"/>
          <w:szCs w:val="24"/>
          <w:lang w:val="en-GB"/>
        </w:rPr>
      </w:pPr>
      <w:r w:rsidRPr="00301CD0">
        <w:rPr>
          <w:rFonts w:ascii="Calibri" w:hAnsi="Calibri" w:cs="Calibri"/>
          <w:b/>
          <w:sz w:val="24"/>
          <w:szCs w:val="24"/>
          <w:lang w:val="en-GB"/>
        </w:rPr>
        <w:t xml:space="preserve">   </w:t>
      </w:r>
      <w:r w:rsidR="00560A30" w:rsidRPr="00301CD0">
        <w:rPr>
          <w:rFonts w:ascii="Calibri" w:hAnsi="Calibri" w:cs="Calibri"/>
          <w:b/>
          <w:sz w:val="24"/>
          <w:szCs w:val="24"/>
          <w:lang w:val="en-GB"/>
        </w:rPr>
        <w:t>LinkedIn</w:t>
      </w:r>
    </w:p>
    <w:p w:rsidR="00B41222" w:rsidRPr="00301CD0" w:rsidRDefault="00984138" w:rsidP="003376ED">
      <w:pPr>
        <w:spacing w:after="0"/>
        <w:jc w:val="both"/>
        <w:rPr>
          <w:rFonts w:ascii="Calibri" w:hAnsi="Calibri" w:cs="Calibri"/>
          <w:sz w:val="24"/>
          <w:szCs w:val="24"/>
          <w:lang w:val="en-GB"/>
        </w:rPr>
      </w:pPr>
      <w:r w:rsidRPr="00301CD0">
        <w:rPr>
          <w:rFonts w:ascii="Calibri" w:hAnsi="Calibri" w:cs="Calibri"/>
          <w:sz w:val="24"/>
          <w:szCs w:val="24"/>
          <w:lang w:val="en-GB"/>
        </w:rPr>
        <w:t>LinkedIn</w:t>
      </w:r>
      <w:r w:rsidRPr="00301CD0" w:rsidDel="00984138">
        <w:rPr>
          <w:rFonts w:ascii="Calibri" w:hAnsi="Calibri" w:cs="Calibri"/>
          <w:sz w:val="24"/>
          <w:szCs w:val="24"/>
          <w:lang w:val="en-GB"/>
        </w:rPr>
        <w:t xml:space="preserve"> </w:t>
      </w:r>
      <w:r w:rsidR="00021E8B" w:rsidRPr="00301CD0">
        <w:rPr>
          <w:rFonts w:ascii="Calibri" w:hAnsi="Calibri" w:cs="Calibri"/>
          <w:sz w:val="24"/>
          <w:szCs w:val="24"/>
          <w:lang w:val="en-GB"/>
        </w:rPr>
        <w:t xml:space="preserve">is the </w:t>
      </w:r>
      <w:r w:rsidRPr="00301CD0">
        <w:rPr>
          <w:rFonts w:ascii="Calibri" w:hAnsi="Calibri" w:cs="Calibri"/>
          <w:sz w:val="24"/>
          <w:szCs w:val="24"/>
          <w:lang w:val="en-GB"/>
        </w:rPr>
        <w:t xml:space="preserve">world’s </w:t>
      </w:r>
      <w:r w:rsidR="00021E8B" w:rsidRPr="00301CD0">
        <w:rPr>
          <w:rFonts w:ascii="Calibri" w:hAnsi="Calibri" w:cs="Calibri"/>
          <w:sz w:val="24"/>
          <w:szCs w:val="24"/>
          <w:lang w:val="en-GB"/>
        </w:rPr>
        <w:t>largest social network for professionals</w:t>
      </w:r>
      <w:r w:rsidRPr="00301CD0">
        <w:rPr>
          <w:rFonts w:ascii="Calibri" w:hAnsi="Calibri" w:cs="Calibri"/>
          <w:sz w:val="24"/>
          <w:szCs w:val="24"/>
          <w:lang w:val="en-GB"/>
        </w:rPr>
        <w:t xml:space="preserve">, </w:t>
      </w:r>
      <w:r w:rsidR="003376ED" w:rsidRPr="00301CD0">
        <w:rPr>
          <w:rFonts w:ascii="Calibri" w:hAnsi="Calibri" w:cs="Calibri"/>
          <w:sz w:val="24"/>
          <w:szCs w:val="24"/>
          <w:lang w:val="en-GB"/>
        </w:rPr>
        <w:t xml:space="preserve">mainly used </w:t>
      </w:r>
      <w:r w:rsidR="00021E8B" w:rsidRPr="00301CD0">
        <w:rPr>
          <w:rFonts w:ascii="Calibri" w:hAnsi="Calibri" w:cs="Calibri"/>
          <w:sz w:val="24"/>
          <w:szCs w:val="24"/>
          <w:lang w:val="en-GB"/>
        </w:rPr>
        <w:t xml:space="preserve">in </w:t>
      </w:r>
      <w:r w:rsidR="00894DE3" w:rsidRPr="00301CD0">
        <w:rPr>
          <w:rFonts w:ascii="Calibri" w:hAnsi="Calibri" w:cs="Calibri"/>
          <w:sz w:val="24"/>
          <w:szCs w:val="24"/>
          <w:lang w:val="en-GB"/>
        </w:rPr>
        <w:t>Europe and</w:t>
      </w:r>
      <w:r w:rsidR="00301CD0" w:rsidRPr="00301CD0">
        <w:rPr>
          <w:rFonts w:ascii="Calibri" w:hAnsi="Calibri" w:cs="Calibri"/>
          <w:sz w:val="24"/>
          <w:szCs w:val="24"/>
          <w:lang w:val="en-GB"/>
        </w:rPr>
        <w:t xml:space="preserve"> </w:t>
      </w:r>
      <w:r w:rsidR="00021E8B" w:rsidRPr="00301CD0">
        <w:rPr>
          <w:rFonts w:ascii="Calibri" w:hAnsi="Calibri" w:cs="Calibri"/>
          <w:sz w:val="24"/>
          <w:szCs w:val="24"/>
          <w:lang w:val="en-GB"/>
        </w:rPr>
        <w:t>the US</w:t>
      </w:r>
      <w:r w:rsidR="00692A27" w:rsidRPr="00301CD0">
        <w:rPr>
          <w:rFonts w:ascii="Calibri" w:hAnsi="Calibri" w:cs="Calibri"/>
          <w:sz w:val="24"/>
          <w:szCs w:val="24"/>
          <w:lang w:val="en-GB"/>
        </w:rPr>
        <w:t>A</w:t>
      </w:r>
      <w:r w:rsidR="00021E8B" w:rsidRPr="00301CD0">
        <w:rPr>
          <w:rFonts w:ascii="Calibri" w:hAnsi="Calibri" w:cs="Calibri"/>
          <w:sz w:val="24"/>
          <w:szCs w:val="24"/>
          <w:lang w:val="en-GB"/>
        </w:rPr>
        <w:t xml:space="preserve">. </w:t>
      </w:r>
      <w:r w:rsidR="003376ED" w:rsidRPr="00301CD0">
        <w:rPr>
          <w:rFonts w:ascii="Calibri" w:hAnsi="Calibri" w:cs="Calibri"/>
          <w:sz w:val="24"/>
          <w:szCs w:val="24"/>
          <w:lang w:val="en-GB"/>
        </w:rPr>
        <w:t>LinkedIn is</w:t>
      </w:r>
      <w:r w:rsidRPr="00301CD0">
        <w:rPr>
          <w:rFonts w:ascii="Calibri" w:hAnsi="Calibri" w:cs="Calibri"/>
          <w:sz w:val="24"/>
          <w:szCs w:val="24"/>
          <w:lang w:val="en-GB"/>
        </w:rPr>
        <w:t xml:space="preserve"> also</w:t>
      </w:r>
      <w:r w:rsidR="003376ED" w:rsidRPr="00301CD0">
        <w:rPr>
          <w:rFonts w:ascii="Calibri" w:hAnsi="Calibri" w:cs="Calibri"/>
          <w:sz w:val="24"/>
          <w:szCs w:val="24"/>
          <w:lang w:val="en-GB"/>
        </w:rPr>
        <w:t xml:space="preserve"> help</w:t>
      </w:r>
      <w:r w:rsidRPr="00301CD0">
        <w:rPr>
          <w:rFonts w:ascii="Calibri" w:hAnsi="Calibri" w:cs="Calibri"/>
          <w:sz w:val="24"/>
          <w:szCs w:val="24"/>
          <w:lang w:val="en-GB"/>
        </w:rPr>
        <w:t>ful</w:t>
      </w:r>
      <w:r w:rsidR="00021E8B" w:rsidRPr="00301CD0">
        <w:rPr>
          <w:rFonts w:ascii="Calibri" w:hAnsi="Calibri" w:cs="Calibri"/>
          <w:sz w:val="24"/>
          <w:szCs w:val="24"/>
          <w:lang w:val="en-GB"/>
        </w:rPr>
        <w:t xml:space="preserve"> for HR profe</w:t>
      </w:r>
      <w:r w:rsidR="003376ED" w:rsidRPr="00301CD0">
        <w:rPr>
          <w:rFonts w:ascii="Calibri" w:hAnsi="Calibri" w:cs="Calibri"/>
          <w:sz w:val="24"/>
          <w:szCs w:val="24"/>
          <w:lang w:val="en-GB"/>
        </w:rPr>
        <w:t>ssionals</w:t>
      </w:r>
      <w:r w:rsidRPr="00301CD0">
        <w:rPr>
          <w:rFonts w:ascii="Calibri" w:hAnsi="Calibri" w:cs="Calibri"/>
          <w:sz w:val="24"/>
          <w:szCs w:val="24"/>
          <w:lang w:val="en-GB"/>
        </w:rPr>
        <w:t xml:space="preserve">, </w:t>
      </w:r>
      <w:r w:rsidR="00021E8B" w:rsidRPr="00301CD0">
        <w:rPr>
          <w:rFonts w:ascii="Calibri" w:hAnsi="Calibri" w:cs="Calibri"/>
          <w:sz w:val="24"/>
          <w:szCs w:val="24"/>
          <w:lang w:val="en-GB"/>
        </w:rPr>
        <w:t>expert information, work, employees, making deals, finding contacts, etc.</w:t>
      </w:r>
      <w:r w:rsidR="003376ED" w:rsidRPr="00301CD0">
        <w:rPr>
          <w:rFonts w:ascii="Calibri" w:hAnsi="Calibri" w:cs="Calibri"/>
          <w:sz w:val="24"/>
          <w:szCs w:val="24"/>
          <w:lang w:val="en-GB"/>
        </w:rPr>
        <w:t xml:space="preserve"> However, many professionals are passive candidates not actively job seeking. They may be professionals who would consider the life-changing role you have for them if they are looking to move from the ‘rat race’ of a large firm and would be interested in working for an SME closer to home. Working with LinkedIn (Premium), </w:t>
      </w:r>
      <w:r w:rsidR="003376ED" w:rsidRPr="00301CD0">
        <w:rPr>
          <w:rFonts w:ascii="Calibri" w:hAnsi="Calibri" w:cs="Calibri"/>
          <w:sz w:val="24"/>
          <w:szCs w:val="24"/>
          <w:lang w:val="en-GB"/>
        </w:rPr>
        <w:lastRenderedPageBreak/>
        <w:t xml:space="preserve">organisation can contact potential candidates easily. The profile of </w:t>
      </w:r>
      <w:r w:rsidR="00692A27" w:rsidRPr="00301CD0">
        <w:rPr>
          <w:rFonts w:ascii="Calibri" w:hAnsi="Calibri" w:cs="Calibri"/>
          <w:sz w:val="24"/>
          <w:szCs w:val="24"/>
          <w:lang w:val="en-GB"/>
        </w:rPr>
        <w:t xml:space="preserve">an </w:t>
      </w:r>
      <w:r w:rsidR="003376ED" w:rsidRPr="00301CD0">
        <w:rPr>
          <w:rFonts w:ascii="Calibri" w:hAnsi="Calibri" w:cs="Calibri"/>
          <w:sz w:val="24"/>
          <w:szCs w:val="24"/>
          <w:lang w:val="en-GB"/>
        </w:rPr>
        <w:t xml:space="preserve">organisation is often a candidate’s first interaction with </w:t>
      </w:r>
      <w:r w:rsidR="00692A27" w:rsidRPr="00301CD0">
        <w:rPr>
          <w:rFonts w:ascii="Calibri" w:hAnsi="Calibri" w:cs="Calibri"/>
          <w:sz w:val="24"/>
          <w:szCs w:val="24"/>
          <w:lang w:val="en-GB"/>
        </w:rPr>
        <w:t>the organisation</w:t>
      </w:r>
      <w:r w:rsidR="003376ED" w:rsidRPr="00301CD0">
        <w:rPr>
          <w:rFonts w:ascii="Calibri" w:hAnsi="Calibri" w:cs="Calibri"/>
          <w:sz w:val="24"/>
          <w:szCs w:val="24"/>
          <w:lang w:val="en-GB"/>
        </w:rPr>
        <w:t xml:space="preserve">, so it should be inspiring. The more </w:t>
      </w:r>
      <w:r w:rsidR="00692A27" w:rsidRPr="00301CD0">
        <w:rPr>
          <w:rFonts w:ascii="Calibri" w:hAnsi="Calibri" w:cs="Calibri"/>
          <w:sz w:val="24"/>
          <w:szCs w:val="24"/>
          <w:lang w:val="en-GB"/>
        </w:rPr>
        <w:t xml:space="preserve">an organisation </w:t>
      </w:r>
      <w:r w:rsidR="003376ED" w:rsidRPr="00301CD0">
        <w:rPr>
          <w:rFonts w:ascii="Calibri" w:hAnsi="Calibri" w:cs="Calibri"/>
          <w:sz w:val="24"/>
          <w:szCs w:val="24"/>
          <w:lang w:val="en-GB"/>
        </w:rPr>
        <w:t>can show of</w:t>
      </w:r>
      <w:r w:rsidR="00692A27" w:rsidRPr="00301CD0">
        <w:rPr>
          <w:rFonts w:ascii="Calibri" w:hAnsi="Calibri" w:cs="Calibri"/>
          <w:sz w:val="24"/>
          <w:szCs w:val="24"/>
          <w:lang w:val="en-GB"/>
        </w:rPr>
        <w:t>f</w:t>
      </w:r>
      <w:r w:rsidR="003376ED" w:rsidRPr="00301CD0">
        <w:rPr>
          <w:rFonts w:ascii="Calibri" w:hAnsi="Calibri" w:cs="Calibri"/>
          <w:sz w:val="24"/>
          <w:szCs w:val="24"/>
          <w:lang w:val="en-GB"/>
        </w:rPr>
        <w:t xml:space="preserve"> its </w:t>
      </w:r>
      <w:r w:rsidR="00692A27" w:rsidRPr="00301CD0">
        <w:rPr>
          <w:rFonts w:ascii="Calibri" w:hAnsi="Calibri" w:cs="Calibri"/>
          <w:sz w:val="24"/>
          <w:szCs w:val="24"/>
          <w:lang w:val="en-GB"/>
        </w:rPr>
        <w:t xml:space="preserve">brand and </w:t>
      </w:r>
      <w:r w:rsidR="003376ED" w:rsidRPr="00301CD0">
        <w:rPr>
          <w:rFonts w:ascii="Calibri" w:hAnsi="Calibri" w:cs="Calibri"/>
          <w:sz w:val="24"/>
          <w:szCs w:val="24"/>
          <w:lang w:val="en-GB"/>
        </w:rPr>
        <w:t xml:space="preserve">values, the easier it is for candidates to engage with </w:t>
      </w:r>
      <w:r w:rsidR="00692A27" w:rsidRPr="00301CD0">
        <w:rPr>
          <w:rFonts w:ascii="Calibri" w:hAnsi="Calibri" w:cs="Calibri"/>
          <w:sz w:val="24"/>
          <w:szCs w:val="24"/>
          <w:lang w:val="en-GB"/>
        </w:rPr>
        <w:t xml:space="preserve">the enterprise </w:t>
      </w:r>
      <w:r w:rsidR="003376ED" w:rsidRPr="00301CD0">
        <w:rPr>
          <w:rFonts w:ascii="Calibri" w:hAnsi="Calibri" w:cs="Calibri"/>
          <w:sz w:val="24"/>
          <w:szCs w:val="24"/>
          <w:lang w:val="en-GB"/>
        </w:rPr>
        <w:t xml:space="preserve">and determine whether or not </w:t>
      </w:r>
      <w:r w:rsidR="00692A27" w:rsidRPr="00301CD0">
        <w:rPr>
          <w:rFonts w:ascii="Calibri" w:hAnsi="Calibri" w:cs="Calibri"/>
          <w:sz w:val="24"/>
          <w:szCs w:val="24"/>
          <w:lang w:val="en-GB"/>
        </w:rPr>
        <w:t xml:space="preserve">the </w:t>
      </w:r>
      <w:r w:rsidR="003376ED" w:rsidRPr="00301CD0">
        <w:rPr>
          <w:rFonts w:ascii="Calibri" w:hAnsi="Calibri" w:cs="Calibri"/>
          <w:sz w:val="24"/>
          <w:szCs w:val="24"/>
          <w:lang w:val="en-GB"/>
        </w:rPr>
        <w:t>organisation might be an excellent fit for them (Lock &amp; Reilly, 2018). LinkedIn Jobs</w:t>
      </w:r>
      <w:r w:rsidR="00692A27" w:rsidRPr="00301CD0">
        <w:rPr>
          <w:rFonts w:ascii="Calibri" w:hAnsi="Calibri" w:cs="Calibri"/>
          <w:sz w:val="24"/>
          <w:szCs w:val="24"/>
          <w:lang w:val="en-GB"/>
        </w:rPr>
        <w:t xml:space="preserve"> </w:t>
      </w:r>
      <w:r w:rsidR="003376ED" w:rsidRPr="00301CD0">
        <w:rPr>
          <w:rFonts w:ascii="Calibri" w:hAnsi="Calibri" w:cs="Calibri"/>
          <w:sz w:val="24"/>
          <w:szCs w:val="24"/>
          <w:lang w:val="en-GB"/>
        </w:rPr>
        <w:t>offers relevant potential candidates through automatic matching algorithms and via professional communities sharing them.</w:t>
      </w:r>
      <w:r w:rsidRPr="00301CD0">
        <w:rPr>
          <w:rFonts w:ascii="Calibri" w:hAnsi="Calibri" w:cs="Calibri"/>
          <w:sz w:val="24"/>
          <w:szCs w:val="24"/>
          <w:lang w:val="en-GB"/>
        </w:rPr>
        <w:t xml:space="preserve"> </w:t>
      </w:r>
      <w:r w:rsidR="003376ED" w:rsidRPr="00301CD0">
        <w:rPr>
          <w:rFonts w:ascii="Calibri" w:hAnsi="Calibri" w:cs="Calibri"/>
          <w:sz w:val="24"/>
          <w:szCs w:val="24"/>
          <w:lang w:val="en-GB"/>
        </w:rPr>
        <w:t>To learn more about using LinkedIn for recruitment in SMEs</w:t>
      </w:r>
      <w:r w:rsidRPr="00301CD0">
        <w:rPr>
          <w:rFonts w:ascii="Calibri" w:hAnsi="Calibri" w:cs="Calibri"/>
          <w:sz w:val="24"/>
          <w:szCs w:val="24"/>
          <w:lang w:val="en-GB"/>
        </w:rPr>
        <w:t>, see</w:t>
      </w:r>
      <w:r w:rsidR="003376ED" w:rsidRPr="00301CD0">
        <w:rPr>
          <w:rFonts w:ascii="Calibri" w:hAnsi="Calibri" w:cs="Calibri"/>
          <w:sz w:val="24"/>
          <w:szCs w:val="24"/>
          <w:lang w:val="en-GB"/>
        </w:rPr>
        <w:t xml:space="preserve">: </w:t>
      </w:r>
      <w:hyperlink r:id="rId49" w:history="1">
        <w:r w:rsidR="008146A4" w:rsidRPr="00301CD0">
          <w:rPr>
            <w:rStyle w:val="Hypertextovodkaz"/>
            <w:rFonts w:ascii="Calibri" w:hAnsi="Calibri" w:cs="Calibri"/>
            <w:sz w:val="24"/>
            <w:szCs w:val="24"/>
            <w:lang w:val="en-GB"/>
          </w:rPr>
          <w:t>https://business.linkedin.com/talent-</w:t>
        </w:r>
        <w:r w:rsidR="008146A4" w:rsidRPr="00301CD0">
          <w:rPr>
            <w:rStyle w:val="Hypertextovodkaz"/>
            <w:lang w:val="en-GB"/>
          </w:rPr>
          <w:t>solutions#</w:t>
        </w:r>
      </w:hyperlink>
      <w:r w:rsidR="000441EE" w:rsidRPr="00301CD0">
        <w:rPr>
          <w:rFonts w:ascii="Calibri" w:hAnsi="Calibri" w:cs="Calibri"/>
          <w:sz w:val="24"/>
          <w:szCs w:val="24"/>
          <w:lang w:val="en-GB"/>
        </w:rPr>
        <w:t xml:space="preserve">; </w:t>
      </w:r>
      <w:r w:rsidR="007E67B9" w:rsidRPr="00301CD0">
        <w:rPr>
          <w:rFonts w:ascii="Calibri" w:hAnsi="Calibri" w:cs="Calibri"/>
          <w:sz w:val="24"/>
          <w:szCs w:val="24"/>
          <w:lang w:val="en-GB"/>
        </w:rPr>
        <w:t>Horváthová, Bláha &amp; Čopíková</w:t>
      </w:r>
      <w:r w:rsidR="000441EE" w:rsidRPr="00301CD0">
        <w:rPr>
          <w:rFonts w:ascii="Calibri" w:hAnsi="Calibri" w:cs="Calibri"/>
          <w:sz w:val="24"/>
          <w:szCs w:val="24"/>
          <w:lang w:val="en-GB"/>
        </w:rPr>
        <w:t xml:space="preserve"> (</w:t>
      </w:r>
      <w:r w:rsidR="007E67B9" w:rsidRPr="00301CD0">
        <w:rPr>
          <w:rFonts w:ascii="Calibri" w:hAnsi="Calibri" w:cs="Calibri"/>
          <w:sz w:val="24"/>
          <w:szCs w:val="24"/>
          <w:lang w:val="en-GB"/>
        </w:rPr>
        <w:t>2016</w:t>
      </w:r>
      <w:r w:rsidR="000441EE" w:rsidRPr="00301CD0">
        <w:rPr>
          <w:rFonts w:ascii="Calibri" w:hAnsi="Calibri" w:cs="Calibri"/>
          <w:sz w:val="24"/>
          <w:szCs w:val="24"/>
          <w:lang w:val="en-GB"/>
        </w:rPr>
        <w:t>)</w:t>
      </w:r>
      <w:r w:rsidR="00D77861" w:rsidRPr="00301CD0">
        <w:rPr>
          <w:rFonts w:ascii="Calibri" w:hAnsi="Calibri" w:cs="Calibri"/>
          <w:sz w:val="24"/>
          <w:szCs w:val="24"/>
          <w:lang w:val="en-GB"/>
        </w:rPr>
        <w:t>;</w:t>
      </w:r>
      <w:r w:rsidR="003376ED" w:rsidRPr="00301CD0">
        <w:rPr>
          <w:rFonts w:ascii="Calibri" w:hAnsi="Calibri" w:cs="Calibri"/>
          <w:sz w:val="24"/>
          <w:szCs w:val="24"/>
          <w:lang w:val="en-GB"/>
        </w:rPr>
        <w:t xml:space="preserve"> Komulainen at al.</w:t>
      </w:r>
      <w:r w:rsidR="000441EE" w:rsidRPr="00301CD0">
        <w:rPr>
          <w:rFonts w:ascii="Calibri" w:hAnsi="Calibri" w:cs="Calibri"/>
          <w:sz w:val="24"/>
          <w:szCs w:val="24"/>
          <w:lang w:val="en-GB"/>
        </w:rPr>
        <w:t xml:space="preserve"> (</w:t>
      </w:r>
      <w:r w:rsidR="003376ED" w:rsidRPr="00301CD0">
        <w:rPr>
          <w:rFonts w:ascii="Calibri" w:hAnsi="Calibri" w:cs="Calibri"/>
          <w:sz w:val="24"/>
          <w:szCs w:val="24"/>
          <w:lang w:val="en-GB"/>
        </w:rPr>
        <w:t>2019</w:t>
      </w:r>
      <w:r w:rsidR="007E67B9" w:rsidRPr="00301CD0">
        <w:rPr>
          <w:rFonts w:ascii="Calibri" w:hAnsi="Calibri" w:cs="Calibri"/>
          <w:sz w:val="24"/>
          <w:szCs w:val="24"/>
          <w:lang w:val="en-GB"/>
        </w:rPr>
        <w:t>).</w:t>
      </w:r>
    </w:p>
    <w:p w:rsidR="00B41222" w:rsidRPr="00894DE3" w:rsidRDefault="00894DE3" w:rsidP="00894DE3">
      <w:pPr>
        <w:spacing w:before="240" w:line="240" w:lineRule="auto"/>
        <w:jc w:val="both"/>
        <w:rPr>
          <w:rFonts w:ascii="Calibri" w:hAnsi="Calibri" w:cs="Calibri"/>
          <w:b/>
          <w:sz w:val="24"/>
          <w:szCs w:val="24"/>
          <w:lang w:val="en-GB"/>
        </w:rPr>
      </w:pPr>
      <w:r>
        <w:rPr>
          <w:rFonts w:ascii="Calibri" w:hAnsi="Calibri" w:cs="Calibri"/>
          <w:b/>
          <w:sz w:val="24"/>
          <w:szCs w:val="24"/>
          <w:lang w:val="en-GB"/>
        </w:rPr>
        <w:t xml:space="preserve">   Instagram </w:t>
      </w:r>
    </w:p>
    <w:p w:rsidR="003376ED" w:rsidRPr="00301CD0" w:rsidRDefault="00B41222" w:rsidP="00894DE3">
      <w:pPr>
        <w:jc w:val="both"/>
        <w:rPr>
          <w:rFonts w:ascii="Calibri" w:hAnsi="Calibri" w:cs="Calibri"/>
          <w:sz w:val="24"/>
          <w:szCs w:val="24"/>
          <w:lang w:val="en-GB"/>
        </w:rPr>
      </w:pPr>
      <w:r w:rsidRPr="00301CD0">
        <w:rPr>
          <w:rFonts w:ascii="Calibri" w:hAnsi="Calibri" w:cs="Calibri"/>
          <w:sz w:val="24"/>
          <w:szCs w:val="24"/>
          <w:lang w:val="en-GB"/>
        </w:rPr>
        <w:t>Instagram (IG) is a social network for sharing photos. The basic principle is that people share photos or short videos of up to 60 seconds (mostly using interesting filters which can make it look more attractive). It is not possible to use IG without photos (or videos) (Komulainen et al. 2019).</w:t>
      </w:r>
      <w:bookmarkStart w:id="21" w:name="_Toc503874746"/>
      <w:bookmarkStart w:id="22" w:name="_Toc505693286"/>
      <w:bookmarkEnd w:id="13"/>
      <w:bookmarkEnd w:id="14"/>
    </w:p>
    <w:p w:rsidR="007E67B9" w:rsidRPr="00301CD0" w:rsidRDefault="007E67B9" w:rsidP="007E67B9">
      <w:pPr>
        <w:spacing w:after="0" w:line="240" w:lineRule="auto"/>
        <w:jc w:val="both"/>
        <w:rPr>
          <w:rFonts w:ascii="Calibri" w:hAnsi="Calibri" w:cs="Calibri"/>
          <w:sz w:val="24"/>
          <w:szCs w:val="24"/>
          <w:lang w:val="en-GB"/>
        </w:rPr>
      </w:pPr>
      <w:r w:rsidRPr="00301CD0">
        <w:rPr>
          <w:rFonts w:ascii="Calibri" w:hAnsi="Calibri" w:cs="Calibri"/>
          <w:sz w:val="24"/>
          <w:szCs w:val="24"/>
          <w:lang w:val="en-GB"/>
        </w:rPr>
        <w:t>The main sources used by employers, as established by the 2013 CIPD survey, were:</w:t>
      </w:r>
    </w:p>
    <w:p w:rsidR="007E67B9" w:rsidRPr="00301CD0" w:rsidRDefault="007E67B9" w:rsidP="003376ED">
      <w:pPr>
        <w:pStyle w:val="Odstavecseseznamem"/>
        <w:numPr>
          <w:ilvl w:val="0"/>
          <w:numId w:val="15"/>
        </w:numPr>
        <w:spacing w:after="0" w:line="240" w:lineRule="auto"/>
        <w:jc w:val="both"/>
        <w:rPr>
          <w:rFonts w:ascii="Calibri" w:hAnsi="Calibri" w:cs="Calibri"/>
          <w:sz w:val="24"/>
          <w:szCs w:val="24"/>
          <w:lang w:val="en-GB"/>
        </w:rPr>
      </w:pPr>
      <w:r w:rsidRPr="00301CD0">
        <w:rPr>
          <w:rFonts w:ascii="Calibri" w:hAnsi="Calibri" w:cs="Calibri"/>
          <w:sz w:val="24"/>
          <w:szCs w:val="24"/>
          <w:lang w:val="en-GB"/>
        </w:rPr>
        <w:t>own corporate website – 62 per cent;</w:t>
      </w:r>
    </w:p>
    <w:p w:rsidR="007E67B9" w:rsidRPr="00301CD0" w:rsidRDefault="007E67B9" w:rsidP="003376ED">
      <w:pPr>
        <w:pStyle w:val="Odstavecseseznamem"/>
        <w:numPr>
          <w:ilvl w:val="0"/>
          <w:numId w:val="15"/>
        </w:numPr>
        <w:spacing w:after="0" w:line="240" w:lineRule="auto"/>
        <w:jc w:val="both"/>
        <w:rPr>
          <w:rFonts w:ascii="Calibri" w:hAnsi="Calibri" w:cs="Calibri"/>
          <w:sz w:val="24"/>
          <w:szCs w:val="24"/>
          <w:lang w:val="en-GB"/>
        </w:rPr>
      </w:pPr>
      <w:r w:rsidRPr="00301CD0">
        <w:rPr>
          <w:rFonts w:ascii="Calibri" w:hAnsi="Calibri" w:cs="Calibri"/>
          <w:sz w:val="24"/>
          <w:szCs w:val="24"/>
          <w:lang w:val="en-GB"/>
        </w:rPr>
        <w:t>recruitment agencies – 49 per cent;</w:t>
      </w:r>
    </w:p>
    <w:p w:rsidR="007E67B9" w:rsidRPr="00301CD0" w:rsidRDefault="007E67B9" w:rsidP="003376ED">
      <w:pPr>
        <w:pStyle w:val="Odstavecseseznamem"/>
        <w:numPr>
          <w:ilvl w:val="0"/>
          <w:numId w:val="15"/>
        </w:numPr>
        <w:spacing w:after="0" w:line="240" w:lineRule="auto"/>
        <w:jc w:val="both"/>
        <w:rPr>
          <w:rFonts w:ascii="Calibri" w:hAnsi="Calibri" w:cs="Calibri"/>
          <w:sz w:val="24"/>
          <w:szCs w:val="24"/>
          <w:lang w:val="en-GB"/>
        </w:rPr>
      </w:pPr>
      <w:r w:rsidRPr="00301CD0">
        <w:rPr>
          <w:rFonts w:ascii="Calibri" w:hAnsi="Calibri" w:cs="Calibri"/>
          <w:sz w:val="24"/>
          <w:szCs w:val="24"/>
          <w:lang w:val="en-GB"/>
        </w:rPr>
        <w:t>employee referral scheme – 33 per cent;</w:t>
      </w:r>
    </w:p>
    <w:p w:rsidR="007E67B9" w:rsidRPr="00301CD0" w:rsidRDefault="007E67B9" w:rsidP="003376ED">
      <w:pPr>
        <w:pStyle w:val="Odstavecseseznamem"/>
        <w:numPr>
          <w:ilvl w:val="0"/>
          <w:numId w:val="15"/>
        </w:numPr>
        <w:spacing w:after="0" w:line="240" w:lineRule="auto"/>
        <w:jc w:val="both"/>
        <w:rPr>
          <w:rFonts w:ascii="Calibri" w:hAnsi="Calibri" w:cs="Calibri"/>
          <w:sz w:val="24"/>
          <w:szCs w:val="24"/>
          <w:lang w:val="en-GB"/>
        </w:rPr>
      </w:pPr>
      <w:r w:rsidRPr="00301CD0">
        <w:rPr>
          <w:rFonts w:ascii="Calibri" w:hAnsi="Calibri" w:cs="Calibri"/>
          <w:sz w:val="24"/>
          <w:szCs w:val="24"/>
          <w:lang w:val="en-GB"/>
        </w:rPr>
        <w:t>professional networking, e.g. LinkedIn – 32 per cent;</w:t>
      </w:r>
    </w:p>
    <w:p w:rsidR="007E67B9" w:rsidRPr="00894DE3" w:rsidRDefault="007E67B9" w:rsidP="00C84EE8">
      <w:pPr>
        <w:pStyle w:val="Odstavecseseznamem"/>
        <w:numPr>
          <w:ilvl w:val="0"/>
          <w:numId w:val="15"/>
        </w:numPr>
        <w:spacing w:after="0" w:line="240" w:lineRule="auto"/>
        <w:jc w:val="both"/>
        <w:rPr>
          <w:rFonts w:ascii="Calibri" w:hAnsi="Calibri" w:cs="Calibri"/>
          <w:sz w:val="24"/>
          <w:szCs w:val="24"/>
          <w:lang w:val="en-GB"/>
        </w:rPr>
      </w:pPr>
      <w:r w:rsidRPr="00301CD0">
        <w:rPr>
          <w:rFonts w:ascii="Calibri" w:hAnsi="Calibri" w:cs="Calibri"/>
          <w:sz w:val="24"/>
          <w:szCs w:val="24"/>
          <w:lang w:val="en-GB"/>
        </w:rPr>
        <w:t>commercial job boards – 32 per cent</w:t>
      </w:r>
      <w:r w:rsidR="003376ED" w:rsidRPr="00301CD0">
        <w:rPr>
          <w:rFonts w:ascii="Calibri" w:hAnsi="Calibri" w:cs="Calibri"/>
          <w:sz w:val="24"/>
          <w:szCs w:val="24"/>
          <w:lang w:val="en-GB"/>
        </w:rPr>
        <w:t>.</w:t>
      </w:r>
    </w:p>
    <w:p w:rsidR="007918BE" w:rsidRPr="00301CD0" w:rsidRDefault="00C84EE8" w:rsidP="008F2B58">
      <w:pPr>
        <w:pStyle w:val="Nadpis2"/>
      </w:pPr>
      <w:bookmarkStart w:id="23" w:name="_Toc17792406"/>
      <w:r w:rsidRPr="00301CD0">
        <w:t xml:space="preserve">Recruitment from </w:t>
      </w:r>
      <w:r w:rsidR="00CA0451" w:rsidRPr="00301CD0">
        <w:t xml:space="preserve">the perspective of </w:t>
      </w:r>
      <w:r w:rsidRPr="00301CD0">
        <w:t>SMEs</w:t>
      </w:r>
      <w:bookmarkEnd w:id="23"/>
      <w:r w:rsidRPr="00301CD0">
        <w:t xml:space="preserve"> </w:t>
      </w:r>
    </w:p>
    <w:p w:rsidR="007918BE" w:rsidRPr="00301CD0" w:rsidRDefault="007918BE"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The aim of</w:t>
      </w:r>
      <w:r w:rsidR="00CA0451" w:rsidRPr="00301CD0">
        <w:rPr>
          <w:rFonts w:ascii="Calibri" w:hAnsi="Calibri" w:cs="Calibri"/>
          <w:sz w:val="24"/>
          <w:szCs w:val="24"/>
          <w:lang w:val="en-GB"/>
        </w:rPr>
        <w:t xml:space="preserve"> effective</w:t>
      </w:r>
      <w:r w:rsidRPr="00301CD0">
        <w:rPr>
          <w:rFonts w:ascii="Calibri" w:hAnsi="Calibri" w:cs="Calibri"/>
          <w:sz w:val="24"/>
          <w:szCs w:val="24"/>
          <w:lang w:val="en-GB"/>
        </w:rPr>
        <w:t xml:space="preserve"> recruitment</w:t>
      </w:r>
      <w:r w:rsidR="00CA0451" w:rsidRPr="00301CD0">
        <w:rPr>
          <w:rFonts w:ascii="Calibri" w:hAnsi="Calibri" w:cs="Calibri"/>
          <w:sz w:val="24"/>
          <w:szCs w:val="24"/>
          <w:lang w:val="en-GB"/>
        </w:rPr>
        <w:t xml:space="preserve"> and selection</w:t>
      </w:r>
      <w:r w:rsidRPr="00301CD0">
        <w:rPr>
          <w:rFonts w:ascii="Calibri" w:hAnsi="Calibri" w:cs="Calibri"/>
          <w:sz w:val="24"/>
          <w:szCs w:val="24"/>
          <w:lang w:val="en-GB"/>
        </w:rPr>
        <w:t xml:space="preserve"> is to choose the candidate</w:t>
      </w:r>
      <w:r w:rsidR="00CA0451" w:rsidRPr="00301CD0">
        <w:rPr>
          <w:rFonts w:ascii="Calibri" w:hAnsi="Calibri" w:cs="Calibri"/>
          <w:sz w:val="24"/>
          <w:szCs w:val="24"/>
          <w:lang w:val="en-GB"/>
        </w:rPr>
        <w:t xml:space="preserve"> who best fits a job and the organisation, not necessarily the best qualified or the smartest person, to ensure an appropriate workforce within budget</w:t>
      </w:r>
      <w:r w:rsidRPr="00301CD0">
        <w:rPr>
          <w:rFonts w:ascii="Calibri" w:hAnsi="Calibri" w:cs="Calibri"/>
          <w:sz w:val="24"/>
          <w:szCs w:val="24"/>
          <w:lang w:val="en-GB"/>
        </w:rPr>
        <w:t xml:space="preserve">. </w:t>
      </w:r>
      <w:r w:rsidR="00B41222" w:rsidRPr="00301CD0">
        <w:rPr>
          <w:rFonts w:ascii="Calibri" w:hAnsi="Calibri" w:cs="Calibri"/>
          <w:sz w:val="24"/>
          <w:szCs w:val="24"/>
          <w:lang w:val="en-GB"/>
        </w:rPr>
        <w:t xml:space="preserve">SMEs often try to use also informal and inexpensive ways to announce </w:t>
      </w:r>
      <w:r w:rsidR="00CA0451" w:rsidRPr="00301CD0">
        <w:rPr>
          <w:rFonts w:ascii="Calibri" w:hAnsi="Calibri" w:cs="Calibri"/>
          <w:sz w:val="24"/>
          <w:szCs w:val="24"/>
          <w:lang w:val="en-GB"/>
        </w:rPr>
        <w:t xml:space="preserve">a </w:t>
      </w:r>
      <w:r w:rsidR="00B41222" w:rsidRPr="00301CD0">
        <w:rPr>
          <w:rFonts w:ascii="Calibri" w:hAnsi="Calibri" w:cs="Calibri"/>
          <w:sz w:val="24"/>
          <w:szCs w:val="24"/>
          <w:lang w:val="en-GB"/>
        </w:rPr>
        <w:t>job vacancy</w:t>
      </w:r>
      <w:r w:rsidR="00CA0451" w:rsidRPr="00301CD0">
        <w:rPr>
          <w:rFonts w:ascii="Calibri" w:hAnsi="Calibri" w:cs="Calibri"/>
          <w:sz w:val="24"/>
          <w:szCs w:val="24"/>
          <w:lang w:val="en-GB"/>
        </w:rPr>
        <w:t xml:space="preserve"> and hire new employees, however, it is important to meet employment law requirements and to consider innovative methods using social media where appropriate</w:t>
      </w:r>
      <w:r w:rsidR="00B41222" w:rsidRPr="00301CD0">
        <w:rPr>
          <w:rFonts w:ascii="Calibri" w:hAnsi="Calibri" w:cs="Calibri"/>
          <w:sz w:val="24"/>
          <w:szCs w:val="24"/>
          <w:lang w:val="en-GB"/>
        </w:rPr>
        <w:t>.</w:t>
      </w:r>
    </w:p>
    <w:p w:rsidR="00D8510C" w:rsidRPr="00301CD0" w:rsidRDefault="007F39C0" w:rsidP="00074F21">
      <w:pPr>
        <w:spacing w:before="240" w:line="240" w:lineRule="auto"/>
        <w:jc w:val="both"/>
        <w:rPr>
          <w:rFonts w:ascii="Calibri" w:hAnsi="Calibri" w:cs="Calibri"/>
          <w:b/>
          <w:sz w:val="24"/>
          <w:szCs w:val="24"/>
          <w:lang w:val="en-GB"/>
        </w:rPr>
      </w:pPr>
      <w:r w:rsidRPr="00301CD0">
        <w:rPr>
          <w:rFonts w:ascii="Calibri" w:hAnsi="Calibri" w:cs="Calibri"/>
          <w:b/>
          <w:sz w:val="24"/>
          <w:szCs w:val="24"/>
          <w:lang w:val="en-GB"/>
        </w:rPr>
        <w:t xml:space="preserve">   </w:t>
      </w:r>
      <w:r w:rsidR="00074F21" w:rsidRPr="00301CD0">
        <w:rPr>
          <w:rFonts w:ascii="Calibri" w:hAnsi="Calibri" w:cs="Calibri"/>
          <w:b/>
          <w:sz w:val="24"/>
          <w:szCs w:val="24"/>
          <w:lang w:val="en-GB"/>
        </w:rPr>
        <w:t>Informal methods of recruitment in SMEs</w:t>
      </w:r>
      <w:r w:rsidR="00F00A02" w:rsidRPr="00301CD0">
        <w:rPr>
          <w:rFonts w:ascii="Calibri" w:hAnsi="Calibri" w:cs="Calibri"/>
          <w:b/>
          <w:sz w:val="24"/>
          <w:szCs w:val="24"/>
          <w:lang w:val="en-GB"/>
        </w:rPr>
        <w:t xml:space="preserve"> </w:t>
      </w:r>
    </w:p>
    <w:p w:rsidR="00D8510C" w:rsidRPr="00301CD0" w:rsidRDefault="00CA3AF2"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The organi</w:t>
      </w:r>
      <w:r w:rsidR="00CA0451" w:rsidRPr="00301CD0">
        <w:rPr>
          <w:rFonts w:ascii="Calibri" w:hAnsi="Calibri" w:cs="Calibri"/>
          <w:sz w:val="24"/>
          <w:szCs w:val="24"/>
          <w:lang w:val="en-GB"/>
        </w:rPr>
        <w:t>s</w:t>
      </w:r>
      <w:r w:rsidRPr="00301CD0">
        <w:rPr>
          <w:rFonts w:ascii="Calibri" w:hAnsi="Calibri" w:cs="Calibri"/>
          <w:sz w:val="24"/>
          <w:szCs w:val="24"/>
          <w:lang w:val="en-GB"/>
        </w:rPr>
        <w:t xml:space="preserve">ational success of the firm depends on the people </w:t>
      </w:r>
      <w:r w:rsidR="00CA0451" w:rsidRPr="00301CD0">
        <w:rPr>
          <w:rFonts w:ascii="Calibri" w:hAnsi="Calibri" w:cs="Calibri"/>
          <w:sz w:val="24"/>
          <w:szCs w:val="24"/>
          <w:lang w:val="en-GB"/>
        </w:rPr>
        <w:t>who are hired</w:t>
      </w:r>
      <w:r w:rsidRPr="00301CD0">
        <w:rPr>
          <w:rFonts w:ascii="Calibri" w:hAnsi="Calibri" w:cs="Calibri"/>
          <w:sz w:val="24"/>
          <w:szCs w:val="24"/>
          <w:lang w:val="en-GB"/>
        </w:rPr>
        <w:t xml:space="preserve">. Therefore, selecting the right employees is essential and challenging. Recruitment of staff in SMEs often takes place through networks and informal contacts. Also, many small firms employ members of the owner´s family through a sense of </w:t>
      </w:r>
      <w:r w:rsidR="00CA0451" w:rsidRPr="00301CD0">
        <w:rPr>
          <w:rFonts w:ascii="Calibri" w:hAnsi="Calibri" w:cs="Calibri"/>
          <w:sz w:val="24"/>
          <w:szCs w:val="24"/>
          <w:lang w:val="en-GB"/>
        </w:rPr>
        <w:t xml:space="preserve">filial </w:t>
      </w:r>
      <w:r w:rsidRPr="00301CD0">
        <w:rPr>
          <w:rFonts w:ascii="Calibri" w:hAnsi="Calibri" w:cs="Calibri"/>
          <w:sz w:val="24"/>
          <w:szCs w:val="24"/>
          <w:lang w:val="en-GB"/>
        </w:rPr>
        <w:t>obligation. Smaller organisations tend to adopt informal approaches to the recruitment of staff (Wapshott &amp; Mallett, 2016).</w:t>
      </w:r>
      <w:r w:rsidR="00B41222" w:rsidRPr="00301CD0">
        <w:rPr>
          <w:rFonts w:ascii="Calibri" w:hAnsi="Calibri" w:cs="Calibri"/>
          <w:sz w:val="24"/>
          <w:szCs w:val="24"/>
          <w:lang w:val="en-GB"/>
        </w:rPr>
        <w:t xml:space="preserve"> Gamage (2014) </w:t>
      </w:r>
      <w:r w:rsidR="00CA0451" w:rsidRPr="00301CD0">
        <w:rPr>
          <w:rFonts w:ascii="Calibri" w:hAnsi="Calibri" w:cs="Calibri"/>
          <w:sz w:val="24"/>
          <w:szCs w:val="24"/>
          <w:lang w:val="en-GB"/>
        </w:rPr>
        <w:t>advocates</w:t>
      </w:r>
      <w:r w:rsidR="00B41222" w:rsidRPr="00301CD0">
        <w:rPr>
          <w:rFonts w:ascii="Calibri" w:hAnsi="Calibri" w:cs="Calibri"/>
          <w:sz w:val="24"/>
          <w:szCs w:val="24"/>
          <w:lang w:val="en-GB"/>
        </w:rPr>
        <w:t xml:space="preserve"> a</w:t>
      </w:r>
      <w:r w:rsidR="00D8510C" w:rsidRPr="00301CD0">
        <w:rPr>
          <w:rFonts w:ascii="Calibri" w:hAnsi="Calibri" w:cs="Calibri"/>
          <w:sz w:val="24"/>
          <w:szCs w:val="24"/>
          <w:lang w:val="en-GB"/>
        </w:rPr>
        <w:t xml:space="preserve"> systematic recruitment process </w:t>
      </w:r>
      <w:r w:rsidR="00CA0451" w:rsidRPr="00301CD0">
        <w:rPr>
          <w:rFonts w:ascii="Calibri" w:hAnsi="Calibri" w:cs="Calibri"/>
          <w:sz w:val="24"/>
          <w:szCs w:val="24"/>
          <w:lang w:val="en-GB"/>
        </w:rPr>
        <w:t xml:space="preserve">to </w:t>
      </w:r>
      <w:r w:rsidR="00D8510C" w:rsidRPr="00301CD0">
        <w:rPr>
          <w:rFonts w:ascii="Calibri" w:hAnsi="Calibri" w:cs="Calibri"/>
          <w:sz w:val="24"/>
          <w:szCs w:val="24"/>
          <w:lang w:val="en-GB"/>
        </w:rPr>
        <w:t xml:space="preserve">identifying vacancies, job analysis, job description, person specification and advertising. A systematic selection process involves the recruiting process, gathering information about qualified applicants, evaluating the qualification of each applicant and making decisions about employment. </w:t>
      </w:r>
      <w:r w:rsidR="00CA0451" w:rsidRPr="00301CD0">
        <w:rPr>
          <w:rFonts w:ascii="Calibri" w:hAnsi="Calibri" w:cs="Calibri"/>
          <w:sz w:val="24"/>
          <w:szCs w:val="24"/>
          <w:lang w:val="en-GB"/>
        </w:rPr>
        <w:t xml:space="preserve">Yet many </w:t>
      </w:r>
      <w:r w:rsidR="00D8510C" w:rsidRPr="00301CD0">
        <w:rPr>
          <w:rFonts w:ascii="Calibri" w:hAnsi="Calibri" w:cs="Calibri"/>
          <w:sz w:val="24"/>
          <w:szCs w:val="24"/>
          <w:lang w:val="en-GB"/>
        </w:rPr>
        <w:t xml:space="preserve">SMEs </w:t>
      </w:r>
      <w:r w:rsidR="00CA0451" w:rsidRPr="00301CD0">
        <w:rPr>
          <w:rFonts w:ascii="Calibri" w:hAnsi="Calibri" w:cs="Calibri"/>
          <w:sz w:val="24"/>
          <w:szCs w:val="24"/>
          <w:lang w:val="en-GB"/>
        </w:rPr>
        <w:t>adopt</w:t>
      </w:r>
      <w:r w:rsidR="00D8510C" w:rsidRPr="00301CD0">
        <w:rPr>
          <w:rFonts w:ascii="Calibri" w:hAnsi="Calibri" w:cs="Calibri"/>
          <w:sz w:val="24"/>
          <w:szCs w:val="24"/>
          <w:lang w:val="en-GB"/>
        </w:rPr>
        <w:t xml:space="preserve"> informal process</w:t>
      </w:r>
      <w:r w:rsidR="00CA0451" w:rsidRPr="00301CD0">
        <w:rPr>
          <w:rFonts w:ascii="Calibri" w:hAnsi="Calibri" w:cs="Calibri"/>
          <w:sz w:val="24"/>
          <w:szCs w:val="24"/>
          <w:lang w:val="en-GB"/>
        </w:rPr>
        <w:t>es</w:t>
      </w:r>
      <w:r w:rsidR="00D8510C" w:rsidRPr="00301CD0">
        <w:rPr>
          <w:rFonts w:ascii="Calibri" w:hAnsi="Calibri" w:cs="Calibri"/>
          <w:sz w:val="24"/>
          <w:szCs w:val="24"/>
          <w:lang w:val="en-GB"/>
        </w:rPr>
        <w:t xml:space="preserve"> for recruiting and selecting employees</w:t>
      </w:r>
      <w:r w:rsidR="00075E87" w:rsidRPr="00301CD0">
        <w:rPr>
          <w:rFonts w:ascii="Calibri" w:hAnsi="Calibri" w:cs="Calibri"/>
          <w:sz w:val="24"/>
          <w:szCs w:val="24"/>
          <w:lang w:val="en-GB"/>
        </w:rPr>
        <w:t xml:space="preserve"> </w:t>
      </w:r>
      <w:r w:rsidR="00D8510C" w:rsidRPr="00301CD0">
        <w:rPr>
          <w:rFonts w:ascii="Calibri" w:hAnsi="Calibri" w:cs="Calibri"/>
          <w:sz w:val="24"/>
          <w:szCs w:val="24"/>
          <w:lang w:val="en-GB"/>
        </w:rPr>
        <w:t>(G</w:t>
      </w:r>
      <w:r w:rsidR="00075E87" w:rsidRPr="00301CD0">
        <w:rPr>
          <w:rFonts w:ascii="Calibri" w:hAnsi="Calibri" w:cs="Calibri"/>
          <w:sz w:val="24"/>
          <w:szCs w:val="24"/>
          <w:lang w:val="en-GB"/>
        </w:rPr>
        <w:t>amage</w:t>
      </w:r>
      <w:r w:rsidR="00D8510C" w:rsidRPr="00301CD0">
        <w:rPr>
          <w:rFonts w:ascii="Calibri" w:hAnsi="Calibri" w:cs="Calibri"/>
          <w:sz w:val="24"/>
          <w:szCs w:val="24"/>
          <w:lang w:val="en-GB"/>
        </w:rPr>
        <w:t>,</w:t>
      </w:r>
      <w:r w:rsidR="00DA66C2" w:rsidRPr="00301CD0">
        <w:rPr>
          <w:rFonts w:ascii="Calibri" w:hAnsi="Calibri" w:cs="Calibri"/>
          <w:sz w:val="24"/>
          <w:szCs w:val="24"/>
          <w:lang w:val="en-GB"/>
        </w:rPr>
        <w:t xml:space="preserve"> </w:t>
      </w:r>
      <w:r w:rsidR="00D8510C" w:rsidRPr="00301CD0">
        <w:rPr>
          <w:rFonts w:ascii="Calibri" w:hAnsi="Calibri" w:cs="Calibri"/>
          <w:sz w:val="24"/>
          <w:szCs w:val="24"/>
          <w:lang w:val="en-GB"/>
        </w:rPr>
        <w:t>2014)</w:t>
      </w:r>
      <w:r w:rsidR="00075E87" w:rsidRPr="00301CD0">
        <w:rPr>
          <w:rFonts w:ascii="Calibri" w:hAnsi="Calibri" w:cs="Calibri"/>
          <w:sz w:val="24"/>
          <w:szCs w:val="24"/>
          <w:lang w:val="en-GB"/>
        </w:rPr>
        <w:t>.</w:t>
      </w:r>
    </w:p>
    <w:p w:rsidR="007918BE" w:rsidRPr="00301CD0" w:rsidRDefault="007918BE"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SMEs</w:t>
      </w:r>
      <w:r w:rsidR="00CA0451" w:rsidRPr="00301CD0">
        <w:rPr>
          <w:rFonts w:ascii="Calibri" w:hAnsi="Calibri" w:cs="Calibri"/>
          <w:sz w:val="24"/>
          <w:szCs w:val="24"/>
          <w:lang w:val="en-GB"/>
        </w:rPr>
        <w:t xml:space="preserve"> often find</w:t>
      </w:r>
      <w:r w:rsidRPr="00301CD0">
        <w:rPr>
          <w:rFonts w:ascii="Calibri" w:hAnsi="Calibri" w:cs="Calibri"/>
          <w:sz w:val="24"/>
          <w:szCs w:val="24"/>
          <w:lang w:val="en-GB"/>
        </w:rPr>
        <w:t xml:space="preserve"> word</w:t>
      </w:r>
      <w:r w:rsidR="00CA0451" w:rsidRPr="00301CD0">
        <w:rPr>
          <w:rFonts w:ascii="Calibri" w:hAnsi="Calibri" w:cs="Calibri"/>
          <w:sz w:val="24"/>
          <w:szCs w:val="24"/>
          <w:lang w:val="en-GB"/>
        </w:rPr>
        <w:t>-</w:t>
      </w:r>
      <w:r w:rsidRPr="00301CD0">
        <w:rPr>
          <w:rFonts w:ascii="Calibri" w:hAnsi="Calibri" w:cs="Calibri"/>
          <w:sz w:val="24"/>
          <w:szCs w:val="24"/>
          <w:lang w:val="en-GB"/>
        </w:rPr>
        <w:t>of</w:t>
      </w:r>
      <w:r w:rsidR="00CA0451" w:rsidRPr="00301CD0">
        <w:rPr>
          <w:rFonts w:ascii="Calibri" w:hAnsi="Calibri" w:cs="Calibri"/>
          <w:sz w:val="24"/>
          <w:szCs w:val="24"/>
          <w:lang w:val="en-GB"/>
        </w:rPr>
        <w:t>-</w:t>
      </w:r>
      <w:r w:rsidRPr="00301CD0">
        <w:rPr>
          <w:rFonts w:ascii="Calibri" w:hAnsi="Calibri" w:cs="Calibri"/>
          <w:sz w:val="24"/>
          <w:szCs w:val="24"/>
          <w:lang w:val="en-GB"/>
        </w:rPr>
        <w:t>mouth</w:t>
      </w:r>
      <w:r w:rsidR="00CA0451" w:rsidRPr="00301CD0">
        <w:rPr>
          <w:rFonts w:ascii="Calibri" w:hAnsi="Calibri" w:cs="Calibri"/>
          <w:sz w:val="24"/>
          <w:szCs w:val="24"/>
          <w:lang w:val="en-GB"/>
        </w:rPr>
        <w:t xml:space="preserve"> personal</w:t>
      </w:r>
      <w:r w:rsidRPr="00301CD0">
        <w:rPr>
          <w:rFonts w:ascii="Calibri" w:hAnsi="Calibri" w:cs="Calibri"/>
          <w:sz w:val="24"/>
          <w:szCs w:val="24"/>
          <w:lang w:val="en-GB"/>
        </w:rPr>
        <w:t xml:space="preserve"> referrals </w:t>
      </w:r>
      <w:r w:rsidR="00075E87" w:rsidRPr="00301CD0">
        <w:rPr>
          <w:rFonts w:ascii="Calibri" w:hAnsi="Calibri" w:cs="Calibri"/>
          <w:sz w:val="24"/>
          <w:szCs w:val="24"/>
          <w:lang w:val="en-GB"/>
        </w:rPr>
        <w:t>highly</w:t>
      </w:r>
      <w:r w:rsidRPr="00301CD0">
        <w:rPr>
          <w:rFonts w:ascii="Calibri" w:hAnsi="Calibri" w:cs="Calibri"/>
          <w:sz w:val="24"/>
          <w:szCs w:val="24"/>
          <w:lang w:val="en-GB"/>
        </w:rPr>
        <w:t xml:space="preserve"> effective</w:t>
      </w:r>
      <w:r w:rsidR="00CA0451" w:rsidRPr="00301CD0">
        <w:rPr>
          <w:rFonts w:ascii="Calibri" w:hAnsi="Calibri" w:cs="Calibri"/>
          <w:sz w:val="24"/>
          <w:szCs w:val="24"/>
          <w:lang w:val="en-GB"/>
        </w:rPr>
        <w:t>, however, there are risks of nepotism and in-breeding</w:t>
      </w:r>
      <w:r w:rsidRPr="00301CD0">
        <w:rPr>
          <w:rFonts w:ascii="Calibri" w:hAnsi="Calibri" w:cs="Calibri"/>
          <w:sz w:val="24"/>
          <w:szCs w:val="24"/>
          <w:lang w:val="en-GB"/>
        </w:rPr>
        <w:t xml:space="preserve">. In small firms, candidates </w:t>
      </w:r>
      <w:r w:rsidR="00CA0451" w:rsidRPr="00301CD0">
        <w:rPr>
          <w:rFonts w:ascii="Calibri" w:hAnsi="Calibri" w:cs="Calibri"/>
          <w:sz w:val="24"/>
          <w:szCs w:val="24"/>
          <w:lang w:val="en-GB"/>
        </w:rPr>
        <w:t xml:space="preserve">are often familiar before an interview </w:t>
      </w:r>
      <w:r w:rsidRPr="00301CD0">
        <w:rPr>
          <w:rFonts w:ascii="Calibri" w:hAnsi="Calibri" w:cs="Calibri"/>
          <w:sz w:val="24"/>
          <w:szCs w:val="24"/>
          <w:lang w:val="en-GB"/>
        </w:rPr>
        <w:lastRenderedPageBreak/>
        <w:t xml:space="preserve">with the staff or the manager, </w:t>
      </w:r>
      <w:r w:rsidR="00CA0451" w:rsidRPr="00301CD0">
        <w:rPr>
          <w:rFonts w:ascii="Calibri" w:hAnsi="Calibri" w:cs="Calibri"/>
          <w:sz w:val="24"/>
          <w:szCs w:val="24"/>
          <w:lang w:val="en-GB"/>
        </w:rPr>
        <w:t xml:space="preserve">which can facilitate recruitment processes and </w:t>
      </w:r>
      <w:r w:rsidR="002C4127" w:rsidRPr="00301CD0">
        <w:rPr>
          <w:rFonts w:ascii="Calibri" w:hAnsi="Calibri" w:cs="Calibri"/>
          <w:sz w:val="24"/>
          <w:szCs w:val="24"/>
          <w:lang w:val="en-GB"/>
        </w:rPr>
        <w:t xml:space="preserve">reduce </w:t>
      </w:r>
      <w:r w:rsidR="00CA0451" w:rsidRPr="00301CD0">
        <w:rPr>
          <w:rFonts w:ascii="Calibri" w:hAnsi="Calibri" w:cs="Calibri"/>
          <w:sz w:val="24"/>
          <w:szCs w:val="24"/>
          <w:lang w:val="en-GB"/>
        </w:rPr>
        <w:t xml:space="preserve">hiring </w:t>
      </w:r>
      <w:r w:rsidR="002C4127" w:rsidRPr="00301CD0">
        <w:rPr>
          <w:rFonts w:ascii="Calibri" w:hAnsi="Calibri" w:cs="Calibri"/>
          <w:sz w:val="24"/>
          <w:szCs w:val="24"/>
          <w:lang w:val="en-GB"/>
        </w:rPr>
        <w:t>cost</w:t>
      </w:r>
      <w:r w:rsidR="00CA0451" w:rsidRPr="00301CD0">
        <w:rPr>
          <w:rFonts w:ascii="Calibri" w:hAnsi="Calibri" w:cs="Calibri"/>
          <w:sz w:val="24"/>
          <w:szCs w:val="24"/>
          <w:lang w:val="en-GB"/>
        </w:rPr>
        <w:t>s</w:t>
      </w:r>
      <w:r w:rsidRPr="00301CD0">
        <w:rPr>
          <w:rFonts w:ascii="Calibri" w:hAnsi="Calibri" w:cs="Calibri"/>
          <w:sz w:val="24"/>
          <w:szCs w:val="24"/>
          <w:lang w:val="en-GB"/>
        </w:rPr>
        <w:t xml:space="preserve"> (G</w:t>
      </w:r>
      <w:r w:rsidR="00075E87" w:rsidRPr="00301CD0">
        <w:rPr>
          <w:rFonts w:ascii="Calibri" w:hAnsi="Calibri" w:cs="Calibri"/>
          <w:sz w:val="24"/>
          <w:szCs w:val="24"/>
          <w:lang w:val="en-GB"/>
        </w:rPr>
        <w:t>amage</w:t>
      </w:r>
      <w:r w:rsidRPr="00301CD0">
        <w:rPr>
          <w:rFonts w:ascii="Calibri" w:hAnsi="Calibri" w:cs="Calibri"/>
          <w:sz w:val="24"/>
          <w:szCs w:val="24"/>
          <w:lang w:val="en-GB"/>
        </w:rPr>
        <w:t>, 2014)</w:t>
      </w:r>
      <w:r w:rsidR="002C4127" w:rsidRPr="00301CD0">
        <w:rPr>
          <w:rFonts w:ascii="Calibri" w:hAnsi="Calibri" w:cs="Calibri"/>
          <w:sz w:val="24"/>
          <w:szCs w:val="24"/>
          <w:lang w:val="en-GB"/>
        </w:rPr>
        <w:t>.</w:t>
      </w:r>
    </w:p>
    <w:p w:rsidR="007918BE" w:rsidRPr="00301CD0" w:rsidRDefault="00CA0451"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R</w:t>
      </w:r>
      <w:r w:rsidR="007918BE" w:rsidRPr="00301CD0">
        <w:rPr>
          <w:rFonts w:ascii="Calibri" w:hAnsi="Calibri" w:cs="Calibri"/>
          <w:sz w:val="24"/>
          <w:szCs w:val="24"/>
          <w:lang w:val="en-GB"/>
        </w:rPr>
        <w:t xml:space="preserve">ecruitment and selection practices used by small </w:t>
      </w:r>
      <w:r w:rsidRPr="00301CD0">
        <w:rPr>
          <w:rFonts w:ascii="Calibri" w:hAnsi="Calibri" w:cs="Calibri"/>
          <w:sz w:val="24"/>
          <w:szCs w:val="24"/>
          <w:lang w:val="en-GB"/>
        </w:rPr>
        <w:t>organisations may differ significantly from larger enterprises in terms of greater informality and less structure</w:t>
      </w:r>
      <w:r w:rsidR="007918BE" w:rsidRPr="00301CD0">
        <w:rPr>
          <w:rFonts w:ascii="Calibri" w:hAnsi="Calibri" w:cs="Calibri"/>
          <w:sz w:val="24"/>
          <w:szCs w:val="24"/>
          <w:lang w:val="en-GB"/>
        </w:rPr>
        <w:t xml:space="preserve">. Employers of small businesses </w:t>
      </w:r>
      <w:r w:rsidRPr="00301CD0">
        <w:rPr>
          <w:rFonts w:ascii="Calibri" w:hAnsi="Calibri" w:cs="Calibri"/>
          <w:sz w:val="24"/>
          <w:szCs w:val="24"/>
          <w:lang w:val="en-GB"/>
        </w:rPr>
        <w:t xml:space="preserve">may </w:t>
      </w:r>
      <w:r w:rsidR="007918BE" w:rsidRPr="00301CD0">
        <w:rPr>
          <w:rFonts w:ascii="Calibri" w:hAnsi="Calibri" w:cs="Calibri"/>
          <w:sz w:val="24"/>
          <w:szCs w:val="24"/>
          <w:lang w:val="en-GB"/>
        </w:rPr>
        <w:t xml:space="preserve">consider </w:t>
      </w:r>
      <w:r w:rsidRPr="00301CD0">
        <w:rPr>
          <w:rFonts w:ascii="Calibri" w:hAnsi="Calibri" w:cs="Calibri"/>
          <w:sz w:val="24"/>
          <w:szCs w:val="24"/>
          <w:lang w:val="en-GB"/>
        </w:rPr>
        <w:t xml:space="preserve">an </w:t>
      </w:r>
      <w:r w:rsidR="00A75C34" w:rsidRPr="00301CD0">
        <w:rPr>
          <w:rFonts w:ascii="Calibri" w:hAnsi="Calibri" w:cs="Calibri"/>
          <w:sz w:val="24"/>
          <w:szCs w:val="24"/>
          <w:lang w:val="en-GB"/>
        </w:rPr>
        <w:t>applicant’s</w:t>
      </w:r>
      <w:r w:rsidR="007918BE" w:rsidRPr="00301CD0">
        <w:rPr>
          <w:rFonts w:ascii="Calibri" w:hAnsi="Calibri" w:cs="Calibri"/>
          <w:sz w:val="24"/>
          <w:szCs w:val="24"/>
          <w:lang w:val="en-GB"/>
        </w:rPr>
        <w:t xml:space="preserve"> personality characteristics such as honesty, integrity</w:t>
      </w:r>
      <w:r w:rsidRPr="00301CD0">
        <w:rPr>
          <w:rFonts w:ascii="Calibri" w:hAnsi="Calibri" w:cs="Calibri"/>
          <w:sz w:val="24"/>
          <w:szCs w:val="24"/>
          <w:lang w:val="en-GB"/>
        </w:rPr>
        <w:t>, potential</w:t>
      </w:r>
      <w:r w:rsidR="007918BE" w:rsidRPr="00301CD0">
        <w:rPr>
          <w:rFonts w:ascii="Calibri" w:hAnsi="Calibri" w:cs="Calibri"/>
          <w:sz w:val="24"/>
          <w:szCs w:val="24"/>
          <w:lang w:val="en-GB"/>
        </w:rPr>
        <w:t xml:space="preserve"> and interest in the job more important than ability, aptitude or attainment. </w:t>
      </w:r>
    </w:p>
    <w:p w:rsidR="007918BE" w:rsidRPr="00301CD0" w:rsidRDefault="007F39C0" w:rsidP="00074F21">
      <w:pPr>
        <w:spacing w:before="240" w:line="240" w:lineRule="auto"/>
        <w:jc w:val="both"/>
        <w:rPr>
          <w:rFonts w:ascii="Calibri" w:hAnsi="Calibri" w:cs="Calibri"/>
          <w:b/>
          <w:sz w:val="24"/>
          <w:szCs w:val="24"/>
          <w:lang w:val="en-GB"/>
        </w:rPr>
      </w:pPr>
      <w:r w:rsidRPr="00301CD0">
        <w:rPr>
          <w:rFonts w:ascii="Calibri" w:hAnsi="Calibri" w:cs="Calibri"/>
          <w:b/>
          <w:sz w:val="24"/>
          <w:szCs w:val="24"/>
          <w:lang w:val="en-GB"/>
        </w:rPr>
        <w:t xml:space="preserve">   </w:t>
      </w:r>
      <w:r w:rsidR="007918BE" w:rsidRPr="00301CD0">
        <w:rPr>
          <w:rFonts w:ascii="Calibri" w:hAnsi="Calibri" w:cs="Calibri"/>
          <w:b/>
          <w:sz w:val="24"/>
          <w:szCs w:val="24"/>
          <w:lang w:val="en-GB"/>
        </w:rPr>
        <w:t>R</w:t>
      </w:r>
      <w:r w:rsidR="00074F21" w:rsidRPr="00301CD0">
        <w:rPr>
          <w:rFonts w:ascii="Calibri" w:hAnsi="Calibri" w:cs="Calibri"/>
          <w:b/>
          <w:sz w:val="24"/>
          <w:szCs w:val="24"/>
          <w:lang w:val="en-GB"/>
        </w:rPr>
        <w:t>ecruitment of graduates in SMEs</w:t>
      </w:r>
      <w:r w:rsidR="007918BE" w:rsidRPr="00301CD0">
        <w:rPr>
          <w:rFonts w:ascii="Calibri" w:hAnsi="Calibri" w:cs="Calibri"/>
          <w:b/>
          <w:sz w:val="24"/>
          <w:szCs w:val="24"/>
          <w:lang w:val="en-GB"/>
        </w:rPr>
        <w:t xml:space="preserve"> </w:t>
      </w:r>
    </w:p>
    <w:p w:rsidR="007918BE" w:rsidRPr="00301CD0" w:rsidRDefault="00DA66C2"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Holden et al.</w:t>
      </w:r>
      <w:r w:rsidR="007918BE" w:rsidRPr="00301CD0">
        <w:rPr>
          <w:rFonts w:ascii="Calibri" w:hAnsi="Calibri" w:cs="Calibri"/>
          <w:sz w:val="24"/>
          <w:szCs w:val="24"/>
          <w:lang w:val="en-GB"/>
        </w:rPr>
        <w:t xml:space="preserve"> (2002) investigated the importance of university qualification</w:t>
      </w:r>
      <w:r w:rsidR="00CA0451" w:rsidRPr="00301CD0">
        <w:rPr>
          <w:rFonts w:ascii="Calibri" w:hAnsi="Calibri" w:cs="Calibri"/>
          <w:sz w:val="24"/>
          <w:szCs w:val="24"/>
          <w:lang w:val="en-GB"/>
        </w:rPr>
        <w:t>s</w:t>
      </w:r>
      <w:r w:rsidR="007918BE" w:rsidRPr="00301CD0">
        <w:rPr>
          <w:rFonts w:ascii="Calibri" w:hAnsi="Calibri" w:cs="Calibri"/>
          <w:sz w:val="24"/>
          <w:szCs w:val="24"/>
          <w:lang w:val="en-GB"/>
        </w:rPr>
        <w:t xml:space="preserve"> </w:t>
      </w:r>
      <w:r w:rsidR="00CA0451" w:rsidRPr="00301CD0">
        <w:rPr>
          <w:rFonts w:ascii="Calibri" w:hAnsi="Calibri" w:cs="Calibri"/>
          <w:sz w:val="24"/>
          <w:szCs w:val="24"/>
          <w:lang w:val="en-GB"/>
        </w:rPr>
        <w:t xml:space="preserve">for recruitment and </w:t>
      </w:r>
      <w:r w:rsidR="007918BE" w:rsidRPr="00301CD0">
        <w:rPr>
          <w:rFonts w:ascii="Calibri" w:hAnsi="Calibri" w:cs="Calibri"/>
          <w:sz w:val="24"/>
          <w:szCs w:val="24"/>
          <w:lang w:val="en-GB"/>
        </w:rPr>
        <w:t xml:space="preserve">selection </w:t>
      </w:r>
      <w:r w:rsidR="00CA0451" w:rsidRPr="00301CD0">
        <w:rPr>
          <w:rFonts w:ascii="Calibri" w:hAnsi="Calibri" w:cs="Calibri"/>
          <w:sz w:val="24"/>
          <w:szCs w:val="24"/>
          <w:lang w:val="en-GB"/>
        </w:rPr>
        <w:t xml:space="preserve">in a survey of </w:t>
      </w:r>
      <w:r w:rsidR="007918BE" w:rsidRPr="00301CD0">
        <w:rPr>
          <w:rFonts w:ascii="Calibri" w:hAnsi="Calibri" w:cs="Calibri"/>
          <w:sz w:val="24"/>
          <w:szCs w:val="24"/>
          <w:lang w:val="en-GB"/>
        </w:rPr>
        <w:t>18,561 SMEs. They found that 77 per</w:t>
      </w:r>
      <w:r w:rsidR="004C37D4" w:rsidRPr="00301CD0">
        <w:rPr>
          <w:rFonts w:ascii="Calibri" w:hAnsi="Calibri" w:cs="Calibri"/>
          <w:sz w:val="24"/>
          <w:szCs w:val="24"/>
          <w:lang w:val="en-GB"/>
        </w:rPr>
        <w:t xml:space="preserve"> </w:t>
      </w:r>
      <w:r w:rsidR="007918BE" w:rsidRPr="00301CD0">
        <w:rPr>
          <w:rFonts w:ascii="Calibri" w:hAnsi="Calibri" w:cs="Calibri"/>
          <w:sz w:val="24"/>
          <w:szCs w:val="24"/>
          <w:lang w:val="en-GB"/>
        </w:rPr>
        <w:t>cent of the sample believed that ‘attitude and character’ were important factors for recruitment followed by experience (64 per</w:t>
      </w:r>
      <w:r w:rsidR="004C37D4" w:rsidRPr="00301CD0">
        <w:rPr>
          <w:rFonts w:ascii="Calibri" w:hAnsi="Calibri" w:cs="Calibri"/>
          <w:sz w:val="24"/>
          <w:szCs w:val="24"/>
          <w:lang w:val="en-GB"/>
        </w:rPr>
        <w:t xml:space="preserve"> </w:t>
      </w:r>
      <w:r w:rsidR="007918BE" w:rsidRPr="00301CD0">
        <w:rPr>
          <w:rFonts w:ascii="Calibri" w:hAnsi="Calibri" w:cs="Calibri"/>
          <w:sz w:val="24"/>
          <w:szCs w:val="24"/>
          <w:lang w:val="en-GB"/>
        </w:rPr>
        <w:t>cent) and an industry related course (41 per</w:t>
      </w:r>
      <w:r w:rsidR="004C37D4" w:rsidRPr="00301CD0">
        <w:rPr>
          <w:rFonts w:ascii="Calibri" w:hAnsi="Calibri" w:cs="Calibri"/>
          <w:sz w:val="24"/>
          <w:szCs w:val="24"/>
          <w:lang w:val="en-GB"/>
        </w:rPr>
        <w:t xml:space="preserve"> </w:t>
      </w:r>
      <w:r w:rsidR="007918BE" w:rsidRPr="00301CD0">
        <w:rPr>
          <w:rFonts w:ascii="Calibri" w:hAnsi="Calibri" w:cs="Calibri"/>
          <w:sz w:val="24"/>
          <w:szCs w:val="24"/>
          <w:lang w:val="en-GB"/>
        </w:rPr>
        <w:t xml:space="preserve">cent). However, only 9 percent of the sample believed that a university qualification was an important requirement for employee selection. </w:t>
      </w:r>
      <w:r w:rsidR="004C37D4" w:rsidRPr="00301CD0">
        <w:rPr>
          <w:rFonts w:ascii="Calibri" w:hAnsi="Calibri" w:cs="Calibri"/>
          <w:sz w:val="24"/>
          <w:szCs w:val="24"/>
          <w:lang w:val="en-GB"/>
        </w:rPr>
        <w:t>70 percent of e</w:t>
      </w:r>
      <w:r w:rsidR="007918BE" w:rsidRPr="00301CD0">
        <w:rPr>
          <w:rFonts w:ascii="Calibri" w:hAnsi="Calibri" w:cs="Calibri"/>
          <w:sz w:val="24"/>
          <w:szCs w:val="24"/>
          <w:lang w:val="en-GB"/>
        </w:rPr>
        <w:t>mployers</w:t>
      </w:r>
      <w:r w:rsidR="004C37D4" w:rsidRPr="00301CD0">
        <w:rPr>
          <w:rFonts w:ascii="Calibri" w:hAnsi="Calibri" w:cs="Calibri"/>
          <w:sz w:val="24"/>
          <w:szCs w:val="24"/>
          <w:lang w:val="en-GB"/>
        </w:rPr>
        <w:t xml:space="preserve"> in</w:t>
      </w:r>
      <w:r w:rsidR="007918BE" w:rsidRPr="00301CD0">
        <w:rPr>
          <w:rFonts w:ascii="Calibri" w:hAnsi="Calibri" w:cs="Calibri"/>
          <w:sz w:val="24"/>
          <w:szCs w:val="24"/>
          <w:lang w:val="en-GB"/>
        </w:rPr>
        <w:t xml:space="preserve"> </w:t>
      </w:r>
      <w:r w:rsidR="004C37D4" w:rsidRPr="00301CD0">
        <w:rPr>
          <w:rFonts w:ascii="Calibri" w:hAnsi="Calibri" w:cs="Calibri"/>
          <w:sz w:val="24"/>
          <w:szCs w:val="24"/>
          <w:lang w:val="en-GB"/>
        </w:rPr>
        <w:t xml:space="preserve">Holden et al’s (2002) </w:t>
      </w:r>
      <w:r w:rsidR="007918BE" w:rsidRPr="00301CD0">
        <w:rPr>
          <w:rFonts w:ascii="Calibri" w:hAnsi="Calibri" w:cs="Calibri"/>
          <w:sz w:val="24"/>
          <w:szCs w:val="24"/>
          <w:lang w:val="en-GB"/>
        </w:rPr>
        <w:t xml:space="preserve">survey of 104 companies believed that </w:t>
      </w:r>
      <w:r w:rsidR="004C37D4" w:rsidRPr="00301CD0">
        <w:rPr>
          <w:rFonts w:ascii="Calibri" w:hAnsi="Calibri" w:cs="Calibri"/>
          <w:sz w:val="24"/>
          <w:szCs w:val="24"/>
          <w:lang w:val="en-GB"/>
        </w:rPr>
        <w:t xml:space="preserve">university </w:t>
      </w:r>
      <w:r w:rsidR="007918BE" w:rsidRPr="00301CD0">
        <w:rPr>
          <w:rFonts w:ascii="Calibri" w:hAnsi="Calibri" w:cs="Calibri"/>
          <w:sz w:val="24"/>
          <w:szCs w:val="24"/>
          <w:lang w:val="en-GB"/>
        </w:rPr>
        <w:t>degrees were devalued as a means of measuring employability</w:t>
      </w:r>
      <w:r w:rsidR="004C37D4" w:rsidRPr="00301CD0">
        <w:rPr>
          <w:rFonts w:ascii="Calibri" w:hAnsi="Calibri" w:cs="Calibri"/>
          <w:sz w:val="24"/>
          <w:szCs w:val="24"/>
          <w:lang w:val="en-GB"/>
        </w:rPr>
        <w:t>. In Ofori &amp; Aryeeetey’s (2011) survey,</w:t>
      </w:r>
      <w:r w:rsidR="007918BE" w:rsidRPr="00301CD0">
        <w:rPr>
          <w:rFonts w:ascii="Calibri" w:hAnsi="Calibri" w:cs="Calibri"/>
          <w:sz w:val="24"/>
          <w:szCs w:val="24"/>
          <w:lang w:val="en-GB"/>
        </w:rPr>
        <w:t xml:space="preserve"> 51 percent</w:t>
      </w:r>
      <w:r w:rsidR="004C37D4" w:rsidRPr="00301CD0">
        <w:rPr>
          <w:rFonts w:ascii="Calibri" w:hAnsi="Calibri" w:cs="Calibri"/>
          <w:sz w:val="24"/>
          <w:szCs w:val="24"/>
          <w:lang w:val="en-GB"/>
        </w:rPr>
        <w:t xml:space="preserve"> of respondents</w:t>
      </w:r>
      <w:r w:rsidR="007918BE" w:rsidRPr="00301CD0">
        <w:rPr>
          <w:rFonts w:ascii="Calibri" w:hAnsi="Calibri" w:cs="Calibri"/>
          <w:sz w:val="24"/>
          <w:szCs w:val="24"/>
          <w:lang w:val="en-GB"/>
        </w:rPr>
        <w:t xml:space="preserve"> felt that graduates were not necessarily better equipped for the workplace when compared </w:t>
      </w:r>
      <w:r w:rsidR="004C37D4" w:rsidRPr="00301CD0">
        <w:rPr>
          <w:rFonts w:ascii="Calibri" w:hAnsi="Calibri" w:cs="Calibri"/>
          <w:sz w:val="24"/>
          <w:szCs w:val="24"/>
          <w:lang w:val="en-GB"/>
        </w:rPr>
        <w:t xml:space="preserve">with </w:t>
      </w:r>
      <w:r w:rsidR="00075E87" w:rsidRPr="00301CD0">
        <w:rPr>
          <w:rFonts w:ascii="Calibri" w:hAnsi="Calibri" w:cs="Calibri"/>
          <w:sz w:val="24"/>
          <w:szCs w:val="24"/>
          <w:lang w:val="en-GB"/>
        </w:rPr>
        <w:t>non-graduates</w:t>
      </w:r>
      <w:r w:rsidR="007918BE" w:rsidRPr="00301CD0">
        <w:rPr>
          <w:rFonts w:ascii="Calibri" w:hAnsi="Calibri" w:cs="Calibri"/>
          <w:sz w:val="24"/>
          <w:szCs w:val="24"/>
          <w:lang w:val="en-GB"/>
        </w:rPr>
        <w:t xml:space="preserve"> of the same age</w:t>
      </w:r>
      <w:r w:rsidR="004C37D4" w:rsidRPr="00301CD0">
        <w:rPr>
          <w:rFonts w:ascii="Calibri" w:hAnsi="Calibri" w:cs="Calibri"/>
          <w:sz w:val="24"/>
          <w:szCs w:val="24"/>
          <w:lang w:val="en-GB"/>
        </w:rPr>
        <w:t>.</w:t>
      </w:r>
    </w:p>
    <w:p w:rsidR="00D8510C" w:rsidRPr="00301CD0" w:rsidRDefault="007918BE"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SMEs have also tended to claim that it is expensive to employ and train graduates particularly given the risk that they will leave after training to go to a </w:t>
      </w:r>
      <w:r w:rsidR="004C37D4" w:rsidRPr="00301CD0">
        <w:rPr>
          <w:rFonts w:ascii="Calibri" w:hAnsi="Calibri" w:cs="Calibri"/>
          <w:sz w:val="24"/>
          <w:szCs w:val="24"/>
          <w:lang w:val="en-GB"/>
        </w:rPr>
        <w:t>larger organisation.</w:t>
      </w:r>
      <w:r w:rsidRPr="00301CD0">
        <w:rPr>
          <w:rFonts w:ascii="Calibri" w:hAnsi="Calibri" w:cs="Calibri"/>
          <w:sz w:val="24"/>
          <w:szCs w:val="24"/>
          <w:lang w:val="en-GB"/>
        </w:rPr>
        <w:t xml:space="preserve"> </w:t>
      </w:r>
    </w:p>
    <w:p w:rsidR="00A65ED7" w:rsidRPr="00301CD0" w:rsidRDefault="004C37D4"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Typically</w:t>
      </w:r>
      <w:r w:rsidR="00D8510C" w:rsidRPr="00301CD0">
        <w:rPr>
          <w:rFonts w:ascii="Calibri" w:hAnsi="Calibri" w:cs="Calibri"/>
          <w:sz w:val="24"/>
          <w:szCs w:val="24"/>
          <w:lang w:val="en-GB"/>
        </w:rPr>
        <w:t>, owners</w:t>
      </w:r>
      <w:r w:rsidRPr="00301CD0">
        <w:rPr>
          <w:rFonts w:ascii="Calibri" w:hAnsi="Calibri" w:cs="Calibri"/>
          <w:sz w:val="24"/>
          <w:szCs w:val="24"/>
          <w:lang w:val="en-GB"/>
        </w:rPr>
        <w:t xml:space="preserve"> of micro-enterprises</w:t>
      </w:r>
      <w:r w:rsidR="00D8510C" w:rsidRPr="00301CD0">
        <w:rPr>
          <w:rFonts w:ascii="Calibri" w:hAnsi="Calibri" w:cs="Calibri"/>
          <w:sz w:val="24"/>
          <w:szCs w:val="24"/>
          <w:lang w:val="en-GB"/>
        </w:rPr>
        <w:t xml:space="preserve"> d</w:t>
      </w:r>
      <w:r w:rsidRPr="00301CD0">
        <w:rPr>
          <w:rFonts w:ascii="Calibri" w:hAnsi="Calibri" w:cs="Calibri"/>
          <w:sz w:val="24"/>
          <w:szCs w:val="24"/>
          <w:lang w:val="en-GB"/>
        </w:rPr>
        <w:t>o</w:t>
      </w:r>
      <w:r w:rsidR="00D8510C" w:rsidRPr="00301CD0">
        <w:rPr>
          <w:rFonts w:ascii="Calibri" w:hAnsi="Calibri" w:cs="Calibri"/>
          <w:sz w:val="24"/>
          <w:szCs w:val="24"/>
          <w:lang w:val="en-GB"/>
        </w:rPr>
        <w:t xml:space="preserve"> not believe their business to be appropriate for graduates. </w:t>
      </w:r>
      <w:r w:rsidRPr="00301CD0">
        <w:rPr>
          <w:rFonts w:ascii="Calibri" w:hAnsi="Calibri" w:cs="Calibri"/>
          <w:sz w:val="24"/>
          <w:szCs w:val="24"/>
          <w:lang w:val="en-GB"/>
        </w:rPr>
        <w:t xml:space="preserve">One view is that </w:t>
      </w:r>
      <w:r w:rsidR="00D8510C" w:rsidRPr="00301CD0">
        <w:rPr>
          <w:rFonts w:ascii="Calibri" w:hAnsi="Calibri" w:cs="Calibri"/>
          <w:sz w:val="24"/>
          <w:szCs w:val="24"/>
          <w:lang w:val="en-GB"/>
        </w:rPr>
        <w:t xml:space="preserve">graduates do not stay in long-term jobs, </w:t>
      </w:r>
      <w:r w:rsidRPr="00301CD0">
        <w:rPr>
          <w:rFonts w:ascii="Calibri" w:hAnsi="Calibri" w:cs="Calibri"/>
          <w:sz w:val="24"/>
          <w:szCs w:val="24"/>
          <w:lang w:val="en-GB"/>
        </w:rPr>
        <w:t>they</w:t>
      </w:r>
      <w:r w:rsidR="00D8510C" w:rsidRPr="00301CD0">
        <w:rPr>
          <w:rFonts w:ascii="Calibri" w:hAnsi="Calibri" w:cs="Calibri"/>
          <w:sz w:val="24"/>
          <w:szCs w:val="24"/>
          <w:lang w:val="en-GB"/>
        </w:rPr>
        <w:t xml:space="preserve"> lack </w:t>
      </w:r>
      <w:r w:rsidRPr="00301CD0">
        <w:rPr>
          <w:rFonts w:ascii="Calibri" w:hAnsi="Calibri" w:cs="Calibri"/>
          <w:sz w:val="24"/>
          <w:szCs w:val="24"/>
          <w:lang w:val="en-GB"/>
        </w:rPr>
        <w:t>relevant</w:t>
      </w:r>
      <w:r w:rsidR="00D8510C" w:rsidRPr="00301CD0">
        <w:rPr>
          <w:rFonts w:ascii="Calibri" w:hAnsi="Calibri" w:cs="Calibri"/>
          <w:sz w:val="24"/>
          <w:szCs w:val="24"/>
          <w:lang w:val="en-GB"/>
        </w:rPr>
        <w:t xml:space="preserve"> experienc</w:t>
      </w:r>
      <w:r w:rsidR="000D37A5" w:rsidRPr="00301CD0">
        <w:rPr>
          <w:rFonts w:ascii="Calibri" w:hAnsi="Calibri" w:cs="Calibri"/>
          <w:sz w:val="24"/>
          <w:szCs w:val="24"/>
          <w:lang w:val="en-GB"/>
        </w:rPr>
        <w:t xml:space="preserve">e and </w:t>
      </w:r>
      <w:r w:rsidRPr="00301CD0">
        <w:rPr>
          <w:rFonts w:ascii="Calibri" w:hAnsi="Calibri" w:cs="Calibri"/>
          <w:sz w:val="24"/>
          <w:szCs w:val="24"/>
          <w:lang w:val="en-GB"/>
        </w:rPr>
        <w:t xml:space="preserve">demand </w:t>
      </w:r>
      <w:r w:rsidR="000D37A5" w:rsidRPr="00301CD0">
        <w:rPr>
          <w:rFonts w:ascii="Calibri" w:hAnsi="Calibri" w:cs="Calibri"/>
          <w:sz w:val="24"/>
          <w:szCs w:val="24"/>
          <w:lang w:val="en-GB"/>
        </w:rPr>
        <w:t>higher salar</w:t>
      </w:r>
      <w:r w:rsidRPr="00301CD0">
        <w:rPr>
          <w:rFonts w:ascii="Calibri" w:hAnsi="Calibri" w:cs="Calibri"/>
          <w:sz w:val="24"/>
          <w:szCs w:val="24"/>
          <w:lang w:val="en-GB"/>
        </w:rPr>
        <w:t>ies</w:t>
      </w:r>
      <w:r w:rsidR="000D37A5" w:rsidRPr="00301CD0">
        <w:rPr>
          <w:rFonts w:ascii="Calibri" w:hAnsi="Calibri" w:cs="Calibri"/>
          <w:sz w:val="24"/>
          <w:szCs w:val="24"/>
          <w:lang w:val="en-GB"/>
        </w:rPr>
        <w:t xml:space="preserve">. </w:t>
      </w:r>
      <w:r w:rsidR="00561863" w:rsidRPr="00301CD0">
        <w:rPr>
          <w:rFonts w:ascii="Calibri" w:hAnsi="Calibri" w:cs="Calibri"/>
          <w:sz w:val="24"/>
          <w:szCs w:val="24"/>
          <w:lang w:val="en-GB"/>
        </w:rPr>
        <w:t>O</w:t>
      </w:r>
      <w:r w:rsidR="000D37A5" w:rsidRPr="00301CD0">
        <w:rPr>
          <w:rFonts w:ascii="Calibri" w:hAnsi="Calibri" w:cs="Calibri"/>
          <w:sz w:val="24"/>
          <w:szCs w:val="24"/>
          <w:lang w:val="en-GB"/>
        </w:rPr>
        <w:t xml:space="preserve">n the other hand, graduates </w:t>
      </w:r>
      <w:r w:rsidRPr="00301CD0">
        <w:rPr>
          <w:rFonts w:ascii="Calibri" w:hAnsi="Calibri" w:cs="Calibri"/>
          <w:sz w:val="24"/>
          <w:szCs w:val="24"/>
          <w:lang w:val="en-GB"/>
        </w:rPr>
        <w:t>can be</w:t>
      </w:r>
      <w:r w:rsidR="000D37A5" w:rsidRPr="00301CD0">
        <w:rPr>
          <w:rFonts w:ascii="Calibri" w:hAnsi="Calibri" w:cs="Calibri"/>
          <w:sz w:val="24"/>
          <w:szCs w:val="24"/>
          <w:lang w:val="en-GB"/>
        </w:rPr>
        <w:t xml:space="preserve"> more creative, </w:t>
      </w:r>
      <w:r w:rsidR="00561863" w:rsidRPr="00301CD0">
        <w:rPr>
          <w:rFonts w:ascii="Calibri" w:hAnsi="Calibri" w:cs="Calibri"/>
          <w:sz w:val="24"/>
          <w:szCs w:val="24"/>
          <w:lang w:val="en-GB"/>
        </w:rPr>
        <w:t>with higher levels of</w:t>
      </w:r>
      <w:r w:rsidR="000D37A5" w:rsidRPr="00301CD0">
        <w:rPr>
          <w:rFonts w:ascii="Calibri" w:hAnsi="Calibri" w:cs="Calibri"/>
          <w:sz w:val="24"/>
          <w:szCs w:val="24"/>
          <w:lang w:val="en-GB"/>
        </w:rPr>
        <w:t xml:space="preserve"> IT skills and </w:t>
      </w:r>
      <w:r w:rsidR="00561863" w:rsidRPr="00301CD0">
        <w:rPr>
          <w:rFonts w:ascii="Calibri" w:hAnsi="Calibri" w:cs="Calibri"/>
          <w:sz w:val="24"/>
          <w:szCs w:val="24"/>
          <w:lang w:val="en-GB"/>
        </w:rPr>
        <w:t>effective</w:t>
      </w:r>
      <w:r w:rsidR="000D37A5" w:rsidRPr="00301CD0">
        <w:rPr>
          <w:rFonts w:ascii="Calibri" w:hAnsi="Calibri" w:cs="Calibri"/>
          <w:sz w:val="24"/>
          <w:szCs w:val="24"/>
          <w:lang w:val="en-GB"/>
        </w:rPr>
        <w:t xml:space="preserve"> communication </w:t>
      </w:r>
      <w:r w:rsidRPr="00301CD0">
        <w:rPr>
          <w:rFonts w:ascii="Calibri" w:hAnsi="Calibri" w:cs="Calibri"/>
          <w:sz w:val="24"/>
          <w:szCs w:val="24"/>
          <w:lang w:val="en-GB"/>
        </w:rPr>
        <w:t xml:space="preserve">skills than non-graduates </w:t>
      </w:r>
      <w:r w:rsidR="00A65ED7" w:rsidRPr="00301CD0">
        <w:rPr>
          <w:rFonts w:ascii="Calibri" w:hAnsi="Calibri" w:cs="Calibri"/>
          <w:sz w:val="24"/>
          <w:szCs w:val="24"/>
          <w:lang w:val="en-GB"/>
        </w:rPr>
        <w:t>(</w:t>
      </w:r>
      <w:r w:rsidR="00075E87" w:rsidRPr="00301CD0">
        <w:rPr>
          <w:rFonts w:ascii="Calibri" w:hAnsi="Calibri" w:cs="Calibri"/>
          <w:sz w:val="24"/>
          <w:szCs w:val="24"/>
          <w:lang w:val="en-GB"/>
        </w:rPr>
        <w:t>Ofori &amp; Aryeeetey</w:t>
      </w:r>
      <w:r w:rsidR="00DA66C2" w:rsidRPr="00301CD0">
        <w:rPr>
          <w:rFonts w:ascii="Calibri" w:hAnsi="Calibri" w:cs="Calibri"/>
          <w:sz w:val="24"/>
          <w:szCs w:val="24"/>
          <w:lang w:val="en-GB"/>
        </w:rPr>
        <w:t>, 2011</w:t>
      </w:r>
      <w:r w:rsidR="00A65ED7" w:rsidRPr="00301CD0">
        <w:rPr>
          <w:rFonts w:ascii="Calibri" w:hAnsi="Calibri" w:cs="Calibri"/>
          <w:sz w:val="24"/>
          <w:szCs w:val="24"/>
          <w:lang w:val="en-GB"/>
        </w:rPr>
        <w:t>)</w:t>
      </w:r>
      <w:r w:rsidR="007C24FD" w:rsidRPr="00301CD0">
        <w:rPr>
          <w:rFonts w:ascii="Calibri" w:hAnsi="Calibri" w:cs="Calibri"/>
          <w:sz w:val="24"/>
          <w:szCs w:val="24"/>
          <w:lang w:val="en-GB"/>
        </w:rPr>
        <w:t>.</w:t>
      </w:r>
    </w:p>
    <w:p w:rsidR="007918BE" w:rsidRPr="00301CD0" w:rsidRDefault="006E14BC"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t>The topics bellow are important findings</w:t>
      </w:r>
      <w:r w:rsidR="00561863" w:rsidRPr="00301CD0">
        <w:rPr>
          <w:rFonts w:ascii="Calibri" w:hAnsi="Calibri" w:cs="Calibri"/>
          <w:sz w:val="24"/>
          <w:szCs w:val="24"/>
          <w:lang w:val="en-GB"/>
        </w:rPr>
        <w:t xml:space="preserve"> about the value of hiring </w:t>
      </w:r>
      <w:r w:rsidRPr="00301CD0">
        <w:rPr>
          <w:rFonts w:ascii="Calibri" w:hAnsi="Calibri" w:cs="Calibri"/>
          <w:sz w:val="24"/>
          <w:szCs w:val="24"/>
          <w:lang w:val="en-GB"/>
        </w:rPr>
        <w:t xml:space="preserve">graduates in SMEs: </w:t>
      </w:r>
    </w:p>
    <w:p w:rsidR="007918BE" w:rsidRPr="00301CD0" w:rsidRDefault="007918BE" w:rsidP="00702C64">
      <w:pPr>
        <w:tabs>
          <w:tab w:val="left" w:pos="3491"/>
        </w:tabs>
        <w:spacing w:line="240" w:lineRule="auto"/>
        <w:jc w:val="both"/>
        <w:rPr>
          <w:rFonts w:ascii="Calibri" w:hAnsi="Calibri" w:cs="Calibri"/>
          <w:sz w:val="24"/>
          <w:szCs w:val="24"/>
          <w:lang w:val="en-GB"/>
        </w:rPr>
      </w:pPr>
      <w:r w:rsidRPr="00301CD0">
        <w:rPr>
          <w:rFonts w:ascii="Calibri" w:hAnsi="Calibri" w:cs="Calibri"/>
          <w:sz w:val="24"/>
          <w:szCs w:val="24"/>
          <w:lang w:val="en-GB"/>
        </w:rPr>
        <w:sym w:font="Symbol" w:char="F0B7"/>
      </w:r>
      <w:r w:rsidRPr="00301CD0">
        <w:rPr>
          <w:rFonts w:ascii="Calibri" w:hAnsi="Calibri" w:cs="Calibri"/>
          <w:sz w:val="24"/>
          <w:szCs w:val="24"/>
          <w:lang w:val="en-GB"/>
        </w:rPr>
        <w:t xml:space="preserve"> The intake for graduates seemed more likely to occur in SMEs where a graduate has responsibility for recruitment. </w:t>
      </w:r>
    </w:p>
    <w:p w:rsidR="007918BE" w:rsidRPr="00301CD0" w:rsidRDefault="007918BE" w:rsidP="00702C64">
      <w:pPr>
        <w:tabs>
          <w:tab w:val="left" w:pos="3491"/>
        </w:tabs>
        <w:spacing w:line="240" w:lineRule="auto"/>
        <w:jc w:val="both"/>
        <w:rPr>
          <w:rFonts w:ascii="Calibri" w:hAnsi="Calibri" w:cs="Calibri"/>
          <w:sz w:val="24"/>
          <w:szCs w:val="24"/>
          <w:lang w:val="en-GB"/>
        </w:rPr>
      </w:pPr>
      <w:r w:rsidRPr="00301CD0">
        <w:rPr>
          <w:rFonts w:ascii="Calibri" w:hAnsi="Calibri" w:cs="Calibri"/>
          <w:sz w:val="24"/>
          <w:szCs w:val="24"/>
          <w:lang w:val="en-GB"/>
        </w:rPr>
        <w:sym w:font="Symbol" w:char="F0B7"/>
      </w:r>
      <w:r w:rsidRPr="00301CD0">
        <w:rPr>
          <w:rFonts w:ascii="Calibri" w:hAnsi="Calibri" w:cs="Calibri"/>
          <w:sz w:val="24"/>
          <w:szCs w:val="24"/>
          <w:lang w:val="en-GB"/>
        </w:rPr>
        <w:t xml:space="preserve"> The main perceived benefits of recruiting graduates cited were being good with clients, having well developed management skills </w:t>
      </w:r>
      <w:r w:rsidR="00561863" w:rsidRPr="00301CD0">
        <w:rPr>
          <w:rFonts w:ascii="Calibri" w:hAnsi="Calibri" w:cs="Calibri"/>
          <w:sz w:val="24"/>
          <w:szCs w:val="24"/>
          <w:lang w:val="en-GB"/>
        </w:rPr>
        <w:t xml:space="preserve">and </w:t>
      </w:r>
      <w:r w:rsidRPr="00301CD0">
        <w:rPr>
          <w:rFonts w:ascii="Calibri" w:hAnsi="Calibri" w:cs="Calibri"/>
          <w:sz w:val="24"/>
          <w:szCs w:val="24"/>
          <w:lang w:val="en-GB"/>
        </w:rPr>
        <w:t>bringing new ideas</w:t>
      </w:r>
      <w:r w:rsidR="00561863" w:rsidRPr="00301CD0">
        <w:rPr>
          <w:rFonts w:ascii="Calibri" w:hAnsi="Calibri" w:cs="Calibri"/>
          <w:sz w:val="24"/>
          <w:szCs w:val="24"/>
          <w:lang w:val="en-GB"/>
        </w:rPr>
        <w:t>.</w:t>
      </w:r>
    </w:p>
    <w:p w:rsidR="007918BE" w:rsidRPr="00301CD0" w:rsidRDefault="007918BE" w:rsidP="00702C64">
      <w:pPr>
        <w:tabs>
          <w:tab w:val="left" w:pos="3491"/>
        </w:tabs>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 </w:t>
      </w:r>
      <w:r w:rsidRPr="00301CD0">
        <w:rPr>
          <w:rFonts w:ascii="Calibri" w:hAnsi="Calibri" w:cs="Calibri"/>
          <w:sz w:val="24"/>
          <w:szCs w:val="24"/>
          <w:lang w:val="en-GB"/>
        </w:rPr>
        <w:sym w:font="Symbol" w:char="F0B7"/>
      </w:r>
      <w:r w:rsidRPr="00301CD0">
        <w:rPr>
          <w:rFonts w:ascii="Calibri" w:hAnsi="Calibri" w:cs="Calibri"/>
          <w:sz w:val="24"/>
          <w:szCs w:val="24"/>
          <w:lang w:val="en-GB"/>
        </w:rPr>
        <w:t xml:space="preserve"> There was also a general perception that a graduate’s additional knowledge and enhanced skills would be advantageous. </w:t>
      </w:r>
    </w:p>
    <w:p w:rsidR="00A65ED7" w:rsidRPr="00301CD0" w:rsidRDefault="007918BE" w:rsidP="00702C64">
      <w:pPr>
        <w:spacing w:line="240" w:lineRule="auto"/>
        <w:jc w:val="both"/>
        <w:rPr>
          <w:rFonts w:ascii="Calibri" w:hAnsi="Calibri" w:cs="Calibri"/>
          <w:sz w:val="24"/>
          <w:szCs w:val="24"/>
          <w:lang w:val="en-GB"/>
        </w:rPr>
      </w:pPr>
      <w:r w:rsidRPr="00301CD0">
        <w:rPr>
          <w:rFonts w:ascii="Calibri" w:hAnsi="Calibri" w:cs="Calibri"/>
          <w:sz w:val="24"/>
          <w:szCs w:val="24"/>
          <w:lang w:val="en-GB"/>
        </w:rPr>
        <w:sym w:font="Symbol" w:char="F0B7"/>
      </w:r>
      <w:r w:rsidRPr="00301CD0">
        <w:rPr>
          <w:rFonts w:ascii="Calibri" w:hAnsi="Calibri" w:cs="Calibri"/>
          <w:sz w:val="24"/>
          <w:szCs w:val="24"/>
          <w:lang w:val="en-GB"/>
        </w:rPr>
        <w:t xml:space="preserve"> </w:t>
      </w:r>
      <w:r w:rsidR="00FC0F79" w:rsidRPr="00301CD0">
        <w:rPr>
          <w:rFonts w:ascii="Calibri" w:hAnsi="Calibri" w:cs="Calibri"/>
          <w:sz w:val="24"/>
          <w:szCs w:val="24"/>
          <w:lang w:val="en-GB"/>
        </w:rPr>
        <w:t>Employ</w:t>
      </w:r>
      <w:r w:rsidR="00561863" w:rsidRPr="00301CD0">
        <w:rPr>
          <w:rFonts w:ascii="Calibri" w:hAnsi="Calibri" w:cs="Calibri"/>
          <w:sz w:val="24"/>
          <w:szCs w:val="24"/>
          <w:lang w:val="en-GB"/>
        </w:rPr>
        <w:t>ing</w:t>
      </w:r>
      <w:r w:rsidR="00FC0F79" w:rsidRPr="00301CD0">
        <w:rPr>
          <w:rFonts w:ascii="Calibri" w:hAnsi="Calibri" w:cs="Calibri"/>
          <w:sz w:val="24"/>
          <w:szCs w:val="24"/>
          <w:lang w:val="en-GB"/>
        </w:rPr>
        <w:t xml:space="preserve"> </w:t>
      </w:r>
      <w:r w:rsidR="00561863" w:rsidRPr="00301CD0">
        <w:rPr>
          <w:rFonts w:ascii="Calibri" w:hAnsi="Calibri" w:cs="Calibri"/>
          <w:sz w:val="24"/>
          <w:szCs w:val="24"/>
          <w:lang w:val="en-GB"/>
        </w:rPr>
        <w:t xml:space="preserve">former </w:t>
      </w:r>
      <w:r w:rsidRPr="00301CD0">
        <w:rPr>
          <w:rFonts w:ascii="Calibri" w:hAnsi="Calibri" w:cs="Calibri"/>
          <w:sz w:val="24"/>
          <w:szCs w:val="24"/>
          <w:lang w:val="en-GB"/>
        </w:rPr>
        <w:t>placement or vacation student</w:t>
      </w:r>
      <w:r w:rsidR="00561863" w:rsidRPr="00301CD0">
        <w:rPr>
          <w:rFonts w:ascii="Calibri" w:hAnsi="Calibri" w:cs="Calibri"/>
          <w:sz w:val="24"/>
          <w:szCs w:val="24"/>
          <w:lang w:val="en-GB"/>
        </w:rPr>
        <w:t>s</w:t>
      </w:r>
      <w:r w:rsidRPr="00301CD0">
        <w:rPr>
          <w:rFonts w:ascii="Calibri" w:hAnsi="Calibri" w:cs="Calibri"/>
          <w:sz w:val="24"/>
          <w:szCs w:val="24"/>
          <w:lang w:val="en-GB"/>
        </w:rPr>
        <w:t xml:space="preserve"> to full</w:t>
      </w:r>
      <w:r w:rsidR="00561863" w:rsidRPr="00301CD0">
        <w:rPr>
          <w:rFonts w:ascii="Calibri" w:hAnsi="Calibri" w:cs="Calibri"/>
          <w:sz w:val="24"/>
          <w:szCs w:val="24"/>
          <w:lang w:val="en-GB"/>
        </w:rPr>
        <w:t>-</w:t>
      </w:r>
      <w:r w:rsidRPr="00301CD0">
        <w:rPr>
          <w:rFonts w:ascii="Calibri" w:hAnsi="Calibri" w:cs="Calibri"/>
          <w:sz w:val="24"/>
          <w:szCs w:val="24"/>
          <w:lang w:val="en-GB"/>
        </w:rPr>
        <w:t>ti</w:t>
      </w:r>
      <w:r w:rsidR="00FC0F79" w:rsidRPr="00301CD0">
        <w:rPr>
          <w:rFonts w:ascii="Calibri" w:hAnsi="Calibri" w:cs="Calibri"/>
          <w:sz w:val="24"/>
          <w:szCs w:val="24"/>
          <w:lang w:val="en-GB"/>
        </w:rPr>
        <w:t xml:space="preserve">me </w:t>
      </w:r>
      <w:r w:rsidR="00561863" w:rsidRPr="00301CD0">
        <w:rPr>
          <w:rFonts w:ascii="Calibri" w:hAnsi="Calibri" w:cs="Calibri"/>
          <w:sz w:val="24"/>
          <w:szCs w:val="24"/>
          <w:lang w:val="en-GB"/>
        </w:rPr>
        <w:t>permanent positions</w:t>
      </w:r>
      <w:r w:rsidR="00FC0F79" w:rsidRPr="00301CD0">
        <w:rPr>
          <w:rFonts w:ascii="Calibri" w:hAnsi="Calibri" w:cs="Calibri"/>
          <w:sz w:val="24"/>
          <w:szCs w:val="24"/>
          <w:lang w:val="en-GB"/>
        </w:rPr>
        <w:t xml:space="preserve">, following </w:t>
      </w:r>
      <w:r w:rsidR="00561863" w:rsidRPr="00301CD0">
        <w:rPr>
          <w:rFonts w:ascii="Calibri" w:hAnsi="Calibri" w:cs="Calibri"/>
          <w:sz w:val="24"/>
          <w:szCs w:val="24"/>
          <w:lang w:val="en-GB"/>
        </w:rPr>
        <w:t xml:space="preserve">their </w:t>
      </w:r>
      <w:r w:rsidR="00FC0F79" w:rsidRPr="00301CD0">
        <w:rPr>
          <w:rFonts w:ascii="Calibri" w:hAnsi="Calibri" w:cs="Calibri"/>
          <w:sz w:val="24"/>
          <w:szCs w:val="24"/>
          <w:lang w:val="en-GB"/>
        </w:rPr>
        <w:t>graduation</w:t>
      </w:r>
      <w:r w:rsidR="00561863" w:rsidRPr="00301CD0">
        <w:rPr>
          <w:rFonts w:ascii="Calibri" w:hAnsi="Calibri" w:cs="Calibri"/>
          <w:sz w:val="24"/>
          <w:szCs w:val="24"/>
          <w:lang w:val="en-GB"/>
        </w:rPr>
        <w:t xml:space="preserve"> can be </w:t>
      </w:r>
      <w:r w:rsidRPr="00301CD0">
        <w:rPr>
          <w:rFonts w:ascii="Calibri" w:hAnsi="Calibri" w:cs="Calibri"/>
          <w:sz w:val="24"/>
          <w:szCs w:val="24"/>
          <w:lang w:val="en-GB"/>
        </w:rPr>
        <w:t>effective and economic</w:t>
      </w:r>
      <w:r w:rsidR="00561863" w:rsidRPr="00301CD0">
        <w:rPr>
          <w:rFonts w:ascii="Calibri" w:hAnsi="Calibri" w:cs="Calibri"/>
          <w:sz w:val="24"/>
          <w:szCs w:val="24"/>
          <w:lang w:val="en-GB"/>
        </w:rPr>
        <w:t xml:space="preserve">al </w:t>
      </w:r>
      <w:r w:rsidR="00A65ED7" w:rsidRPr="00301CD0">
        <w:rPr>
          <w:rFonts w:ascii="Calibri" w:hAnsi="Calibri" w:cs="Calibri"/>
          <w:sz w:val="24"/>
          <w:szCs w:val="24"/>
          <w:lang w:val="en-GB"/>
        </w:rPr>
        <w:t>(</w:t>
      </w:r>
      <w:r w:rsidR="00075E87" w:rsidRPr="00301CD0">
        <w:rPr>
          <w:rFonts w:ascii="Calibri" w:hAnsi="Calibri" w:cs="Calibri"/>
          <w:sz w:val="24"/>
          <w:szCs w:val="24"/>
          <w:lang w:val="en-GB"/>
        </w:rPr>
        <w:t>Ofori &amp; Aryeeetey</w:t>
      </w:r>
      <w:r w:rsidR="00A65ED7" w:rsidRPr="00301CD0">
        <w:rPr>
          <w:rFonts w:ascii="Calibri" w:hAnsi="Calibri" w:cs="Calibri"/>
          <w:sz w:val="24"/>
          <w:szCs w:val="24"/>
          <w:lang w:val="en-GB"/>
        </w:rPr>
        <w:t>, 2011)</w:t>
      </w:r>
      <w:r w:rsidR="007C24FD" w:rsidRPr="00301CD0">
        <w:rPr>
          <w:rFonts w:ascii="Calibri" w:hAnsi="Calibri" w:cs="Calibri"/>
          <w:sz w:val="24"/>
          <w:szCs w:val="24"/>
          <w:lang w:val="en-GB"/>
        </w:rPr>
        <w:t>.</w:t>
      </w:r>
    </w:p>
    <w:p w:rsidR="009708EA" w:rsidRPr="00301CD0" w:rsidRDefault="008F2B58" w:rsidP="00074F21">
      <w:pPr>
        <w:tabs>
          <w:tab w:val="left" w:pos="3491"/>
        </w:tabs>
        <w:spacing w:before="240" w:line="240" w:lineRule="auto"/>
        <w:jc w:val="both"/>
        <w:rPr>
          <w:rFonts w:ascii="Calibri" w:hAnsi="Calibri" w:cs="Calibri"/>
          <w:b/>
          <w:sz w:val="24"/>
          <w:szCs w:val="24"/>
          <w:lang w:val="en-GB"/>
        </w:rPr>
      </w:pPr>
      <w:r>
        <w:rPr>
          <w:rFonts w:ascii="Calibri" w:hAnsi="Calibri" w:cs="Calibri"/>
          <w:b/>
          <w:sz w:val="24"/>
          <w:szCs w:val="24"/>
          <w:lang w:val="en-GB"/>
        </w:rPr>
        <w:t xml:space="preserve">   </w:t>
      </w:r>
      <w:r w:rsidR="00074F21" w:rsidRPr="00301CD0">
        <w:rPr>
          <w:rFonts w:ascii="Calibri" w:hAnsi="Calibri" w:cs="Calibri"/>
          <w:b/>
          <w:sz w:val="24"/>
          <w:szCs w:val="24"/>
          <w:lang w:val="en-GB"/>
        </w:rPr>
        <w:t>Recruitment using social media in SMEs</w:t>
      </w:r>
      <w:r w:rsidR="001C2112" w:rsidRPr="00301CD0">
        <w:rPr>
          <w:rFonts w:ascii="Calibri" w:hAnsi="Calibri" w:cs="Calibri"/>
          <w:b/>
          <w:sz w:val="24"/>
          <w:szCs w:val="24"/>
          <w:lang w:val="en-GB"/>
        </w:rPr>
        <w:t xml:space="preserve"> </w:t>
      </w:r>
    </w:p>
    <w:p w:rsidR="00C07C85" w:rsidRPr="00301CD0" w:rsidRDefault="001C2112" w:rsidP="00301CD0">
      <w:pPr>
        <w:rPr>
          <w:rFonts w:cstheme="minorHAnsi"/>
          <w:color w:val="222222"/>
          <w:spacing w:val="3"/>
          <w:sz w:val="24"/>
          <w:szCs w:val="24"/>
          <w:lang w:val="en-GB"/>
        </w:rPr>
      </w:pPr>
      <w:r w:rsidRPr="00301CD0">
        <w:rPr>
          <w:rFonts w:cstheme="minorHAnsi"/>
          <w:sz w:val="24"/>
          <w:szCs w:val="24"/>
          <w:lang w:val="en-GB"/>
        </w:rPr>
        <w:t>Web-based recruitment tools</w:t>
      </w:r>
      <w:r w:rsidR="00F81EB3" w:rsidRPr="00301CD0">
        <w:rPr>
          <w:rFonts w:cstheme="minorHAnsi"/>
          <w:sz w:val="24"/>
          <w:szCs w:val="24"/>
          <w:lang w:val="en-GB"/>
        </w:rPr>
        <w:t xml:space="preserve"> and Apps</w:t>
      </w:r>
      <w:r w:rsidRPr="00301CD0">
        <w:rPr>
          <w:rFonts w:cstheme="minorHAnsi"/>
          <w:sz w:val="24"/>
          <w:szCs w:val="24"/>
          <w:lang w:val="en-GB"/>
        </w:rPr>
        <w:t xml:space="preserve"> are now common and a wide range of </w:t>
      </w:r>
      <w:r w:rsidR="00F81EB3" w:rsidRPr="00301CD0">
        <w:rPr>
          <w:rFonts w:cstheme="minorHAnsi"/>
          <w:sz w:val="24"/>
          <w:szCs w:val="24"/>
          <w:lang w:val="en-GB"/>
        </w:rPr>
        <w:t xml:space="preserve">organisations </w:t>
      </w:r>
      <w:r w:rsidRPr="00301CD0">
        <w:rPr>
          <w:rFonts w:cstheme="minorHAnsi"/>
          <w:sz w:val="24"/>
          <w:szCs w:val="24"/>
          <w:lang w:val="en-GB"/>
        </w:rPr>
        <w:t xml:space="preserve">use them with different </w:t>
      </w:r>
      <w:r w:rsidR="00F81EB3" w:rsidRPr="00301CD0">
        <w:rPr>
          <w:rFonts w:cstheme="minorHAnsi"/>
          <w:sz w:val="24"/>
          <w:szCs w:val="24"/>
          <w:lang w:val="en-GB"/>
        </w:rPr>
        <w:t xml:space="preserve">levels of </w:t>
      </w:r>
      <w:r w:rsidRPr="00301CD0">
        <w:rPr>
          <w:rFonts w:cstheme="minorHAnsi"/>
          <w:sz w:val="24"/>
          <w:szCs w:val="24"/>
          <w:lang w:val="en-GB"/>
        </w:rPr>
        <w:t>integration. SME</w:t>
      </w:r>
      <w:r w:rsidR="00F81EB3" w:rsidRPr="00301CD0">
        <w:rPr>
          <w:rFonts w:cstheme="minorHAnsi"/>
          <w:sz w:val="24"/>
          <w:szCs w:val="24"/>
          <w:lang w:val="en-GB"/>
        </w:rPr>
        <w:t>s</w:t>
      </w:r>
      <w:r w:rsidRPr="00301CD0">
        <w:rPr>
          <w:rFonts w:cstheme="minorHAnsi"/>
          <w:sz w:val="24"/>
          <w:szCs w:val="24"/>
          <w:lang w:val="en-GB"/>
        </w:rPr>
        <w:t xml:space="preserve"> </w:t>
      </w:r>
      <w:r w:rsidR="00F81EB3" w:rsidRPr="00301CD0">
        <w:rPr>
          <w:rFonts w:cstheme="minorHAnsi"/>
          <w:sz w:val="24"/>
          <w:szCs w:val="24"/>
          <w:lang w:val="en-GB"/>
        </w:rPr>
        <w:t xml:space="preserve">tend not to </w:t>
      </w:r>
      <w:r w:rsidRPr="00301CD0">
        <w:rPr>
          <w:rFonts w:cstheme="minorHAnsi"/>
          <w:sz w:val="24"/>
          <w:szCs w:val="24"/>
          <w:lang w:val="en-GB"/>
        </w:rPr>
        <w:t xml:space="preserve">have the same tools as their </w:t>
      </w:r>
      <w:r w:rsidR="00F81EB3" w:rsidRPr="00301CD0">
        <w:rPr>
          <w:rFonts w:cstheme="minorHAnsi"/>
          <w:sz w:val="24"/>
          <w:szCs w:val="24"/>
          <w:lang w:val="en-GB"/>
        </w:rPr>
        <w:t xml:space="preserve">larger </w:t>
      </w:r>
      <w:r w:rsidR="00075E87" w:rsidRPr="00301CD0">
        <w:rPr>
          <w:rFonts w:cstheme="minorHAnsi"/>
          <w:sz w:val="24"/>
          <w:szCs w:val="24"/>
          <w:lang w:val="en-GB"/>
        </w:rPr>
        <w:t>competitors</w:t>
      </w:r>
      <w:r w:rsidR="00F81EB3" w:rsidRPr="00301CD0">
        <w:rPr>
          <w:rFonts w:cstheme="minorHAnsi"/>
          <w:sz w:val="24"/>
          <w:szCs w:val="24"/>
          <w:lang w:val="en-GB"/>
        </w:rPr>
        <w:t xml:space="preserve"> but they can work with recruitment agencies that use sophisticated digital platforms, e.g. GlassDoor, </w:t>
      </w:r>
      <w:r w:rsidR="00C07C85" w:rsidRPr="00301CD0">
        <w:rPr>
          <w:rFonts w:cstheme="minorHAnsi"/>
          <w:sz w:val="24"/>
          <w:szCs w:val="24"/>
          <w:lang w:val="en-GB"/>
        </w:rPr>
        <w:t xml:space="preserve">Monster and Apps such as </w:t>
      </w:r>
      <w:r w:rsidR="00C07C85" w:rsidRPr="00301CD0">
        <w:rPr>
          <w:rFonts w:cstheme="minorHAnsi"/>
          <w:color w:val="222222"/>
          <w:spacing w:val="3"/>
          <w:sz w:val="24"/>
          <w:szCs w:val="24"/>
          <w:lang w:val="en-GB"/>
        </w:rPr>
        <w:t>Jobr</w:t>
      </w:r>
      <w:r w:rsidR="00E43101" w:rsidRPr="00301CD0">
        <w:rPr>
          <w:rFonts w:cstheme="minorHAnsi"/>
          <w:color w:val="222222"/>
          <w:spacing w:val="3"/>
          <w:sz w:val="24"/>
          <w:szCs w:val="24"/>
          <w:lang w:val="en-GB"/>
        </w:rPr>
        <w:t xml:space="preserve"> and Shapr.</w:t>
      </w:r>
    </w:p>
    <w:p w:rsidR="009708EA" w:rsidRPr="00301CD0" w:rsidRDefault="00E43101" w:rsidP="00702C64">
      <w:pPr>
        <w:tabs>
          <w:tab w:val="left" w:pos="3491"/>
        </w:tabs>
        <w:spacing w:line="240" w:lineRule="auto"/>
        <w:jc w:val="both"/>
        <w:rPr>
          <w:rFonts w:ascii="Calibri" w:hAnsi="Calibri" w:cs="Calibri"/>
          <w:sz w:val="24"/>
          <w:szCs w:val="24"/>
          <w:lang w:val="en-GB"/>
        </w:rPr>
      </w:pPr>
      <w:r w:rsidRPr="00301CD0">
        <w:rPr>
          <w:rFonts w:ascii="Calibri" w:hAnsi="Calibri" w:cs="Calibri"/>
          <w:sz w:val="24"/>
          <w:szCs w:val="24"/>
          <w:lang w:val="en-GB"/>
        </w:rPr>
        <w:t>S</w:t>
      </w:r>
      <w:r w:rsidR="009708EA" w:rsidRPr="00301CD0">
        <w:rPr>
          <w:rFonts w:ascii="Calibri" w:hAnsi="Calibri" w:cs="Calibri"/>
          <w:sz w:val="24"/>
          <w:szCs w:val="24"/>
          <w:lang w:val="en-GB"/>
        </w:rPr>
        <w:t xml:space="preserve">ocial networking media </w:t>
      </w:r>
      <w:r w:rsidRPr="00301CD0">
        <w:rPr>
          <w:rFonts w:ascii="Calibri" w:hAnsi="Calibri" w:cs="Calibri"/>
          <w:sz w:val="24"/>
          <w:szCs w:val="24"/>
          <w:lang w:val="en-GB"/>
        </w:rPr>
        <w:t>can be used to find</w:t>
      </w:r>
      <w:r w:rsidR="009708EA" w:rsidRPr="00301CD0">
        <w:rPr>
          <w:rFonts w:ascii="Calibri" w:hAnsi="Calibri" w:cs="Calibri"/>
          <w:sz w:val="24"/>
          <w:szCs w:val="24"/>
          <w:lang w:val="en-GB"/>
        </w:rPr>
        <w:t xml:space="preserve"> suitable candidates </w:t>
      </w:r>
      <w:r w:rsidRPr="00301CD0">
        <w:rPr>
          <w:rFonts w:ascii="Calibri" w:hAnsi="Calibri" w:cs="Calibri"/>
          <w:sz w:val="24"/>
          <w:szCs w:val="24"/>
          <w:lang w:val="en-GB"/>
        </w:rPr>
        <w:t>and help</w:t>
      </w:r>
      <w:r w:rsidR="009708EA" w:rsidRPr="00301CD0">
        <w:rPr>
          <w:rFonts w:ascii="Calibri" w:hAnsi="Calibri" w:cs="Calibri"/>
          <w:sz w:val="24"/>
          <w:szCs w:val="24"/>
          <w:lang w:val="en-GB"/>
        </w:rPr>
        <w:t xml:space="preserve"> HR managers to connect and easily communicate with applicants. </w:t>
      </w:r>
      <w:r w:rsidRPr="00301CD0">
        <w:rPr>
          <w:rFonts w:ascii="Calibri" w:hAnsi="Calibri" w:cs="Calibri"/>
          <w:sz w:val="24"/>
          <w:szCs w:val="24"/>
          <w:lang w:val="en-GB"/>
        </w:rPr>
        <w:t>T</w:t>
      </w:r>
      <w:r w:rsidR="009708EA" w:rsidRPr="00301CD0">
        <w:rPr>
          <w:rFonts w:ascii="Calibri" w:hAnsi="Calibri" w:cs="Calibri"/>
          <w:sz w:val="24"/>
          <w:szCs w:val="24"/>
          <w:lang w:val="en-GB"/>
        </w:rPr>
        <w:t xml:space="preserve">here are three primary reasons </w:t>
      </w:r>
      <w:r w:rsidRPr="00301CD0">
        <w:rPr>
          <w:rFonts w:ascii="Calibri" w:hAnsi="Calibri" w:cs="Calibri"/>
          <w:sz w:val="24"/>
          <w:szCs w:val="24"/>
          <w:lang w:val="en-GB"/>
        </w:rPr>
        <w:t xml:space="preserve">for </w:t>
      </w:r>
      <w:r w:rsidR="009708EA" w:rsidRPr="00301CD0">
        <w:rPr>
          <w:rFonts w:ascii="Calibri" w:hAnsi="Calibri" w:cs="Calibri"/>
          <w:sz w:val="24"/>
          <w:szCs w:val="24"/>
          <w:lang w:val="en-GB"/>
        </w:rPr>
        <w:t xml:space="preserve">using </w:t>
      </w:r>
      <w:r w:rsidR="009708EA" w:rsidRPr="00301CD0">
        <w:rPr>
          <w:rFonts w:ascii="Calibri" w:hAnsi="Calibri" w:cs="Calibri"/>
          <w:sz w:val="24"/>
          <w:szCs w:val="24"/>
          <w:lang w:val="en-GB"/>
        </w:rPr>
        <w:lastRenderedPageBreak/>
        <w:t>social media</w:t>
      </w:r>
      <w:r w:rsidRPr="00301CD0">
        <w:rPr>
          <w:rFonts w:ascii="Calibri" w:hAnsi="Calibri" w:cs="Calibri"/>
          <w:sz w:val="24"/>
          <w:szCs w:val="24"/>
          <w:lang w:val="en-GB"/>
        </w:rPr>
        <w:t xml:space="preserve"> to hire workers</w:t>
      </w:r>
      <w:r w:rsidR="009708EA" w:rsidRPr="00301CD0">
        <w:rPr>
          <w:rFonts w:ascii="Calibri" w:hAnsi="Calibri" w:cs="Calibri"/>
          <w:sz w:val="24"/>
          <w:szCs w:val="24"/>
          <w:lang w:val="en-GB"/>
        </w:rPr>
        <w:t>: posting available jobs, searching candidates and reviewing them (</w:t>
      </w:r>
      <w:r w:rsidR="00546844" w:rsidRPr="00301CD0">
        <w:rPr>
          <w:rFonts w:ascii="Calibri" w:hAnsi="Calibri" w:cs="Calibri"/>
          <w:sz w:val="24"/>
          <w:szCs w:val="24"/>
          <w:lang w:val="en-GB"/>
        </w:rPr>
        <w:t>Sameen &amp; Cornelius</w:t>
      </w:r>
      <w:r w:rsidR="009708EA" w:rsidRPr="00301CD0">
        <w:rPr>
          <w:rFonts w:ascii="Calibri" w:hAnsi="Calibri" w:cs="Calibri"/>
          <w:sz w:val="24"/>
          <w:szCs w:val="24"/>
          <w:lang w:val="en-GB"/>
        </w:rPr>
        <w:t xml:space="preserve">, 2015). </w:t>
      </w:r>
    </w:p>
    <w:p w:rsidR="009708EA" w:rsidRPr="00301CD0" w:rsidRDefault="009708EA" w:rsidP="00702C64">
      <w:pPr>
        <w:tabs>
          <w:tab w:val="left" w:pos="3491"/>
        </w:tabs>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In addition, employers can </w:t>
      </w:r>
      <w:r w:rsidR="00E43101" w:rsidRPr="00301CD0">
        <w:rPr>
          <w:rFonts w:ascii="Calibri" w:hAnsi="Calibri" w:cs="Calibri"/>
          <w:sz w:val="24"/>
          <w:szCs w:val="24"/>
          <w:lang w:val="en-GB"/>
        </w:rPr>
        <w:t xml:space="preserve">gain </w:t>
      </w:r>
      <w:r w:rsidRPr="00301CD0">
        <w:rPr>
          <w:rFonts w:ascii="Calibri" w:hAnsi="Calibri" w:cs="Calibri"/>
          <w:sz w:val="24"/>
          <w:szCs w:val="24"/>
          <w:lang w:val="en-GB"/>
        </w:rPr>
        <w:t>insights from the magnitude of data available on these networks, which cannot be included in or e</w:t>
      </w:r>
      <w:r w:rsidR="00DA66C2" w:rsidRPr="00301CD0">
        <w:rPr>
          <w:rFonts w:ascii="Calibri" w:hAnsi="Calibri" w:cs="Calibri"/>
          <w:sz w:val="24"/>
          <w:szCs w:val="24"/>
          <w:lang w:val="en-GB"/>
        </w:rPr>
        <w:t>valuated through a resume or CV</w:t>
      </w:r>
      <w:r w:rsidRPr="00301CD0">
        <w:rPr>
          <w:rFonts w:ascii="Calibri" w:hAnsi="Calibri" w:cs="Calibri"/>
          <w:sz w:val="24"/>
          <w:szCs w:val="24"/>
          <w:lang w:val="en-GB"/>
        </w:rPr>
        <w:t xml:space="preserve"> (</w:t>
      </w:r>
      <w:r w:rsidR="00546844" w:rsidRPr="00301CD0">
        <w:rPr>
          <w:rFonts w:ascii="Calibri" w:hAnsi="Calibri" w:cs="Calibri"/>
          <w:sz w:val="24"/>
          <w:szCs w:val="24"/>
          <w:lang w:val="en-GB"/>
        </w:rPr>
        <w:t>Sameen &amp; Cornelius</w:t>
      </w:r>
      <w:r w:rsidRPr="00301CD0">
        <w:rPr>
          <w:rFonts w:ascii="Calibri" w:hAnsi="Calibri" w:cs="Calibri"/>
          <w:sz w:val="24"/>
          <w:szCs w:val="24"/>
          <w:lang w:val="en-GB"/>
        </w:rPr>
        <w:t>, 2015)</w:t>
      </w:r>
      <w:r w:rsidR="00DA66C2" w:rsidRPr="00301CD0">
        <w:rPr>
          <w:rFonts w:ascii="Calibri" w:hAnsi="Calibri" w:cs="Calibri"/>
          <w:sz w:val="24"/>
          <w:szCs w:val="24"/>
          <w:lang w:val="en-GB"/>
        </w:rPr>
        <w:t>.</w:t>
      </w:r>
    </w:p>
    <w:p w:rsidR="006D1D73" w:rsidRPr="00301CD0" w:rsidRDefault="006D1D73" w:rsidP="006D1D73">
      <w:pPr>
        <w:pStyle w:val="Odstavecseseznamem"/>
        <w:tabs>
          <w:tab w:val="left" w:pos="3491"/>
        </w:tabs>
        <w:spacing w:line="240" w:lineRule="auto"/>
        <w:jc w:val="both"/>
        <w:rPr>
          <w:rFonts w:ascii="Calibri" w:hAnsi="Calibri" w:cs="Calibri"/>
          <w:sz w:val="24"/>
          <w:szCs w:val="24"/>
          <w:lang w:val="en-GB"/>
        </w:rPr>
      </w:pPr>
      <w:r w:rsidRPr="00301CD0">
        <w:rPr>
          <w:rFonts w:ascii="Calibri" w:hAnsi="Calibri" w:cs="Calibri"/>
          <w:noProof/>
          <w:sz w:val="24"/>
          <w:szCs w:val="24"/>
          <w:lang w:val="en-GB" w:eastAsia="en-GB"/>
        </w:rPr>
        <w:drawing>
          <wp:inline distT="0" distB="0" distL="0" distR="0" wp14:anchorId="0C9EC95E" wp14:editId="429FD9A4">
            <wp:extent cx="5477666" cy="327600"/>
            <wp:effectExtent l="19050" t="38100" r="8890" b="5397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1C2112" w:rsidRPr="00301CD0" w:rsidRDefault="001C2112" w:rsidP="00702C64">
      <w:pPr>
        <w:pStyle w:val="Odstavecseseznamem"/>
        <w:numPr>
          <w:ilvl w:val="0"/>
          <w:numId w:val="7"/>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Time and cost savings:</w:t>
      </w:r>
      <w:r w:rsidRPr="00301CD0">
        <w:rPr>
          <w:rFonts w:ascii="Calibri" w:hAnsi="Calibri" w:cs="Calibri"/>
          <w:sz w:val="24"/>
          <w:szCs w:val="24"/>
          <w:lang w:val="en-GB"/>
        </w:rPr>
        <w:t xml:space="preserve"> Due to the fast exchange of information and the low cost of recruitment </w:t>
      </w:r>
      <w:r w:rsidR="00126C2B" w:rsidRPr="00301CD0">
        <w:rPr>
          <w:rFonts w:ascii="Calibri" w:hAnsi="Calibri" w:cs="Calibri"/>
          <w:sz w:val="24"/>
          <w:szCs w:val="24"/>
          <w:lang w:val="en-GB"/>
        </w:rPr>
        <w:t>compared with</w:t>
      </w:r>
      <w:r w:rsidRPr="00301CD0">
        <w:rPr>
          <w:rFonts w:ascii="Calibri" w:hAnsi="Calibri" w:cs="Calibri"/>
          <w:sz w:val="24"/>
          <w:szCs w:val="24"/>
          <w:lang w:val="en-GB"/>
        </w:rPr>
        <w:t xml:space="preserve"> traditional methods;</w:t>
      </w:r>
    </w:p>
    <w:p w:rsidR="001C2112" w:rsidRPr="00301CD0" w:rsidRDefault="00126C2B" w:rsidP="00702C64">
      <w:pPr>
        <w:pStyle w:val="Odstavecseseznamem"/>
        <w:numPr>
          <w:ilvl w:val="0"/>
          <w:numId w:val="7"/>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Reducing the</w:t>
      </w:r>
      <w:r w:rsidR="001C2112" w:rsidRPr="00301CD0">
        <w:rPr>
          <w:rFonts w:ascii="Calibri" w:hAnsi="Calibri" w:cs="Calibri"/>
          <w:b/>
          <w:sz w:val="24"/>
          <w:szCs w:val="24"/>
          <w:lang w:val="en-GB"/>
        </w:rPr>
        <w:t xml:space="preserve"> administrative burden </w:t>
      </w:r>
      <w:r w:rsidRPr="00301CD0">
        <w:rPr>
          <w:rFonts w:ascii="Calibri" w:hAnsi="Calibri" w:cs="Calibri"/>
          <w:b/>
          <w:sz w:val="24"/>
          <w:szCs w:val="24"/>
          <w:lang w:val="en-GB"/>
        </w:rPr>
        <w:t xml:space="preserve">for </w:t>
      </w:r>
      <w:r w:rsidR="001C2112" w:rsidRPr="00301CD0">
        <w:rPr>
          <w:rFonts w:ascii="Calibri" w:hAnsi="Calibri" w:cs="Calibri"/>
          <w:b/>
          <w:sz w:val="24"/>
          <w:szCs w:val="24"/>
          <w:lang w:val="en-GB"/>
        </w:rPr>
        <w:t xml:space="preserve">the HR </w:t>
      </w:r>
      <w:r w:rsidR="00546844" w:rsidRPr="00301CD0">
        <w:rPr>
          <w:rFonts w:ascii="Calibri" w:hAnsi="Calibri" w:cs="Calibri"/>
          <w:b/>
          <w:sz w:val="24"/>
          <w:szCs w:val="24"/>
          <w:lang w:val="en-GB"/>
        </w:rPr>
        <w:t>department</w:t>
      </w:r>
      <w:r w:rsidR="001C2112" w:rsidRPr="00301CD0">
        <w:rPr>
          <w:rFonts w:ascii="Calibri" w:hAnsi="Calibri" w:cs="Calibri"/>
          <w:b/>
          <w:sz w:val="24"/>
          <w:szCs w:val="24"/>
          <w:lang w:val="en-GB"/>
        </w:rPr>
        <w:t>:</w:t>
      </w:r>
      <w:r w:rsidR="001C2112" w:rsidRPr="00301CD0">
        <w:rPr>
          <w:rFonts w:ascii="Calibri" w:hAnsi="Calibri" w:cs="Calibri"/>
          <w:sz w:val="24"/>
          <w:szCs w:val="24"/>
          <w:lang w:val="en-GB"/>
        </w:rPr>
        <w:t xml:space="preserve"> </w:t>
      </w:r>
      <w:r w:rsidRPr="00301CD0">
        <w:rPr>
          <w:rFonts w:ascii="Calibri" w:hAnsi="Calibri" w:cs="Calibri"/>
          <w:sz w:val="24"/>
          <w:szCs w:val="24"/>
          <w:lang w:val="en-GB"/>
        </w:rPr>
        <w:t xml:space="preserve">Lowering </w:t>
      </w:r>
      <w:r w:rsidR="001C2112" w:rsidRPr="00301CD0">
        <w:rPr>
          <w:rFonts w:ascii="Calibri" w:hAnsi="Calibri" w:cs="Calibri"/>
          <w:sz w:val="24"/>
          <w:szCs w:val="24"/>
          <w:lang w:val="en-GB"/>
        </w:rPr>
        <w:t xml:space="preserve">bureaucracy </w:t>
      </w:r>
      <w:r w:rsidRPr="00301CD0">
        <w:rPr>
          <w:rFonts w:ascii="Calibri" w:hAnsi="Calibri" w:cs="Calibri"/>
          <w:sz w:val="24"/>
          <w:szCs w:val="24"/>
          <w:lang w:val="en-GB"/>
        </w:rPr>
        <w:t>using automation;</w:t>
      </w:r>
    </w:p>
    <w:p w:rsidR="00A05DFC" w:rsidRPr="00301CD0" w:rsidRDefault="001C2112" w:rsidP="00702C64">
      <w:pPr>
        <w:pStyle w:val="Odstavecseseznamem"/>
        <w:numPr>
          <w:ilvl w:val="0"/>
          <w:numId w:val="7"/>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Possible to reach international knowledge:</w:t>
      </w:r>
      <w:r w:rsidRPr="00301CD0">
        <w:rPr>
          <w:rFonts w:ascii="Calibri" w:hAnsi="Calibri" w:cs="Calibri"/>
          <w:sz w:val="24"/>
          <w:szCs w:val="24"/>
          <w:lang w:val="en-GB"/>
        </w:rPr>
        <w:t xml:space="preserve"> The number of foreign </w:t>
      </w:r>
      <w:r w:rsidR="00E03FA5" w:rsidRPr="00301CD0">
        <w:rPr>
          <w:rFonts w:ascii="Calibri" w:hAnsi="Calibri" w:cs="Calibri"/>
          <w:sz w:val="24"/>
          <w:szCs w:val="24"/>
          <w:lang w:val="en-GB"/>
        </w:rPr>
        <w:t xml:space="preserve">hires </w:t>
      </w:r>
      <w:r w:rsidRPr="00301CD0">
        <w:rPr>
          <w:rFonts w:ascii="Calibri" w:hAnsi="Calibri" w:cs="Calibri"/>
          <w:sz w:val="24"/>
          <w:szCs w:val="24"/>
          <w:lang w:val="en-GB"/>
        </w:rPr>
        <w:t xml:space="preserve">is increasing, </w:t>
      </w:r>
      <w:r w:rsidR="00546844" w:rsidRPr="00301CD0">
        <w:rPr>
          <w:rFonts w:ascii="Calibri" w:hAnsi="Calibri" w:cs="Calibri"/>
          <w:sz w:val="24"/>
          <w:szCs w:val="24"/>
          <w:lang w:val="en-GB"/>
        </w:rPr>
        <w:t>especially</w:t>
      </w:r>
      <w:r w:rsidRPr="00301CD0">
        <w:rPr>
          <w:rFonts w:ascii="Calibri" w:hAnsi="Calibri" w:cs="Calibri"/>
          <w:sz w:val="24"/>
          <w:szCs w:val="24"/>
          <w:lang w:val="en-GB"/>
        </w:rPr>
        <w:t xml:space="preserve"> in regions with under-employment or higher employment rates. </w:t>
      </w:r>
      <w:r w:rsidR="00A05DFC" w:rsidRPr="00301CD0">
        <w:rPr>
          <w:rFonts w:ascii="Calibri" w:hAnsi="Calibri" w:cs="Calibri"/>
          <w:sz w:val="24"/>
          <w:szCs w:val="24"/>
          <w:lang w:val="en-GB"/>
        </w:rPr>
        <w:t xml:space="preserve">Furthermore, </w:t>
      </w:r>
      <w:r w:rsidR="00E03FA5" w:rsidRPr="00301CD0">
        <w:rPr>
          <w:rFonts w:ascii="Calibri" w:hAnsi="Calibri" w:cs="Calibri"/>
          <w:sz w:val="24"/>
          <w:szCs w:val="24"/>
          <w:lang w:val="en-GB"/>
        </w:rPr>
        <w:t xml:space="preserve">it </w:t>
      </w:r>
      <w:r w:rsidR="00A05DFC" w:rsidRPr="00301CD0">
        <w:rPr>
          <w:rFonts w:ascii="Calibri" w:hAnsi="Calibri" w:cs="Calibri"/>
          <w:sz w:val="24"/>
          <w:szCs w:val="24"/>
          <w:lang w:val="en-GB"/>
        </w:rPr>
        <w:t>can be easier to find specific knowledge or skills that the local applicants do not have;</w:t>
      </w:r>
    </w:p>
    <w:p w:rsidR="00A05DFC" w:rsidRPr="00301CD0" w:rsidRDefault="00A05DFC" w:rsidP="00702C64">
      <w:pPr>
        <w:pStyle w:val="Odstavecseseznamem"/>
        <w:numPr>
          <w:ilvl w:val="0"/>
          <w:numId w:val="7"/>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Reach passive job seekers:</w:t>
      </w:r>
      <w:r w:rsidRPr="00301CD0">
        <w:rPr>
          <w:rFonts w:ascii="Calibri" w:hAnsi="Calibri" w:cs="Calibri"/>
          <w:sz w:val="24"/>
          <w:szCs w:val="24"/>
          <w:lang w:val="en-GB"/>
        </w:rPr>
        <w:t xml:space="preserve"> They may have</w:t>
      </w:r>
      <w:r w:rsidR="00E03FA5" w:rsidRPr="00301CD0">
        <w:rPr>
          <w:rFonts w:ascii="Calibri" w:hAnsi="Calibri" w:cs="Calibri"/>
          <w:sz w:val="24"/>
          <w:szCs w:val="24"/>
          <w:lang w:val="en-GB"/>
        </w:rPr>
        <w:t xml:space="preserve"> an</w:t>
      </w:r>
      <w:r w:rsidRPr="00301CD0">
        <w:rPr>
          <w:rFonts w:ascii="Calibri" w:hAnsi="Calibri" w:cs="Calibri"/>
          <w:sz w:val="24"/>
          <w:szCs w:val="24"/>
          <w:lang w:val="en-GB"/>
        </w:rPr>
        <w:t xml:space="preserve"> interest in finding a job with more benefits or chang</w:t>
      </w:r>
      <w:r w:rsidR="00E03FA5" w:rsidRPr="00301CD0">
        <w:rPr>
          <w:rFonts w:ascii="Calibri" w:hAnsi="Calibri" w:cs="Calibri"/>
          <w:sz w:val="24"/>
          <w:szCs w:val="24"/>
          <w:lang w:val="en-GB"/>
        </w:rPr>
        <w:t>ing</w:t>
      </w:r>
      <w:r w:rsidRPr="00301CD0">
        <w:rPr>
          <w:rFonts w:ascii="Calibri" w:hAnsi="Calibri" w:cs="Calibri"/>
          <w:sz w:val="24"/>
          <w:szCs w:val="24"/>
          <w:lang w:val="en-GB"/>
        </w:rPr>
        <w:t xml:space="preserve"> the</w:t>
      </w:r>
      <w:r w:rsidR="00E03FA5" w:rsidRPr="00301CD0">
        <w:rPr>
          <w:rFonts w:ascii="Calibri" w:hAnsi="Calibri" w:cs="Calibri"/>
          <w:sz w:val="24"/>
          <w:szCs w:val="24"/>
          <w:lang w:val="en-GB"/>
        </w:rPr>
        <w:t>ir</w:t>
      </w:r>
      <w:r w:rsidRPr="00301CD0">
        <w:rPr>
          <w:rFonts w:ascii="Calibri" w:hAnsi="Calibri" w:cs="Calibri"/>
          <w:sz w:val="24"/>
          <w:szCs w:val="24"/>
          <w:lang w:val="en-GB"/>
        </w:rPr>
        <w:t xml:space="preserve"> career path</w:t>
      </w:r>
      <w:r w:rsidR="00E03FA5" w:rsidRPr="00301CD0">
        <w:rPr>
          <w:rFonts w:ascii="Calibri" w:hAnsi="Calibri" w:cs="Calibri"/>
          <w:sz w:val="24"/>
          <w:szCs w:val="24"/>
          <w:lang w:val="en-GB"/>
        </w:rPr>
        <w:t xml:space="preserve"> but not be looking actively for a new job</w:t>
      </w:r>
      <w:r w:rsidRPr="00301CD0">
        <w:rPr>
          <w:rFonts w:ascii="Calibri" w:hAnsi="Calibri" w:cs="Calibri"/>
          <w:sz w:val="24"/>
          <w:szCs w:val="24"/>
          <w:lang w:val="en-GB"/>
        </w:rPr>
        <w:t>;</w:t>
      </w:r>
    </w:p>
    <w:p w:rsidR="00A05DFC" w:rsidRPr="00301CD0" w:rsidRDefault="00A05DFC" w:rsidP="00702C64">
      <w:pPr>
        <w:pStyle w:val="Odstavecseseznamem"/>
        <w:numPr>
          <w:ilvl w:val="0"/>
          <w:numId w:val="7"/>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Positive impact of the corporate website</w:t>
      </w:r>
      <w:r w:rsidRPr="00301CD0">
        <w:rPr>
          <w:rFonts w:ascii="Calibri" w:hAnsi="Calibri" w:cs="Calibri"/>
          <w:sz w:val="24"/>
          <w:szCs w:val="24"/>
          <w:lang w:val="en-GB"/>
        </w:rPr>
        <w:t xml:space="preserve">: Create interactive and informative </w:t>
      </w:r>
      <w:r w:rsidR="00E03FA5" w:rsidRPr="00301CD0">
        <w:rPr>
          <w:rFonts w:ascii="Calibri" w:hAnsi="Calibri" w:cs="Calibri"/>
          <w:sz w:val="24"/>
          <w:szCs w:val="24"/>
          <w:lang w:val="en-GB"/>
        </w:rPr>
        <w:t xml:space="preserve">web </w:t>
      </w:r>
      <w:r w:rsidRPr="00301CD0">
        <w:rPr>
          <w:rFonts w:ascii="Calibri" w:hAnsi="Calibri" w:cs="Calibri"/>
          <w:sz w:val="24"/>
          <w:szCs w:val="24"/>
          <w:lang w:val="en-GB"/>
        </w:rPr>
        <w:t>page</w:t>
      </w:r>
      <w:r w:rsidR="00E03FA5" w:rsidRPr="00301CD0">
        <w:rPr>
          <w:rFonts w:ascii="Calibri" w:hAnsi="Calibri" w:cs="Calibri"/>
          <w:sz w:val="24"/>
          <w:szCs w:val="24"/>
          <w:lang w:val="en-GB"/>
        </w:rPr>
        <w:t>s</w:t>
      </w:r>
      <w:r w:rsidRPr="00301CD0">
        <w:rPr>
          <w:rFonts w:ascii="Calibri" w:hAnsi="Calibri" w:cs="Calibri"/>
          <w:sz w:val="24"/>
          <w:szCs w:val="24"/>
          <w:lang w:val="en-GB"/>
        </w:rPr>
        <w:t xml:space="preserve"> to attract candidates;</w:t>
      </w:r>
    </w:p>
    <w:p w:rsidR="00A05DFC" w:rsidRPr="00301CD0" w:rsidRDefault="00A05DFC" w:rsidP="00702C64">
      <w:pPr>
        <w:pStyle w:val="Odstavecseseznamem"/>
        <w:numPr>
          <w:ilvl w:val="0"/>
          <w:numId w:val="7"/>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Decentrali</w:t>
      </w:r>
      <w:r w:rsidR="00E03FA5" w:rsidRPr="00301CD0">
        <w:rPr>
          <w:rFonts w:ascii="Calibri" w:hAnsi="Calibri" w:cs="Calibri"/>
          <w:b/>
          <w:sz w:val="24"/>
          <w:szCs w:val="24"/>
          <w:lang w:val="en-GB"/>
        </w:rPr>
        <w:t>s</w:t>
      </w:r>
      <w:r w:rsidRPr="00301CD0">
        <w:rPr>
          <w:rFonts w:ascii="Calibri" w:hAnsi="Calibri" w:cs="Calibri"/>
          <w:b/>
          <w:sz w:val="24"/>
          <w:szCs w:val="24"/>
          <w:lang w:val="en-GB"/>
        </w:rPr>
        <w:t>ation of HR activi</w:t>
      </w:r>
      <w:r w:rsidR="00546844" w:rsidRPr="00301CD0">
        <w:rPr>
          <w:rFonts w:ascii="Calibri" w:hAnsi="Calibri" w:cs="Calibri"/>
          <w:b/>
          <w:sz w:val="24"/>
          <w:szCs w:val="24"/>
          <w:lang w:val="en-GB"/>
        </w:rPr>
        <w:t>ti</w:t>
      </w:r>
      <w:r w:rsidRPr="00301CD0">
        <w:rPr>
          <w:rFonts w:ascii="Calibri" w:hAnsi="Calibri" w:cs="Calibri"/>
          <w:b/>
          <w:sz w:val="24"/>
          <w:szCs w:val="24"/>
          <w:lang w:val="en-GB"/>
        </w:rPr>
        <w:t>es:</w:t>
      </w:r>
      <w:r w:rsidRPr="00301CD0">
        <w:rPr>
          <w:rFonts w:ascii="Calibri" w:hAnsi="Calibri" w:cs="Calibri"/>
          <w:sz w:val="24"/>
          <w:szCs w:val="24"/>
          <w:lang w:val="en-GB"/>
        </w:rPr>
        <w:t xml:space="preserve"> To improve the process without constant supervision of the HR manager;</w:t>
      </w:r>
    </w:p>
    <w:p w:rsidR="006D1D73" w:rsidRPr="00301CD0" w:rsidRDefault="00A05DFC" w:rsidP="006D1D73">
      <w:pPr>
        <w:pStyle w:val="Odstavecseseznamem"/>
        <w:numPr>
          <w:ilvl w:val="0"/>
          <w:numId w:val="8"/>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Technology shift:</w:t>
      </w:r>
      <w:r w:rsidRPr="00301CD0">
        <w:rPr>
          <w:rFonts w:ascii="Calibri" w:hAnsi="Calibri" w:cs="Calibri"/>
          <w:sz w:val="24"/>
          <w:szCs w:val="24"/>
          <w:lang w:val="en-GB"/>
        </w:rPr>
        <w:t xml:space="preserve"> </w:t>
      </w:r>
      <w:r w:rsidR="00E03FA5" w:rsidRPr="00301CD0">
        <w:rPr>
          <w:rFonts w:ascii="Calibri" w:hAnsi="Calibri" w:cs="Calibri"/>
          <w:sz w:val="24"/>
          <w:szCs w:val="24"/>
          <w:lang w:val="en-GB"/>
        </w:rPr>
        <w:t>New tools help to integrate people and technology in organisations (</w:t>
      </w:r>
      <w:r w:rsidR="006D1D73" w:rsidRPr="00301CD0">
        <w:rPr>
          <w:rFonts w:ascii="Calibri" w:hAnsi="Calibri" w:cs="Calibri"/>
          <w:sz w:val="24"/>
          <w:szCs w:val="24"/>
          <w:lang w:val="en-GB"/>
        </w:rPr>
        <w:t>Deillon, 2014).</w:t>
      </w:r>
    </w:p>
    <w:p w:rsidR="006D1D73" w:rsidRPr="00301CD0" w:rsidRDefault="006D1D73" w:rsidP="006D1D73">
      <w:pPr>
        <w:pStyle w:val="Odstavecseseznamem"/>
        <w:tabs>
          <w:tab w:val="left" w:pos="3491"/>
        </w:tabs>
        <w:spacing w:line="240" w:lineRule="auto"/>
        <w:jc w:val="both"/>
        <w:rPr>
          <w:rFonts w:ascii="Calibri" w:hAnsi="Calibri" w:cs="Calibri"/>
          <w:sz w:val="24"/>
          <w:szCs w:val="24"/>
          <w:lang w:val="en-GB"/>
        </w:rPr>
      </w:pPr>
    </w:p>
    <w:p w:rsidR="006D1D73" w:rsidRPr="00301CD0" w:rsidRDefault="006D1D73" w:rsidP="006D1D73">
      <w:pPr>
        <w:pStyle w:val="Odstavecseseznamem"/>
        <w:tabs>
          <w:tab w:val="left" w:pos="3491"/>
        </w:tabs>
        <w:spacing w:line="240" w:lineRule="auto"/>
        <w:jc w:val="both"/>
        <w:rPr>
          <w:rFonts w:ascii="Calibri" w:hAnsi="Calibri" w:cs="Calibri"/>
          <w:b/>
          <w:sz w:val="24"/>
          <w:szCs w:val="24"/>
          <w:lang w:val="en-GB"/>
        </w:rPr>
      </w:pPr>
      <w:r w:rsidRPr="00301CD0">
        <w:rPr>
          <w:rFonts w:ascii="Calibri" w:hAnsi="Calibri" w:cs="Calibri"/>
          <w:noProof/>
          <w:sz w:val="24"/>
          <w:szCs w:val="24"/>
          <w:lang w:val="en-GB" w:eastAsia="en-GB"/>
        </w:rPr>
        <w:drawing>
          <wp:inline distT="0" distB="0" distL="0" distR="0" wp14:anchorId="096D2ECA" wp14:editId="3CA8B66D">
            <wp:extent cx="5046453" cy="388189"/>
            <wp:effectExtent l="19050" t="0" r="20955" b="5016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6D1D73" w:rsidRPr="00301CD0" w:rsidRDefault="006D1D73" w:rsidP="006D1D73">
      <w:pPr>
        <w:pStyle w:val="Odstavecseseznamem"/>
        <w:tabs>
          <w:tab w:val="left" w:pos="3491"/>
        </w:tabs>
        <w:spacing w:line="240" w:lineRule="auto"/>
        <w:jc w:val="both"/>
        <w:rPr>
          <w:rFonts w:ascii="Calibri" w:hAnsi="Calibri" w:cs="Calibri"/>
          <w:sz w:val="24"/>
          <w:szCs w:val="24"/>
          <w:lang w:val="en-GB"/>
        </w:rPr>
      </w:pPr>
    </w:p>
    <w:p w:rsidR="00A05DFC" w:rsidRPr="00301CD0" w:rsidRDefault="00A05DFC" w:rsidP="00702C64">
      <w:pPr>
        <w:pStyle w:val="Odstavecseseznamem"/>
        <w:numPr>
          <w:ilvl w:val="0"/>
          <w:numId w:val="8"/>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 xml:space="preserve">Budget </w:t>
      </w:r>
      <w:r w:rsidR="00E03FA5" w:rsidRPr="00301CD0">
        <w:rPr>
          <w:rFonts w:ascii="Calibri" w:hAnsi="Calibri" w:cs="Calibri"/>
          <w:b/>
          <w:sz w:val="24"/>
          <w:szCs w:val="24"/>
          <w:lang w:val="en-GB"/>
        </w:rPr>
        <w:t>c</w:t>
      </w:r>
      <w:r w:rsidRPr="00301CD0">
        <w:rPr>
          <w:rFonts w:ascii="Calibri" w:hAnsi="Calibri" w:cs="Calibri"/>
          <w:b/>
          <w:sz w:val="24"/>
          <w:szCs w:val="24"/>
          <w:lang w:val="en-GB"/>
        </w:rPr>
        <w:t>onstraint</w:t>
      </w:r>
      <w:r w:rsidR="00E03FA5" w:rsidRPr="00301CD0">
        <w:rPr>
          <w:rFonts w:ascii="Calibri" w:hAnsi="Calibri" w:cs="Calibri"/>
          <w:b/>
          <w:sz w:val="24"/>
          <w:szCs w:val="24"/>
          <w:lang w:val="en-GB"/>
        </w:rPr>
        <w:t>s</w:t>
      </w:r>
      <w:r w:rsidRPr="00301CD0">
        <w:rPr>
          <w:rFonts w:ascii="Calibri" w:hAnsi="Calibri" w:cs="Calibri"/>
          <w:b/>
          <w:sz w:val="24"/>
          <w:szCs w:val="24"/>
          <w:lang w:val="en-GB"/>
        </w:rPr>
        <w:t>:</w:t>
      </w:r>
      <w:r w:rsidRPr="00301CD0">
        <w:rPr>
          <w:rFonts w:ascii="Calibri" w:hAnsi="Calibri" w:cs="Calibri"/>
          <w:sz w:val="24"/>
          <w:szCs w:val="24"/>
          <w:lang w:val="en-GB"/>
        </w:rPr>
        <w:t xml:space="preserve"> The initial investment and maintenance cost of e-recruitment tools is high;</w:t>
      </w:r>
    </w:p>
    <w:p w:rsidR="00A05DFC" w:rsidRPr="00301CD0" w:rsidRDefault="00A05DFC" w:rsidP="00702C64">
      <w:pPr>
        <w:pStyle w:val="Odstavecseseznamem"/>
        <w:numPr>
          <w:ilvl w:val="0"/>
          <w:numId w:val="8"/>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Risk of project failure</w:t>
      </w:r>
      <w:r w:rsidRPr="00301CD0">
        <w:rPr>
          <w:rFonts w:ascii="Calibri" w:hAnsi="Calibri" w:cs="Calibri"/>
          <w:sz w:val="24"/>
          <w:szCs w:val="24"/>
          <w:lang w:val="en-GB"/>
        </w:rPr>
        <w:t xml:space="preserve">: </w:t>
      </w:r>
      <w:r w:rsidR="00E03FA5" w:rsidRPr="00301CD0">
        <w:rPr>
          <w:rFonts w:ascii="Calibri" w:hAnsi="Calibri" w:cs="Calibri"/>
          <w:sz w:val="24"/>
          <w:szCs w:val="24"/>
          <w:lang w:val="en-GB"/>
        </w:rPr>
        <w:t>The need for</w:t>
      </w:r>
      <w:r w:rsidRPr="00301CD0">
        <w:rPr>
          <w:rFonts w:ascii="Calibri" w:hAnsi="Calibri" w:cs="Calibri"/>
          <w:sz w:val="24"/>
          <w:szCs w:val="24"/>
          <w:lang w:val="en-GB"/>
        </w:rPr>
        <w:t xml:space="preserve"> constant development and changes and </w:t>
      </w:r>
      <w:r w:rsidR="00E03FA5" w:rsidRPr="00301CD0">
        <w:rPr>
          <w:rFonts w:ascii="Calibri" w:hAnsi="Calibri" w:cs="Calibri"/>
          <w:sz w:val="24"/>
          <w:szCs w:val="24"/>
          <w:lang w:val="en-GB"/>
        </w:rPr>
        <w:t>awareness of</w:t>
      </w:r>
      <w:r w:rsidRPr="00301CD0">
        <w:rPr>
          <w:rFonts w:ascii="Calibri" w:hAnsi="Calibri" w:cs="Calibri"/>
          <w:sz w:val="24"/>
          <w:szCs w:val="24"/>
          <w:lang w:val="en-GB"/>
        </w:rPr>
        <w:t xml:space="preserve"> risks of technical issues;</w:t>
      </w:r>
    </w:p>
    <w:p w:rsidR="00A05DFC" w:rsidRPr="00301CD0" w:rsidRDefault="00A05DFC" w:rsidP="00702C64">
      <w:pPr>
        <w:pStyle w:val="Odstavecseseznamem"/>
        <w:numPr>
          <w:ilvl w:val="0"/>
          <w:numId w:val="8"/>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Quantity and quality of applicants</w:t>
      </w:r>
      <w:r w:rsidRPr="00301CD0">
        <w:rPr>
          <w:rFonts w:ascii="Calibri" w:hAnsi="Calibri" w:cs="Calibri"/>
          <w:sz w:val="24"/>
          <w:szCs w:val="24"/>
          <w:lang w:val="en-GB"/>
        </w:rPr>
        <w:t xml:space="preserve">: </w:t>
      </w:r>
      <w:r w:rsidR="00E03FA5" w:rsidRPr="00301CD0">
        <w:rPr>
          <w:rFonts w:ascii="Calibri" w:hAnsi="Calibri" w:cs="Calibri"/>
          <w:sz w:val="24"/>
          <w:szCs w:val="24"/>
          <w:lang w:val="en-GB"/>
        </w:rPr>
        <w:t>O</w:t>
      </w:r>
      <w:r w:rsidRPr="00301CD0">
        <w:rPr>
          <w:rFonts w:ascii="Calibri" w:hAnsi="Calibri" w:cs="Calibri"/>
          <w:sz w:val="24"/>
          <w:szCs w:val="24"/>
          <w:lang w:val="en-GB"/>
        </w:rPr>
        <w:t xml:space="preserve">nline tests </w:t>
      </w:r>
      <w:r w:rsidR="00E03FA5" w:rsidRPr="00301CD0">
        <w:rPr>
          <w:rFonts w:ascii="Calibri" w:hAnsi="Calibri" w:cs="Calibri"/>
          <w:sz w:val="24"/>
          <w:szCs w:val="24"/>
          <w:lang w:val="en-GB"/>
        </w:rPr>
        <w:t xml:space="preserve">can be used </w:t>
      </w:r>
      <w:r w:rsidRPr="00301CD0">
        <w:rPr>
          <w:rFonts w:ascii="Calibri" w:hAnsi="Calibri" w:cs="Calibri"/>
          <w:sz w:val="24"/>
          <w:szCs w:val="24"/>
          <w:lang w:val="en-GB"/>
        </w:rPr>
        <w:t>to categori</w:t>
      </w:r>
      <w:r w:rsidR="00E03FA5" w:rsidRPr="00301CD0">
        <w:rPr>
          <w:rFonts w:ascii="Calibri" w:hAnsi="Calibri" w:cs="Calibri"/>
          <w:sz w:val="24"/>
          <w:szCs w:val="24"/>
          <w:lang w:val="en-GB"/>
        </w:rPr>
        <w:t>s</w:t>
      </w:r>
      <w:r w:rsidRPr="00301CD0">
        <w:rPr>
          <w:rFonts w:ascii="Calibri" w:hAnsi="Calibri" w:cs="Calibri"/>
          <w:sz w:val="24"/>
          <w:szCs w:val="24"/>
          <w:lang w:val="en-GB"/>
        </w:rPr>
        <w:t xml:space="preserve">e applicants, </w:t>
      </w:r>
      <w:r w:rsidR="00E03FA5" w:rsidRPr="00301CD0">
        <w:rPr>
          <w:rFonts w:ascii="Calibri" w:hAnsi="Calibri" w:cs="Calibri"/>
          <w:sz w:val="24"/>
          <w:szCs w:val="24"/>
          <w:lang w:val="en-GB"/>
        </w:rPr>
        <w:t xml:space="preserve">including </w:t>
      </w:r>
      <w:r w:rsidRPr="00301CD0">
        <w:rPr>
          <w:rFonts w:ascii="Calibri" w:hAnsi="Calibri" w:cs="Calibri"/>
          <w:sz w:val="24"/>
          <w:szCs w:val="24"/>
          <w:lang w:val="en-GB"/>
        </w:rPr>
        <w:t>psychometrics tests and questions about motivation;</w:t>
      </w:r>
    </w:p>
    <w:p w:rsidR="00A05DFC" w:rsidRPr="00301CD0" w:rsidRDefault="00A05DFC" w:rsidP="00702C64">
      <w:pPr>
        <w:pStyle w:val="Odstavecseseznamem"/>
        <w:numPr>
          <w:ilvl w:val="0"/>
          <w:numId w:val="8"/>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Cultural change</w:t>
      </w:r>
      <w:r w:rsidRPr="00301CD0">
        <w:rPr>
          <w:rFonts w:ascii="Calibri" w:hAnsi="Calibri" w:cs="Calibri"/>
          <w:sz w:val="24"/>
          <w:szCs w:val="24"/>
          <w:lang w:val="en-GB"/>
        </w:rPr>
        <w:t xml:space="preserve">: </w:t>
      </w:r>
      <w:r w:rsidR="00D54D2A" w:rsidRPr="00301CD0">
        <w:rPr>
          <w:rFonts w:ascii="Calibri" w:hAnsi="Calibri" w:cs="Calibri"/>
          <w:sz w:val="24"/>
          <w:szCs w:val="24"/>
          <w:lang w:val="en-GB"/>
        </w:rPr>
        <w:t>It is necessary to train the team, preparing them about possible issues, the new method and how the new process will work;</w:t>
      </w:r>
    </w:p>
    <w:p w:rsidR="00D54D2A" w:rsidRPr="00301CD0" w:rsidRDefault="00D54D2A" w:rsidP="00702C64">
      <w:pPr>
        <w:pStyle w:val="Odstavecseseznamem"/>
        <w:numPr>
          <w:ilvl w:val="0"/>
          <w:numId w:val="8"/>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Increased labo</w:t>
      </w:r>
      <w:r w:rsidR="00CD4510" w:rsidRPr="00301CD0">
        <w:rPr>
          <w:rFonts w:ascii="Calibri" w:hAnsi="Calibri" w:cs="Calibri"/>
          <w:b/>
          <w:sz w:val="24"/>
          <w:szCs w:val="24"/>
          <w:lang w:val="en-GB"/>
        </w:rPr>
        <w:t>u</w:t>
      </w:r>
      <w:r w:rsidRPr="00301CD0">
        <w:rPr>
          <w:rFonts w:ascii="Calibri" w:hAnsi="Calibri" w:cs="Calibri"/>
          <w:b/>
          <w:sz w:val="24"/>
          <w:szCs w:val="24"/>
          <w:lang w:val="en-GB"/>
        </w:rPr>
        <w:t>r force mobility among competitors</w:t>
      </w:r>
      <w:r w:rsidRPr="00301CD0">
        <w:rPr>
          <w:rFonts w:ascii="Calibri" w:hAnsi="Calibri" w:cs="Calibri"/>
          <w:sz w:val="24"/>
          <w:szCs w:val="24"/>
          <w:lang w:val="en-GB"/>
        </w:rPr>
        <w:t xml:space="preserve">: There is a risk of competitors </w:t>
      </w:r>
      <w:r w:rsidR="00E03FA5" w:rsidRPr="00301CD0">
        <w:rPr>
          <w:rFonts w:ascii="Calibri" w:hAnsi="Calibri" w:cs="Calibri"/>
          <w:sz w:val="24"/>
          <w:szCs w:val="24"/>
          <w:lang w:val="en-GB"/>
        </w:rPr>
        <w:t>poaching</w:t>
      </w:r>
      <w:r w:rsidRPr="00301CD0">
        <w:rPr>
          <w:rFonts w:ascii="Calibri" w:hAnsi="Calibri" w:cs="Calibri"/>
          <w:sz w:val="24"/>
          <w:szCs w:val="24"/>
          <w:lang w:val="en-GB"/>
        </w:rPr>
        <w:t xml:space="preserve"> employe</w:t>
      </w:r>
      <w:r w:rsidR="00E03FA5" w:rsidRPr="00301CD0">
        <w:rPr>
          <w:rFonts w:ascii="Calibri" w:hAnsi="Calibri" w:cs="Calibri"/>
          <w:sz w:val="24"/>
          <w:szCs w:val="24"/>
          <w:lang w:val="en-GB"/>
        </w:rPr>
        <w:t>es</w:t>
      </w:r>
      <w:r w:rsidRPr="00301CD0">
        <w:rPr>
          <w:rFonts w:ascii="Calibri" w:hAnsi="Calibri" w:cs="Calibri"/>
          <w:sz w:val="24"/>
          <w:szCs w:val="24"/>
          <w:lang w:val="en-GB"/>
        </w:rPr>
        <w:t>;</w:t>
      </w:r>
    </w:p>
    <w:p w:rsidR="00D54D2A" w:rsidRPr="00301CD0" w:rsidRDefault="00D54D2A" w:rsidP="00702C64">
      <w:pPr>
        <w:pStyle w:val="Odstavecseseznamem"/>
        <w:numPr>
          <w:ilvl w:val="0"/>
          <w:numId w:val="8"/>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Potential discrimination</w:t>
      </w:r>
      <w:r w:rsidRPr="00301CD0">
        <w:rPr>
          <w:rFonts w:ascii="Calibri" w:hAnsi="Calibri" w:cs="Calibri"/>
          <w:sz w:val="24"/>
          <w:szCs w:val="24"/>
          <w:lang w:val="en-GB"/>
        </w:rPr>
        <w:t xml:space="preserve">: The human resource </w:t>
      </w:r>
      <w:r w:rsidR="00CD4510" w:rsidRPr="00301CD0">
        <w:rPr>
          <w:rFonts w:ascii="Calibri" w:hAnsi="Calibri" w:cs="Calibri"/>
          <w:sz w:val="24"/>
          <w:szCs w:val="24"/>
          <w:lang w:val="en-GB"/>
        </w:rPr>
        <w:t>department</w:t>
      </w:r>
      <w:r w:rsidRPr="00301CD0">
        <w:rPr>
          <w:rFonts w:ascii="Calibri" w:hAnsi="Calibri" w:cs="Calibri"/>
          <w:sz w:val="24"/>
          <w:szCs w:val="24"/>
          <w:lang w:val="en-GB"/>
        </w:rPr>
        <w:t xml:space="preserve"> should choose </w:t>
      </w:r>
      <w:r w:rsidR="00E03FA5" w:rsidRPr="00301CD0">
        <w:rPr>
          <w:rFonts w:ascii="Calibri" w:hAnsi="Calibri" w:cs="Calibri"/>
          <w:sz w:val="24"/>
          <w:szCs w:val="24"/>
          <w:lang w:val="en-GB"/>
        </w:rPr>
        <w:t xml:space="preserve">which </w:t>
      </w:r>
      <w:r w:rsidRPr="00301CD0">
        <w:rPr>
          <w:rFonts w:ascii="Calibri" w:hAnsi="Calibri" w:cs="Calibri"/>
          <w:sz w:val="24"/>
          <w:szCs w:val="24"/>
          <w:lang w:val="en-GB"/>
        </w:rPr>
        <w:t xml:space="preserve">roles do not need online tests, otherwise the SME </w:t>
      </w:r>
      <w:r w:rsidR="00E03FA5" w:rsidRPr="00301CD0">
        <w:rPr>
          <w:rFonts w:ascii="Calibri" w:hAnsi="Calibri" w:cs="Calibri"/>
          <w:sz w:val="24"/>
          <w:szCs w:val="24"/>
          <w:lang w:val="en-GB"/>
        </w:rPr>
        <w:t xml:space="preserve">might </w:t>
      </w:r>
      <w:r w:rsidR="00CD4510" w:rsidRPr="00301CD0">
        <w:rPr>
          <w:rFonts w:ascii="Calibri" w:hAnsi="Calibri" w:cs="Calibri"/>
          <w:sz w:val="24"/>
          <w:szCs w:val="24"/>
          <w:lang w:val="en-GB"/>
        </w:rPr>
        <w:t>lose</w:t>
      </w:r>
      <w:r w:rsidRPr="00301CD0">
        <w:rPr>
          <w:rFonts w:ascii="Calibri" w:hAnsi="Calibri" w:cs="Calibri"/>
          <w:sz w:val="24"/>
          <w:szCs w:val="24"/>
          <w:lang w:val="en-GB"/>
        </w:rPr>
        <w:t xml:space="preserve"> good candidates </w:t>
      </w:r>
      <w:r w:rsidR="00E03FA5" w:rsidRPr="00301CD0">
        <w:rPr>
          <w:rFonts w:ascii="Calibri" w:hAnsi="Calibri" w:cs="Calibri"/>
          <w:sz w:val="24"/>
          <w:szCs w:val="24"/>
          <w:lang w:val="en-GB"/>
        </w:rPr>
        <w:t xml:space="preserve">who are less </w:t>
      </w:r>
      <w:r w:rsidRPr="00301CD0">
        <w:rPr>
          <w:rFonts w:ascii="Calibri" w:hAnsi="Calibri" w:cs="Calibri"/>
          <w:sz w:val="24"/>
          <w:szCs w:val="24"/>
          <w:lang w:val="en-GB"/>
        </w:rPr>
        <w:t>interest</w:t>
      </w:r>
      <w:r w:rsidR="00E03FA5" w:rsidRPr="00301CD0">
        <w:rPr>
          <w:rFonts w:ascii="Calibri" w:hAnsi="Calibri" w:cs="Calibri"/>
          <w:sz w:val="24"/>
          <w:szCs w:val="24"/>
          <w:lang w:val="en-GB"/>
        </w:rPr>
        <w:t>ed</w:t>
      </w:r>
      <w:r w:rsidRPr="00301CD0">
        <w:rPr>
          <w:rFonts w:ascii="Calibri" w:hAnsi="Calibri" w:cs="Calibri"/>
          <w:sz w:val="24"/>
          <w:szCs w:val="24"/>
          <w:lang w:val="en-GB"/>
        </w:rPr>
        <w:t xml:space="preserve"> in online recruitment;</w:t>
      </w:r>
    </w:p>
    <w:p w:rsidR="00D54D2A" w:rsidRPr="00301CD0" w:rsidRDefault="00D54D2A" w:rsidP="00702C64">
      <w:pPr>
        <w:pStyle w:val="Odstavecseseznamem"/>
        <w:numPr>
          <w:ilvl w:val="0"/>
          <w:numId w:val="8"/>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Data security and confidentiality</w:t>
      </w:r>
      <w:r w:rsidRPr="00301CD0">
        <w:rPr>
          <w:rFonts w:ascii="Calibri" w:hAnsi="Calibri" w:cs="Calibri"/>
          <w:sz w:val="24"/>
          <w:szCs w:val="24"/>
          <w:lang w:val="en-GB"/>
        </w:rPr>
        <w:t>: The company has to certify that the information it is receiving from the candidates is strictly confidential;</w:t>
      </w:r>
    </w:p>
    <w:p w:rsidR="0026459D" w:rsidRPr="00301CD0" w:rsidRDefault="00CD4510" w:rsidP="006D1D73">
      <w:pPr>
        <w:pStyle w:val="Odstavecseseznamem"/>
        <w:numPr>
          <w:ilvl w:val="0"/>
          <w:numId w:val="8"/>
        </w:numPr>
        <w:tabs>
          <w:tab w:val="left" w:pos="3491"/>
        </w:tabs>
        <w:spacing w:line="240" w:lineRule="auto"/>
        <w:jc w:val="both"/>
        <w:rPr>
          <w:rFonts w:ascii="Calibri" w:hAnsi="Calibri" w:cs="Calibri"/>
          <w:sz w:val="24"/>
          <w:szCs w:val="24"/>
          <w:lang w:val="en-GB"/>
        </w:rPr>
      </w:pPr>
      <w:r w:rsidRPr="00301CD0">
        <w:rPr>
          <w:rFonts w:ascii="Calibri" w:hAnsi="Calibri" w:cs="Calibri"/>
          <w:b/>
          <w:sz w:val="24"/>
          <w:szCs w:val="24"/>
          <w:lang w:val="en-GB"/>
        </w:rPr>
        <w:t>Negligence</w:t>
      </w:r>
      <w:r w:rsidR="00D54D2A" w:rsidRPr="00301CD0">
        <w:rPr>
          <w:rFonts w:ascii="Calibri" w:hAnsi="Calibri" w:cs="Calibri"/>
          <w:b/>
          <w:sz w:val="24"/>
          <w:szCs w:val="24"/>
          <w:lang w:val="en-GB"/>
        </w:rPr>
        <w:t xml:space="preserve"> of personal interaction</w:t>
      </w:r>
      <w:r w:rsidR="00D54D2A" w:rsidRPr="00301CD0">
        <w:rPr>
          <w:rFonts w:ascii="Calibri" w:hAnsi="Calibri" w:cs="Calibri"/>
          <w:sz w:val="24"/>
          <w:szCs w:val="24"/>
          <w:lang w:val="en-GB"/>
        </w:rPr>
        <w:t xml:space="preserve">: </w:t>
      </w:r>
      <w:r w:rsidR="00E03FA5" w:rsidRPr="00301CD0">
        <w:rPr>
          <w:rFonts w:ascii="Calibri" w:hAnsi="Calibri" w:cs="Calibri"/>
          <w:sz w:val="24"/>
          <w:szCs w:val="24"/>
          <w:lang w:val="en-GB"/>
        </w:rPr>
        <w:t>Balancing</w:t>
      </w:r>
      <w:r w:rsidR="00D54D2A" w:rsidRPr="00301CD0">
        <w:rPr>
          <w:rFonts w:ascii="Calibri" w:hAnsi="Calibri" w:cs="Calibri"/>
          <w:sz w:val="24"/>
          <w:szCs w:val="24"/>
          <w:lang w:val="en-GB"/>
        </w:rPr>
        <w:t xml:space="preserve"> the online phases of recruitment and the human interaction </w:t>
      </w:r>
      <w:r w:rsidR="006D1D73" w:rsidRPr="00301CD0">
        <w:rPr>
          <w:rFonts w:ascii="Calibri" w:hAnsi="Calibri" w:cs="Calibri"/>
          <w:sz w:val="24"/>
          <w:szCs w:val="24"/>
          <w:lang w:val="en-GB"/>
        </w:rPr>
        <w:t>(Deillon, 2014).</w:t>
      </w:r>
    </w:p>
    <w:p w:rsidR="00CF3AA8" w:rsidRPr="00301CD0" w:rsidRDefault="00487C23">
      <w:pPr>
        <w:pStyle w:val="Nadpis2"/>
        <w:rPr>
          <w:noProof w:val="0"/>
        </w:rPr>
      </w:pPr>
      <w:bookmarkStart w:id="24" w:name="_Toc17792407"/>
      <w:bookmarkStart w:id="25" w:name="_Toc16507963"/>
      <w:r w:rsidRPr="00301CD0">
        <w:rPr>
          <w:noProof w:val="0"/>
        </w:rPr>
        <w:lastRenderedPageBreak/>
        <w:t>Recruitment</w:t>
      </w:r>
      <w:r w:rsidR="00CF3AA8" w:rsidRPr="00301CD0">
        <w:rPr>
          <w:noProof w:val="0"/>
        </w:rPr>
        <w:t xml:space="preserve"> in SMEs (SHARPEN survey)</w:t>
      </w:r>
      <w:bookmarkEnd w:id="24"/>
      <w:r w:rsidR="00CF3AA8" w:rsidRPr="00301CD0">
        <w:rPr>
          <w:noProof w:val="0"/>
        </w:rPr>
        <w:t xml:space="preserve"> </w:t>
      </w:r>
      <w:bookmarkEnd w:id="25"/>
    </w:p>
    <w:p w:rsidR="00487C23" w:rsidRPr="00301CD0" w:rsidRDefault="00487C23" w:rsidP="00487C23">
      <w:pPr>
        <w:spacing w:line="240" w:lineRule="auto"/>
        <w:jc w:val="both"/>
        <w:rPr>
          <w:rFonts w:ascii="Calibri" w:hAnsi="Calibri" w:cs="Calibri"/>
          <w:sz w:val="24"/>
          <w:szCs w:val="24"/>
          <w:lang w:val="en-GB"/>
        </w:rPr>
      </w:pPr>
      <w:r w:rsidRPr="00301CD0">
        <w:rPr>
          <w:rFonts w:ascii="Calibri" w:hAnsi="Calibri" w:cs="Calibri"/>
          <w:sz w:val="24"/>
          <w:szCs w:val="24"/>
          <w:lang w:val="en-GB"/>
        </w:rPr>
        <w:t xml:space="preserve">How </w:t>
      </w:r>
      <w:r w:rsidR="00E03FA5" w:rsidRPr="00301CD0">
        <w:rPr>
          <w:rFonts w:ascii="Calibri" w:hAnsi="Calibri" w:cs="Calibri"/>
          <w:sz w:val="24"/>
          <w:szCs w:val="24"/>
          <w:lang w:val="en-GB"/>
        </w:rPr>
        <w:t xml:space="preserve">do </w:t>
      </w:r>
      <w:r w:rsidRPr="00301CD0">
        <w:rPr>
          <w:rFonts w:ascii="Calibri" w:hAnsi="Calibri" w:cs="Calibri"/>
          <w:sz w:val="24"/>
          <w:szCs w:val="24"/>
          <w:lang w:val="en-GB"/>
        </w:rPr>
        <w:t xml:space="preserve">SMEs deal with recruitment issues? We </w:t>
      </w:r>
      <w:r w:rsidR="00E03FA5" w:rsidRPr="00301CD0">
        <w:rPr>
          <w:rFonts w:ascii="Calibri" w:hAnsi="Calibri" w:cs="Calibri"/>
          <w:sz w:val="24"/>
          <w:szCs w:val="24"/>
          <w:lang w:val="en-GB"/>
        </w:rPr>
        <w:t>draw on</w:t>
      </w:r>
      <w:r w:rsidRPr="00301CD0">
        <w:rPr>
          <w:rFonts w:ascii="Calibri" w:hAnsi="Calibri" w:cs="Calibri"/>
          <w:sz w:val="24"/>
          <w:szCs w:val="24"/>
          <w:lang w:val="en-GB"/>
        </w:rPr>
        <w:t xml:space="preserve"> findings </w:t>
      </w:r>
      <w:r w:rsidR="00E03FA5" w:rsidRPr="00301CD0">
        <w:rPr>
          <w:rFonts w:ascii="Calibri" w:hAnsi="Calibri" w:cs="Calibri"/>
          <w:sz w:val="24"/>
          <w:szCs w:val="24"/>
          <w:lang w:val="en-GB"/>
        </w:rPr>
        <w:t xml:space="preserve">from </w:t>
      </w:r>
      <w:r w:rsidRPr="00301CD0">
        <w:rPr>
          <w:rFonts w:ascii="Calibri" w:hAnsi="Calibri" w:cs="Calibri"/>
          <w:sz w:val="24"/>
          <w:szCs w:val="24"/>
          <w:lang w:val="en-GB"/>
        </w:rPr>
        <w:t xml:space="preserve">the SHARPEN project survey carried out in 2018 across </w:t>
      </w:r>
      <w:r w:rsidR="00E03FA5" w:rsidRPr="00301CD0">
        <w:rPr>
          <w:rFonts w:ascii="Calibri" w:hAnsi="Calibri" w:cs="Calibri"/>
          <w:sz w:val="24"/>
          <w:szCs w:val="24"/>
          <w:lang w:val="en-GB"/>
        </w:rPr>
        <w:t>five</w:t>
      </w:r>
      <w:r w:rsidRPr="00301CD0">
        <w:rPr>
          <w:rFonts w:ascii="Calibri" w:hAnsi="Calibri" w:cs="Calibri"/>
          <w:sz w:val="24"/>
          <w:szCs w:val="24"/>
          <w:lang w:val="en-GB"/>
        </w:rPr>
        <w:t xml:space="preserve"> European regions</w:t>
      </w:r>
      <w:r w:rsidR="00E03FA5" w:rsidRPr="00301CD0">
        <w:rPr>
          <w:rFonts w:ascii="Calibri" w:hAnsi="Calibri" w:cs="Calibri"/>
          <w:sz w:val="24"/>
          <w:szCs w:val="24"/>
          <w:lang w:val="en-GB"/>
        </w:rPr>
        <w:t>: the</w:t>
      </w:r>
      <w:r w:rsidR="003C1B8F" w:rsidRPr="00301CD0">
        <w:rPr>
          <w:rFonts w:ascii="Calibri" w:hAnsi="Calibri" w:cs="Calibri"/>
          <w:sz w:val="24"/>
          <w:szCs w:val="24"/>
          <w:lang w:val="en-GB"/>
        </w:rPr>
        <w:t xml:space="preserve"> Liberec region</w:t>
      </w:r>
      <w:r w:rsidR="00E03FA5" w:rsidRPr="00301CD0">
        <w:rPr>
          <w:rFonts w:ascii="Calibri" w:hAnsi="Calibri" w:cs="Calibri"/>
          <w:sz w:val="24"/>
          <w:szCs w:val="24"/>
          <w:lang w:val="en-GB"/>
        </w:rPr>
        <w:t xml:space="preserve"> in the</w:t>
      </w:r>
      <w:r w:rsidR="003C1B8F" w:rsidRPr="00301CD0">
        <w:rPr>
          <w:rFonts w:ascii="Calibri" w:hAnsi="Calibri" w:cs="Calibri"/>
          <w:sz w:val="24"/>
          <w:szCs w:val="24"/>
          <w:lang w:val="en-GB"/>
        </w:rPr>
        <w:t xml:space="preserve"> Czech Republic</w:t>
      </w:r>
      <w:r w:rsidR="00E03FA5" w:rsidRPr="00301CD0">
        <w:rPr>
          <w:rFonts w:ascii="Calibri" w:hAnsi="Calibri" w:cs="Calibri"/>
          <w:sz w:val="24"/>
          <w:szCs w:val="24"/>
          <w:lang w:val="en-GB"/>
        </w:rPr>
        <w:t>;</w:t>
      </w:r>
      <w:r w:rsidR="003C1B8F" w:rsidRPr="00301CD0">
        <w:rPr>
          <w:rFonts w:ascii="Calibri" w:hAnsi="Calibri" w:cs="Calibri"/>
          <w:sz w:val="24"/>
          <w:szCs w:val="24"/>
          <w:lang w:val="en-GB"/>
        </w:rPr>
        <w:t xml:space="preserve"> Kajaani region, Finland</w:t>
      </w:r>
      <w:r w:rsidR="00E03FA5" w:rsidRPr="00301CD0">
        <w:rPr>
          <w:rFonts w:ascii="Calibri" w:hAnsi="Calibri" w:cs="Calibri"/>
          <w:sz w:val="24"/>
          <w:szCs w:val="24"/>
          <w:lang w:val="en-GB"/>
        </w:rPr>
        <w:t>;</w:t>
      </w:r>
      <w:r w:rsidR="003C1B8F" w:rsidRPr="00301CD0">
        <w:rPr>
          <w:rFonts w:ascii="Calibri" w:hAnsi="Calibri" w:cs="Calibri"/>
          <w:sz w:val="24"/>
          <w:szCs w:val="24"/>
          <w:lang w:val="en-GB"/>
        </w:rPr>
        <w:t xml:space="preserve"> Zwickau region, Germany</w:t>
      </w:r>
      <w:r w:rsidR="00E03FA5" w:rsidRPr="00301CD0">
        <w:rPr>
          <w:rFonts w:ascii="Calibri" w:hAnsi="Calibri" w:cs="Calibri"/>
          <w:sz w:val="24"/>
          <w:szCs w:val="24"/>
          <w:lang w:val="en-GB"/>
        </w:rPr>
        <w:t>;</w:t>
      </w:r>
      <w:r w:rsidR="003C1B8F" w:rsidRPr="00301CD0">
        <w:rPr>
          <w:rFonts w:ascii="Calibri" w:hAnsi="Calibri" w:cs="Calibri"/>
          <w:sz w:val="24"/>
          <w:szCs w:val="24"/>
          <w:lang w:val="en-GB"/>
        </w:rPr>
        <w:t xml:space="preserve"> Klaipeda region, Lithuania and West Yorkshire (Kirklees)</w:t>
      </w:r>
      <w:r w:rsidR="00E03FA5" w:rsidRPr="00301CD0">
        <w:rPr>
          <w:rFonts w:ascii="Calibri" w:hAnsi="Calibri" w:cs="Calibri"/>
          <w:sz w:val="24"/>
          <w:szCs w:val="24"/>
          <w:lang w:val="en-GB"/>
        </w:rPr>
        <w:t xml:space="preserve"> in the</w:t>
      </w:r>
      <w:r w:rsidR="003C1B8F" w:rsidRPr="00301CD0">
        <w:rPr>
          <w:rFonts w:ascii="Calibri" w:hAnsi="Calibri" w:cs="Calibri"/>
          <w:sz w:val="24"/>
          <w:szCs w:val="24"/>
          <w:lang w:val="en-GB"/>
        </w:rPr>
        <w:t xml:space="preserve"> United Kingdom. </w:t>
      </w:r>
    </w:p>
    <w:p w:rsidR="00CF3AA8" w:rsidRPr="00301CD0" w:rsidRDefault="00487C23" w:rsidP="00487C23">
      <w:pPr>
        <w:spacing w:line="240" w:lineRule="auto"/>
        <w:jc w:val="both"/>
        <w:rPr>
          <w:rFonts w:ascii="Calibri" w:hAnsi="Calibri" w:cs="Calibri"/>
          <w:sz w:val="24"/>
          <w:szCs w:val="24"/>
          <w:lang w:val="en-GB"/>
        </w:rPr>
      </w:pPr>
      <w:r w:rsidRPr="00301CD0">
        <w:rPr>
          <w:rFonts w:ascii="Calibri" w:hAnsi="Calibri" w:cs="Calibri"/>
          <w:sz w:val="24"/>
          <w:szCs w:val="24"/>
          <w:lang w:val="en-GB"/>
        </w:rPr>
        <w:t>This research was conducted among</w:t>
      </w:r>
      <w:r w:rsidR="00E03FA5" w:rsidRPr="00301CD0">
        <w:rPr>
          <w:rFonts w:ascii="Calibri" w:hAnsi="Calibri" w:cs="Calibri"/>
          <w:sz w:val="24"/>
          <w:szCs w:val="24"/>
          <w:lang w:val="en-GB"/>
        </w:rPr>
        <w:t>st</w:t>
      </w:r>
      <w:r w:rsidRPr="00301CD0">
        <w:rPr>
          <w:rFonts w:ascii="Calibri" w:hAnsi="Calibri" w:cs="Calibri"/>
          <w:sz w:val="24"/>
          <w:szCs w:val="24"/>
          <w:lang w:val="en-GB"/>
        </w:rPr>
        <w:t xml:space="preserve"> SMEs </w:t>
      </w:r>
      <w:r w:rsidR="00E03FA5" w:rsidRPr="00301CD0">
        <w:rPr>
          <w:rFonts w:ascii="Calibri" w:hAnsi="Calibri" w:cs="Calibri"/>
          <w:sz w:val="24"/>
          <w:szCs w:val="24"/>
          <w:lang w:val="en-GB"/>
        </w:rPr>
        <w:t xml:space="preserve">during </w:t>
      </w:r>
      <w:r w:rsidRPr="00301CD0">
        <w:rPr>
          <w:rFonts w:ascii="Calibri" w:hAnsi="Calibri" w:cs="Calibri"/>
          <w:sz w:val="24"/>
          <w:szCs w:val="24"/>
          <w:lang w:val="en-GB"/>
        </w:rPr>
        <w:t xml:space="preserve">2018. The survey involved more than 400 SMEs in five selected European regions. Recruitment </w:t>
      </w:r>
      <w:r w:rsidR="00E03FA5" w:rsidRPr="00301CD0">
        <w:rPr>
          <w:rFonts w:ascii="Calibri" w:hAnsi="Calibri" w:cs="Calibri"/>
          <w:sz w:val="24"/>
          <w:szCs w:val="24"/>
          <w:lang w:val="en-GB"/>
        </w:rPr>
        <w:t>was</w:t>
      </w:r>
      <w:r w:rsidRPr="00301CD0">
        <w:rPr>
          <w:rFonts w:ascii="Calibri" w:hAnsi="Calibri" w:cs="Calibri"/>
          <w:sz w:val="24"/>
          <w:szCs w:val="24"/>
          <w:lang w:val="en-GB"/>
        </w:rPr>
        <w:t xml:space="preserve"> identified by respondents in all these regions as an important human resource management activity.</w:t>
      </w:r>
    </w:p>
    <w:p w:rsidR="003C1B8F" w:rsidRPr="00301CD0" w:rsidRDefault="003C1B8F" w:rsidP="003C1B8F">
      <w:pPr>
        <w:spacing w:line="240" w:lineRule="auto"/>
        <w:jc w:val="both"/>
        <w:rPr>
          <w:rFonts w:ascii="Calibri" w:hAnsi="Calibri" w:cs="Calibri"/>
          <w:sz w:val="24"/>
          <w:szCs w:val="24"/>
          <w:lang w:val="en-GB"/>
        </w:rPr>
      </w:pPr>
      <w:r w:rsidRPr="00301CD0">
        <w:rPr>
          <w:rFonts w:ascii="Calibri" w:hAnsi="Calibri" w:cs="Calibri"/>
          <w:sz w:val="24"/>
          <w:szCs w:val="24"/>
          <w:lang w:val="en-GB"/>
        </w:rPr>
        <w:t>A</w:t>
      </w:r>
      <w:r w:rsidR="00E03FA5" w:rsidRPr="00301CD0">
        <w:rPr>
          <w:rFonts w:ascii="Calibri" w:hAnsi="Calibri" w:cs="Calibri"/>
          <w:sz w:val="24"/>
          <w:szCs w:val="24"/>
          <w:lang w:val="en-GB"/>
        </w:rPr>
        <w:t>dditionally, t</w:t>
      </w:r>
      <w:r w:rsidRPr="00301CD0">
        <w:rPr>
          <w:rFonts w:ascii="Calibri" w:hAnsi="Calibri" w:cs="Calibri"/>
          <w:sz w:val="24"/>
          <w:szCs w:val="24"/>
          <w:lang w:val="en-GB"/>
        </w:rPr>
        <w:t xml:space="preserve">his survey confirmed that social media </w:t>
      </w:r>
      <w:r w:rsidR="00E03FA5" w:rsidRPr="00301CD0">
        <w:rPr>
          <w:rFonts w:ascii="Calibri" w:hAnsi="Calibri" w:cs="Calibri"/>
          <w:sz w:val="24"/>
          <w:szCs w:val="24"/>
          <w:lang w:val="en-GB"/>
        </w:rPr>
        <w:t xml:space="preserve">currently </w:t>
      </w:r>
      <w:r w:rsidRPr="00301CD0">
        <w:rPr>
          <w:rFonts w:ascii="Calibri" w:hAnsi="Calibri" w:cs="Calibri"/>
          <w:sz w:val="24"/>
          <w:szCs w:val="24"/>
          <w:lang w:val="en-GB"/>
        </w:rPr>
        <w:t>play a key role in communication with all stakeholders including employees and potential candidates. However, based on results, social media for HR purposes in SMEs is not use</w:t>
      </w:r>
      <w:r w:rsidR="00E03FA5" w:rsidRPr="00301CD0">
        <w:rPr>
          <w:rFonts w:ascii="Calibri" w:hAnsi="Calibri" w:cs="Calibri"/>
          <w:sz w:val="24"/>
          <w:szCs w:val="24"/>
          <w:lang w:val="en-GB"/>
        </w:rPr>
        <w:t>d</w:t>
      </w:r>
      <w:r w:rsidRPr="00301CD0">
        <w:rPr>
          <w:rFonts w:ascii="Calibri" w:hAnsi="Calibri" w:cs="Calibri"/>
          <w:sz w:val="24"/>
          <w:szCs w:val="24"/>
          <w:lang w:val="en-GB"/>
        </w:rPr>
        <w:t xml:space="preserve"> as much as it </w:t>
      </w:r>
      <w:r w:rsidR="00E03FA5" w:rsidRPr="00301CD0">
        <w:rPr>
          <w:rFonts w:ascii="Calibri" w:hAnsi="Calibri" w:cs="Calibri"/>
          <w:sz w:val="24"/>
          <w:szCs w:val="24"/>
          <w:lang w:val="en-GB"/>
        </w:rPr>
        <w:t>might</w:t>
      </w:r>
      <w:r w:rsidR="005324FC" w:rsidRPr="00301CD0">
        <w:rPr>
          <w:rFonts w:ascii="Calibri" w:hAnsi="Calibri" w:cs="Calibri"/>
          <w:sz w:val="24"/>
          <w:szCs w:val="24"/>
          <w:lang w:val="en-GB"/>
        </w:rPr>
        <w:t>. As Figure 3</w:t>
      </w:r>
      <w:r w:rsidRPr="00301CD0">
        <w:rPr>
          <w:rFonts w:ascii="Calibri" w:hAnsi="Calibri" w:cs="Calibri"/>
          <w:sz w:val="24"/>
          <w:szCs w:val="24"/>
          <w:lang w:val="en-GB"/>
        </w:rPr>
        <w:t xml:space="preserve"> shows, except for the UK, less than 50% of SMEs confirmed</w:t>
      </w:r>
      <w:r w:rsidR="00E03FA5" w:rsidRPr="00301CD0">
        <w:rPr>
          <w:rFonts w:ascii="Calibri" w:hAnsi="Calibri" w:cs="Calibri"/>
          <w:sz w:val="24"/>
          <w:szCs w:val="24"/>
          <w:lang w:val="en-GB"/>
        </w:rPr>
        <w:t xml:space="preserve"> they used</w:t>
      </w:r>
      <w:r w:rsidRPr="00301CD0">
        <w:rPr>
          <w:rFonts w:ascii="Calibri" w:hAnsi="Calibri" w:cs="Calibri"/>
          <w:sz w:val="24"/>
          <w:szCs w:val="24"/>
          <w:lang w:val="en-GB"/>
        </w:rPr>
        <w:t xml:space="preserve"> social media for recruitment.</w:t>
      </w:r>
    </w:p>
    <w:p w:rsidR="003C1B8F" w:rsidRPr="008F2B58" w:rsidRDefault="003C1B8F" w:rsidP="003C1B8F">
      <w:pPr>
        <w:pStyle w:val="Figure"/>
        <w:numPr>
          <w:ilvl w:val="0"/>
          <w:numId w:val="0"/>
        </w:numPr>
        <w:spacing w:after="0" w:line="240" w:lineRule="auto"/>
        <w:rPr>
          <w:rFonts w:ascii="Calibri" w:eastAsiaTheme="minorHAnsi" w:hAnsi="Calibri" w:cs="Calibri"/>
          <w:b w:val="0"/>
          <w:szCs w:val="24"/>
          <w:shd w:val="clear" w:color="auto" w:fill="auto"/>
        </w:rPr>
      </w:pPr>
      <w:r w:rsidRPr="008F2B58">
        <w:rPr>
          <w:rFonts w:ascii="Calibri" w:eastAsiaTheme="minorHAnsi" w:hAnsi="Calibri" w:cs="Calibri"/>
          <w:b w:val="0"/>
          <w:szCs w:val="24"/>
          <w:shd w:val="clear" w:color="auto" w:fill="auto"/>
        </w:rPr>
        <w:t xml:space="preserve">Figure </w:t>
      </w:r>
      <w:r w:rsidR="005324FC" w:rsidRPr="008F2B58">
        <w:rPr>
          <w:rFonts w:ascii="Calibri" w:eastAsiaTheme="minorHAnsi" w:hAnsi="Calibri" w:cs="Calibri"/>
          <w:b w:val="0"/>
          <w:szCs w:val="24"/>
          <w:shd w:val="clear" w:color="auto" w:fill="auto"/>
        </w:rPr>
        <w:t>3</w:t>
      </w:r>
      <w:r w:rsidR="008F2B58">
        <w:rPr>
          <w:rFonts w:ascii="Calibri" w:eastAsiaTheme="minorHAnsi" w:hAnsi="Calibri" w:cs="Calibri"/>
          <w:b w:val="0"/>
          <w:szCs w:val="24"/>
          <w:shd w:val="clear" w:color="auto" w:fill="auto"/>
        </w:rPr>
        <w:t>.</w:t>
      </w:r>
      <w:r w:rsidRPr="008F2B58">
        <w:rPr>
          <w:rFonts w:ascii="Calibri" w:eastAsiaTheme="minorHAnsi" w:hAnsi="Calibri" w:cs="Calibri"/>
          <w:b w:val="0"/>
          <w:szCs w:val="24"/>
          <w:shd w:val="clear" w:color="auto" w:fill="auto"/>
        </w:rPr>
        <w:t xml:space="preserve"> Use of social media/networks for recruitment in SMEs in </w:t>
      </w:r>
      <w:r w:rsidR="00E03FA5" w:rsidRPr="008F2B58">
        <w:rPr>
          <w:rFonts w:ascii="Calibri" w:eastAsiaTheme="minorHAnsi" w:hAnsi="Calibri" w:cs="Calibri"/>
          <w:b w:val="0"/>
          <w:szCs w:val="24"/>
          <w:shd w:val="clear" w:color="auto" w:fill="auto"/>
        </w:rPr>
        <w:t xml:space="preserve">the </w:t>
      </w:r>
      <w:r w:rsidRPr="008F2B58">
        <w:rPr>
          <w:rFonts w:ascii="Calibri" w:eastAsiaTheme="minorHAnsi" w:hAnsi="Calibri" w:cs="Calibri"/>
          <w:b w:val="0"/>
          <w:szCs w:val="24"/>
          <w:shd w:val="clear" w:color="auto" w:fill="auto"/>
        </w:rPr>
        <w:t>five</w:t>
      </w:r>
      <w:r w:rsidR="00E03FA5" w:rsidRPr="008F2B58">
        <w:rPr>
          <w:rFonts w:ascii="Calibri" w:eastAsiaTheme="minorHAnsi" w:hAnsi="Calibri" w:cs="Calibri"/>
          <w:b w:val="0"/>
          <w:szCs w:val="24"/>
          <w:shd w:val="clear" w:color="auto" w:fill="auto"/>
        </w:rPr>
        <w:t xml:space="preserve"> SHARPEN</w:t>
      </w:r>
      <w:r w:rsidRPr="008F2B58">
        <w:rPr>
          <w:rFonts w:ascii="Calibri" w:eastAsiaTheme="minorHAnsi" w:hAnsi="Calibri" w:cs="Calibri"/>
          <w:b w:val="0"/>
          <w:szCs w:val="24"/>
          <w:shd w:val="clear" w:color="auto" w:fill="auto"/>
        </w:rPr>
        <w:t xml:space="preserve"> regions</w:t>
      </w:r>
    </w:p>
    <w:p w:rsidR="003C1B8F" w:rsidRPr="00301CD0" w:rsidRDefault="003C1B8F" w:rsidP="003C1B8F">
      <w:pPr>
        <w:spacing w:line="240" w:lineRule="auto"/>
        <w:jc w:val="both"/>
        <w:rPr>
          <w:rFonts w:ascii="Calibri" w:hAnsi="Calibri" w:cs="Calibri"/>
          <w:sz w:val="24"/>
          <w:szCs w:val="24"/>
          <w:lang w:val="en-GB"/>
        </w:rPr>
      </w:pPr>
    </w:p>
    <w:p w:rsidR="003C1B8F" w:rsidRPr="00301CD0" w:rsidRDefault="003C1B8F" w:rsidP="003C1B8F">
      <w:pPr>
        <w:spacing w:line="240" w:lineRule="auto"/>
        <w:jc w:val="both"/>
        <w:rPr>
          <w:rFonts w:ascii="Calibri" w:hAnsi="Calibri" w:cs="Calibri"/>
          <w:sz w:val="24"/>
          <w:szCs w:val="24"/>
          <w:lang w:val="en-GB"/>
        </w:rPr>
      </w:pPr>
      <w:r w:rsidRPr="00301CD0">
        <w:rPr>
          <w:rFonts w:eastAsia="Times New Roman" w:cs="Times New Roman"/>
          <w:b/>
          <w:bCs/>
          <w:noProof/>
          <w:szCs w:val="24"/>
          <w:lang w:val="en-GB" w:eastAsia="en-GB"/>
        </w:rPr>
        <w:drawing>
          <wp:inline distT="0" distB="0" distL="0" distR="0" wp14:anchorId="2F6B5288" wp14:editId="434A0A91">
            <wp:extent cx="4543425" cy="2781231"/>
            <wp:effectExtent l="0" t="0" r="0" b="63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9716" cy="2803447"/>
                    </a:xfrm>
                    <a:prstGeom prst="rect">
                      <a:avLst/>
                    </a:prstGeom>
                    <a:noFill/>
                  </pic:spPr>
                </pic:pic>
              </a:graphicData>
            </a:graphic>
          </wp:inline>
        </w:drawing>
      </w:r>
    </w:p>
    <w:p w:rsidR="00A37F8A" w:rsidRPr="00301CD0" w:rsidRDefault="00A37F8A" w:rsidP="003C1B8F">
      <w:pPr>
        <w:spacing w:line="240" w:lineRule="auto"/>
        <w:jc w:val="both"/>
        <w:rPr>
          <w:rFonts w:ascii="Calibri" w:hAnsi="Calibri" w:cs="Calibri"/>
          <w:sz w:val="24"/>
          <w:szCs w:val="24"/>
          <w:lang w:val="en-GB"/>
        </w:rPr>
      </w:pPr>
      <w:r w:rsidRPr="00301CD0">
        <w:rPr>
          <w:rFonts w:ascii="Calibri" w:hAnsi="Calibri" w:cs="Calibri"/>
          <w:sz w:val="24"/>
          <w:szCs w:val="24"/>
          <w:lang w:val="en-GB"/>
        </w:rPr>
        <w:t>Source: Maršíková at al. (2019)</w:t>
      </w:r>
    </w:p>
    <w:p w:rsidR="003C1B8F" w:rsidRPr="00301CD0" w:rsidRDefault="003C1B8F" w:rsidP="003C1B8F">
      <w:pPr>
        <w:spacing w:line="240" w:lineRule="auto"/>
        <w:jc w:val="both"/>
        <w:rPr>
          <w:rFonts w:ascii="Calibri" w:hAnsi="Calibri" w:cs="Calibri"/>
          <w:sz w:val="24"/>
          <w:szCs w:val="24"/>
          <w:lang w:val="en-GB"/>
        </w:rPr>
      </w:pPr>
      <w:r w:rsidRPr="00301CD0">
        <w:rPr>
          <w:rFonts w:ascii="Calibri" w:hAnsi="Calibri" w:cs="Calibri"/>
          <w:sz w:val="24"/>
          <w:szCs w:val="24"/>
          <w:lang w:val="en-GB"/>
        </w:rPr>
        <w:t>SME</w:t>
      </w:r>
      <w:r w:rsidR="00E03FA5" w:rsidRPr="00301CD0">
        <w:rPr>
          <w:rFonts w:ascii="Calibri" w:hAnsi="Calibri" w:cs="Calibri"/>
          <w:sz w:val="24"/>
          <w:szCs w:val="24"/>
          <w:lang w:val="en-GB"/>
        </w:rPr>
        <w:t xml:space="preserve"> respondent</w:t>
      </w:r>
      <w:r w:rsidRPr="00301CD0">
        <w:rPr>
          <w:rFonts w:ascii="Calibri" w:hAnsi="Calibri" w:cs="Calibri"/>
          <w:sz w:val="24"/>
          <w:szCs w:val="24"/>
          <w:lang w:val="en-GB"/>
        </w:rPr>
        <w:t xml:space="preserve">s also confirmed that they use </w:t>
      </w:r>
      <w:r w:rsidR="00E03FA5" w:rsidRPr="00301CD0">
        <w:rPr>
          <w:rFonts w:ascii="Calibri" w:hAnsi="Calibri" w:cs="Calibri"/>
          <w:sz w:val="24"/>
          <w:szCs w:val="24"/>
          <w:lang w:val="en-GB"/>
        </w:rPr>
        <w:t xml:space="preserve">a variety of </w:t>
      </w:r>
      <w:r w:rsidRPr="00301CD0">
        <w:rPr>
          <w:rFonts w:ascii="Calibri" w:hAnsi="Calibri" w:cs="Calibri"/>
          <w:sz w:val="24"/>
          <w:szCs w:val="24"/>
          <w:lang w:val="en-GB"/>
        </w:rPr>
        <w:t>methods for recruitment. Table 1 shows</w:t>
      </w:r>
      <w:r w:rsidR="00A37F8A" w:rsidRPr="00301CD0">
        <w:rPr>
          <w:rFonts w:ascii="Calibri" w:hAnsi="Calibri" w:cs="Calibri"/>
          <w:sz w:val="24"/>
          <w:szCs w:val="24"/>
          <w:lang w:val="en-GB"/>
        </w:rPr>
        <w:t xml:space="preserve"> methods differ across countries. </w:t>
      </w:r>
    </w:p>
    <w:p w:rsidR="008F2B58" w:rsidRDefault="008F2B58">
      <w:pPr>
        <w:rPr>
          <w:rFonts w:ascii="Calibri" w:hAnsi="Calibri" w:cs="Calibri"/>
          <w:sz w:val="24"/>
          <w:szCs w:val="24"/>
          <w:lang w:val="en-GB"/>
        </w:rPr>
      </w:pPr>
      <w:r>
        <w:rPr>
          <w:rFonts w:ascii="Calibri" w:hAnsi="Calibri" w:cs="Calibri"/>
          <w:sz w:val="24"/>
          <w:szCs w:val="24"/>
          <w:lang w:val="en-GB"/>
        </w:rPr>
        <w:br w:type="page"/>
      </w:r>
    </w:p>
    <w:p w:rsidR="000441EE" w:rsidRPr="00301CD0" w:rsidRDefault="008F2B58" w:rsidP="003C1B8F">
      <w:pPr>
        <w:spacing w:line="240" w:lineRule="auto"/>
        <w:jc w:val="both"/>
        <w:rPr>
          <w:rFonts w:ascii="Calibri" w:hAnsi="Calibri" w:cs="Calibri"/>
          <w:sz w:val="24"/>
          <w:szCs w:val="24"/>
          <w:lang w:val="en-GB"/>
        </w:rPr>
      </w:pPr>
      <w:r>
        <w:rPr>
          <w:rFonts w:ascii="Calibri" w:hAnsi="Calibri" w:cs="Calibri"/>
          <w:sz w:val="24"/>
          <w:szCs w:val="24"/>
          <w:lang w:val="en-GB"/>
        </w:rPr>
        <w:lastRenderedPageBreak/>
        <w:t>Table 1. Recruitment methods in the five SHARPEN regions</w:t>
      </w:r>
    </w:p>
    <w:tbl>
      <w:tblPr>
        <w:tblStyle w:val="Barevntabulkasmkou6zvraznn1"/>
        <w:tblW w:w="9130" w:type="dxa"/>
        <w:tblLook w:val="04A0" w:firstRow="1" w:lastRow="0" w:firstColumn="1" w:lastColumn="0" w:noHBand="0" w:noVBand="1"/>
      </w:tblPr>
      <w:tblGrid>
        <w:gridCol w:w="3987"/>
        <w:gridCol w:w="727"/>
        <w:gridCol w:w="992"/>
        <w:gridCol w:w="1161"/>
        <w:gridCol w:w="1200"/>
        <w:gridCol w:w="1063"/>
      </w:tblGrid>
      <w:tr w:rsidR="00A37F8A" w:rsidRPr="00301CD0" w:rsidTr="008F2B5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987" w:type="dxa"/>
            <w:shd w:val="clear" w:color="auto" w:fill="2E74B5" w:themeFill="accent1" w:themeFillShade="BF"/>
            <w:noWrap/>
            <w:hideMark/>
          </w:tcPr>
          <w:p w:rsidR="00A37F8A" w:rsidRPr="008F2B58" w:rsidRDefault="00A37F8A" w:rsidP="007E67B9">
            <w:pPr>
              <w:jc w:val="center"/>
              <w:rPr>
                <w:rFonts w:asciiTheme="minorHAnsi" w:eastAsia="Times New Roman" w:hAnsiTheme="minorHAnsi"/>
                <w:bCs w:val="0"/>
                <w:color w:val="FFFFFF" w:themeColor="background1"/>
                <w:sz w:val="26"/>
                <w:szCs w:val="26"/>
                <w:lang w:val="en-GB"/>
              </w:rPr>
            </w:pPr>
            <w:r w:rsidRPr="008F2B58">
              <w:rPr>
                <w:rFonts w:asciiTheme="minorHAnsi" w:eastAsia="Times New Roman" w:hAnsiTheme="minorHAnsi"/>
                <w:bCs w:val="0"/>
                <w:color w:val="FFFFFF" w:themeColor="background1"/>
                <w:sz w:val="26"/>
                <w:szCs w:val="26"/>
                <w:lang w:val="en-GB"/>
              </w:rPr>
              <w:t>Recruitment methods</w:t>
            </w:r>
          </w:p>
        </w:tc>
        <w:tc>
          <w:tcPr>
            <w:tcW w:w="5143" w:type="dxa"/>
            <w:gridSpan w:val="5"/>
            <w:shd w:val="clear" w:color="auto" w:fill="2E74B5" w:themeFill="accent1" w:themeFillShade="BF"/>
            <w:noWrap/>
            <w:hideMark/>
          </w:tcPr>
          <w:p w:rsidR="00A37F8A" w:rsidRPr="00301CD0" w:rsidRDefault="00A37F8A" w:rsidP="007E67B9">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val="0"/>
                <w:color w:val="FFFFFF" w:themeColor="background1"/>
                <w:lang w:val="en-GB"/>
              </w:rPr>
            </w:pPr>
            <w:r w:rsidRPr="008F2B58">
              <w:rPr>
                <w:rFonts w:asciiTheme="minorHAnsi" w:eastAsia="Times New Roman" w:hAnsiTheme="minorHAnsi"/>
                <w:bCs w:val="0"/>
                <w:color w:val="FFFFFF" w:themeColor="background1"/>
                <w:sz w:val="22"/>
                <w:lang w:val="en-GB"/>
              </w:rPr>
              <w:t>Responses</w:t>
            </w:r>
          </w:p>
        </w:tc>
      </w:tr>
      <w:tr w:rsidR="00A37F8A" w:rsidRPr="00301CD0" w:rsidTr="008F2B58">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3987" w:type="dxa"/>
            <w:vMerge w:val="restart"/>
            <w:noWrap/>
            <w:hideMark/>
          </w:tcPr>
          <w:p w:rsidR="00A37F8A" w:rsidRPr="008F2B58" w:rsidRDefault="00A37F8A" w:rsidP="007E67B9">
            <w:pPr>
              <w:jc w:val="center"/>
              <w:rPr>
                <w:rFonts w:asciiTheme="minorHAnsi" w:eastAsia="Times New Roman" w:hAnsiTheme="minorHAnsi"/>
                <w:bCs w:val="0"/>
                <w:color w:val="333333"/>
                <w:sz w:val="26"/>
                <w:szCs w:val="26"/>
                <w:lang w:val="en-GB"/>
              </w:rPr>
            </w:pPr>
            <w:r w:rsidRPr="008F2B58">
              <w:rPr>
                <w:rFonts w:asciiTheme="minorHAnsi" w:eastAsia="Times New Roman" w:hAnsiTheme="minorHAnsi"/>
                <w:bCs w:val="0"/>
                <w:color w:val="333333"/>
                <w:sz w:val="26"/>
                <w:szCs w:val="26"/>
                <w:lang w:val="en-GB"/>
              </w:rPr>
              <w:t>Recruitment methods</w:t>
            </w:r>
          </w:p>
        </w:tc>
        <w:tc>
          <w:tcPr>
            <w:tcW w:w="727" w:type="dxa"/>
            <w:hideMark/>
          </w:tcPr>
          <w:p w:rsidR="00A37F8A" w:rsidRPr="00301CD0" w:rsidRDefault="00A37F8A" w:rsidP="007E67B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333333"/>
                <w:sz w:val="24"/>
                <w:szCs w:val="24"/>
                <w:lang w:val="en-GB"/>
              </w:rPr>
            </w:pPr>
            <w:r w:rsidRPr="00301CD0">
              <w:rPr>
                <w:rFonts w:asciiTheme="minorHAnsi" w:eastAsia="Times New Roman" w:hAnsiTheme="minorHAnsi"/>
                <w:b/>
                <w:bCs/>
                <w:color w:val="333333"/>
                <w:sz w:val="24"/>
                <w:szCs w:val="24"/>
                <w:lang w:val="en-GB"/>
              </w:rPr>
              <w:t>CZ</w:t>
            </w:r>
          </w:p>
        </w:tc>
        <w:tc>
          <w:tcPr>
            <w:tcW w:w="992" w:type="dxa"/>
            <w:hideMark/>
          </w:tcPr>
          <w:p w:rsidR="00A37F8A" w:rsidRPr="00301CD0" w:rsidRDefault="00A37F8A" w:rsidP="007E67B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333333"/>
                <w:sz w:val="24"/>
                <w:szCs w:val="24"/>
                <w:lang w:val="en-GB"/>
              </w:rPr>
            </w:pPr>
            <w:r w:rsidRPr="00301CD0">
              <w:rPr>
                <w:rFonts w:asciiTheme="minorHAnsi" w:eastAsia="Times New Roman" w:hAnsiTheme="minorHAnsi"/>
                <w:b/>
                <w:bCs/>
                <w:color w:val="333333"/>
                <w:sz w:val="24"/>
                <w:szCs w:val="24"/>
                <w:lang w:val="en-GB"/>
              </w:rPr>
              <w:t>Finland</w:t>
            </w:r>
          </w:p>
        </w:tc>
        <w:tc>
          <w:tcPr>
            <w:tcW w:w="1161" w:type="dxa"/>
            <w:hideMark/>
          </w:tcPr>
          <w:p w:rsidR="00A37F8A" w:rsidRPr="00301CD0" w:rsidRDefault="00A37F8A" w:rsidP="007E67B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333333"/>
                <w:sz w:val="24"/>
                <w:szCs w:val="24"/>
                <w:lang w:val="en-GB"/>
              </w:rPr>
            </w:pPr>
            <w:r w:rsidRPr="00301CD0">
              <w:rPr>
                <w:rFonts w:asciiTheme="minorHAnsi" w:eastAsia="Times New Roman" w:hAnsiTheme="minorHAnsi"/>
                <w:b/>
                <w:bCs/>
                <w:color w:val="333333"/>
                <w:sz w:val="24"/>
                <w:szCs w:val="24"/>
                <w:lang w:val="en-GB"/>
              </w:rPr>
              <w:t>Germany</w:t>
            </w:r>
          </w:p>
        </w:tc>
        <w:tc>
          <w:tcPr>
            <w:tcW w:w="1200" w:type="dxa"/>
            <w:hideMark/>
          </w:tcPr>
          <w:p w:rsidR="00A37F8A" w:rsidRPr="00301CD0" w:rsidRDefault="00A37F8A" w:rsidP="007E67B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333333"/>
                <w:sz w:val="24"/>
                <w:szCs w:val="24"/>
                <w:lang w:val="en-GB"/>
              </w:rPr>
            </w:pPr>
            <w:r w:rsidRPr="00301CD0">
              <w:rPr>
                <w:rFonts w:asciiTheme="minorHAnsi" w:eastAsia="Times New Roman" w:hAnsiTheme="minorHAnsi"/>
                <w:b/>
                <w:bCs/>
                <w:color w:val="333333"/>
                <w:sz w:val="24"/>
                <w:szCs w:val="24"/>
                <w:lang w:val="en-GB"/>
              </w:rPr>
              <w:t>Lithuania</w:t>
            </w:r>
          </w:p>
        </w:tc>
        <w:tc>
          <w:tcPr>
            <w:tcW w:w="1060" w:type="dxa"/>
            <w:hideMark/>
          </w:tcPr>
          <w:p w:rsidR="00A37F8A" w:rsidRPr="00301CD0" w:rsidRDefault="00A37F8A" w:rsidP="007E67B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333333"/>
                <w:sz w:val="24"/>
                <w:szCs w:val="24"/>
                <w:lang w:val="en-GB"/>
              </w:rPr>
            </w:pPr>
            <w:r w:rsidRPr="00301CD0">
              <w:rPr>
                <w:rFonts w:asciiTheme="minorHAnsi" w:eastAsia="Times New Roman" w:hAnsiTheme="minorHAnsi"/>
                <w:b/>
                <w:bCs/>
                <w:color w:val="333333"/>
                <w:sz w:val="24"/>
                <w:szCs w:val="24"/>
                <w:lang w:val="en-GB"/>
              </w:rPr>
              <w:t>UK</w:t>
            </w:r>
          </w:p>
        </w:tc>
      </w:tr>
      <w:tr w:rsidR="00A37F8A" w:rsidRPr="00301CD0" w:rsidTr="008F2B58">
        <w:trPr>
          <w:trHeight w:val="224"/>
        </w:trPr>
        <w:tc>
          <w:tcPr>
            <w:cnfStyle w:val="001000000000" w:firstRow="0" w:lastRow="0" w:firstColumn="1" w:lastColumn="0" w:oddVBand="0" w:evenVBand="0" w:oddHBand="0" w:evenHBand="0" w:firstRowFirstColumn="0" w:firstRowLastColumn="0" w:lastRowFirstColumn="0" w:lastRowLastColumn="0"/>
            <w:tcW w:w="3987" w:type="dxa"/>
            <w:vMerge/>
            <w:hideMark/>
          </w:tcPr>
          <w:p w:rsidR="00A37F8A" w:rsidRPr="00301CD0" w:rsidRDefault="00A37F8A" w:rsidP="007E67B9">
            <w:pPr>
              <w:rPr>
                <w:rFonts w:asciiTheme="minorHAnsi" w:eastAsia="Times New Roman" w:hAnsiTheme="minorHAnsi"/>
                <w:b w:val="0"/>
                <w:bCs w:val="0"/>
                <w:color w:val="333333"/>
                <w:lang w:val="en-GB"/>
              </w:rPr>
            </w:pPr>
          </w:p>
        </w:tc>
        <w:tc>
          <w:tcPr>
            <w:tcW w:w="727" w:type="dxa"/>
            <w:noWrap/>
            <w:hideMark/>
          </w:tcPr>
          <w:p w:rsidR="00A37F8A" w:rsidRPr="008F2B58" w:rsidRDefault="00A37F8A" w:rsidP="007E67B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w:t>
            </w:r>
          </w:p>
        </w:tc>
        <w:tc>
          <w:tcPr>
            <w:tcW w:w="992" w:type="dxa"/>
            <w:noWrap/>
            <w:hideMark/>
          </w:tcPr>
          <w:p w:rsidR="00A37F8A" w:rsidRPr="008F2B58" w:rsidRDefault="00A37F8A" w:rsidP="007E67B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w:t>
            </w:r>
          </w:p>
        </w:tc>
        <w:tc>
          <w:tcPr>
            <w:tcW w:w="1161" w:type="dxa"/>
            <w:noWrap/>
            <w:hideMark/>
          </w:tcPr>
          <w:p w:rsidR="00A37F8A" w:rsidRPr="008F2B58" w:rsidRDefault="00A37F8A" w:rsidP="007E67B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w:t>
            </w:r>
          </w:p>
        </w:tc>
        <w:tc>
          <w:tcPr>
            <w:tcW w:w="1200" w:type="dxa"/>
            <w:noWrap/>
            <w:hideMark/>
          </w:tcPr>
          <w:p w:rsidR="00A37F8A" w:rsidRPr="008F2B58" w:rsidRDefault="00A37F8A" w:rsidP="007E67B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w:t>
            </w:r>
          </w:p>
        </w:tc>
        <w:tc>
          <w:tcPr>
            <w:tcW w:w="1060" w:type="dxa"/>
            <w:noWrap/>
            <w:hideMark/>
          </w:tcPr>
          <w:p w:rsidR="00A37F8A" w:rsidRPr="008F2B58" w:rsidRDefault="00A37F8A" w:rsidP="007E67B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w:t>
            </w:r>
          </w:p>
        </w:tc>
      </w:tr>
      <w:tr w:rsidR="00A37F8A" w:rsidRPr="00301CD0" w:rsidTr="008F2B5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987" w:type="dxa"/>
            <w:noWrap/>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Career webpage (e.g. Career section on your website)</w:t>
            </w:r>
          </w:p>
        </w:tc>
        <w:tc>
          <w:tcPr>
            <w:tcW w:w="727"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43.75</w:t>
            </w:r>
          </w:p>
        </w:tc>
        <w:tc>
          <w:tcPr>
            <w:tcW w:w="992"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36.99</w:t>
            </w:r>
          </w:p>
        </w:tc>
        <w:tc>
          <w:tcPr>
            <w:tcW w:w="1161"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80.72</w:t>
            </w:r>
          </w:p>
        </w:tc>
        <w:tc>
          <w:tcPr>
            <w:tcW w:w="120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25.81</w:t>
            </w:r>
          </w:p>
        </w:tc>
        <w:tc>
          <w:tcPr>
            <w:tcW w:w="106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60.29</w:t>
            </w:r>
          </w:p>
        </w:tc>
      </w:tr>
      <w:tr w:rsidR="00A37F8A" w:rsidRPr="00301CD0" w:rsidTr="008F2B58">
        <w:trPr>
          <w:trHeight w:val="340"/>
        </w:trPr>
        <w:tc>
          <w:tcPr>
            <w:cnfStyle w:val="001000000000" w:firstRow="0" w:lastRow="0" w:firstColumn="1" w:lastColumn="0" w:oddVBand="0" w:evenVBand="0" w:oddHBand="0" w:evenHBand="0" w:firstRowFirstColumn="0" w:firstRowLastColumn="0" w:lastRowFirstColumn="0" w:lastRowLastColumn="0"/>
            <w:tcW w:w="3987" w:type="dxa"/>
            <w:noWrap/>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Internet job portals</w:t>
            </w:r>
          </w:p>
        </w:tc>
        <w:tc>
          <w:tcPr>
            <w:tcW w:w="727"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51.25</w:t>
            </w:r>
          </w:p>
        </w:tc>
        <w:tc>
          <w:tcPr>
            <w:tcW w:w="992"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23.29</w:t>
            </w:r>
          </w:p>
        </w:tc>
        <w:tc>
          <w:tcPr>
            <w:tcW w:w="1161"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80.72</w:t>
            </w:r>
          </w:p>
        </w:tc>
        <w:tc>
          <w:tcPr>
            <w:tcW w:w="1200"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69.89</w:t>
            </w:r>
          </w:p>
        </w:tc>
        <w:tc>
          <w:tcPr>
            <w:tcW w:w="1060"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61.76</w:t>
            </w:r>
          </w:p>
        </w:tc>
      </w:tr>
      <w:tr w:rsidR="00A37F8A" w:rsidRPr="00301CD0" w:rsidTr="008F2B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87" w:type="dxa"/>
            <w:noWrap/>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Personnel agencies</w:t>
            </w:r>
          </w:p>
        </w:tc>
        <w:tc>
          <w:tcPr>
            <w:tcW w:w="727"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23.75</w:t>
            </w:r>
          </w:p>
        </w:tc>
        <w:tc>
          <w:tcPr>
            <w:tcW w:w="992"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17.81</w:t>
            </w:r>
          </w:p>
        </w:tc>
        <w:tc>
          <w:tcPr>
            <w:tcW w:w="1161"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44.58</w:t>
            </w:r>
          </w:p>
        </w:tc>
        <w:tc>
          <w:tcPr>
            <w:tcW w:w="120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34.41</w:t>
            </w:r>
          </w:p>
        </w:tc>
        <w:tc>
          <w:tcPr>
            <w:tcW w:w="106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48.53</w:t>
            </w:r>
          </w:p>
        </w:tc>
      </w:tr>
      <w:tr w:rsidR="00A37F8A" w:rsidRPr="00301CD0" w:rsidTr="008F2B58">
        <w:trPr>
          <w:trHeight w:val="624"/>
        </w:trPr>
        <w:tc>
          <w:tcPr>
            <w:cnfStyle w:val="001000000000" w:firstRow="0" w:lastRow="0" w:firstColumn="1" w:lastColumn="0" w:oddVBand="0" w:evenVBand="0" w:oddHBand="0" w:evenHBand="0" w:firstRowFirstColumn="0" w:firstRowLastColumn="0" w:lastRowFirstColumn="0" w:lastRowLastColumn="0"/>
            <w:tcW w:w="3987" w:type="dxa"/>
            <w:noWrap/>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Temporary agencies  (employing temporary agency workers)</w:t>
            </w:r>
          </w:p>
        </w:tc>
        <w:tc>
          <w:tcPr>
            <w:tcW w:w="727"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12.50</w:t>
            </w:r>
          </w:p>
        </w:tc>
        <w:tc>
          <w:tcPr>
            <w:tcW w:w="992"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32.88</w:t>
            </w:r>
          </w:p>
        </w:tc>
        <w:tc>
          <w:tcPr>
            <w:tcW w:w="1161"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31.33</w:t>
            </w:r>
          </w:p>
        </w:tc>
        <w:tc>
          <w:tcPr>
            <w:tcW w:w="1200"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9.68</w:t>
            </w:r>
          </w:p>
        </w:tc>
        <w:tc>
          <w:tcPr>
            <w:tcW w:w="1060"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39.71</w:t>
            </w:r>
          </w:p>
        </w:tc>
      </w:tr>
      <w:tr w:rsidR="00A37F8A" w:rsidRPr="00301CD0" w:rsidTr="008F2B5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3987" w:type="dxa"/>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References/recommendations from current employees (employee referral programme)</w:t>
            </w:r>
          </w:p>
        </w:tc>
        <w:tc>
          <w:tcPr>
            <w:tcW w:w="727"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68.75</w:t>
            </w:r>
          </w:p>
        </w:tc>
        <w:tc>
          <w:tcPr>
            <w:tcW w:w="992"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42.47</w:t>
            </w:r>
          </w:p>
        </w:tc>
        <w:tc>
          <w:tcPr>
            <w:tcW w:w="1161"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78.31</w:t>
            </w:r>
          </w:p>
        </w:tc>
        <w:tc>
          <w:tcPr>
            <w:tcW w:w="120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56.99</w:t>
            </w:r>
          </w:p>
        </w:tc>
        <w:tc>
          <w:tcPr>
            <w:tcW w:w="106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41.18</w:t>
            </w:r>
          </w:p>
        </w:tc>
      </w:tr>
      <w:tr w:rsidR="00A37F8A" w:rsidRPr="00301CD0" w:rsidTr="008F2B58">
        <w:trPr>
          <w:trHeight w:val="340"/>
        </w:trPr>
        <w:tc>
          <w:tcPr>
            <w:cnfStyle w:val="001000000000" w:firstRow="0" w:lastRow="0" w:firstColumn="1" w:lastColumn="0" w:oddVBand="0" w:evenVBand="0" w:oddHBand="0" w:evenHBand="0" w:firstRowFirstColumn="0" w:firstRowLastColumn="0" w:lastRowFirstColumn="0" w:lastRowLastColumn="0"/>
            <w:tcW w:w="3987" w:type="dxa"/>
            <w:noWrap/>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Employment agency/office (</w:t>
            </w:r>
            <w:r w:rsidR="00E03FA5" w:rsidRPr="008F2B58">
              <w:rPr>
                <w:rFonts w:asciiTheme="minorHAnsi" w:eastAsia="Times New Roman" w:hAnsiTheme="minorHAnsi"/>
                <w:color w:val="333333"/>
                <w:sz w:val="22"/>
                <w:szCs w:val="22"/>
                <w:lang w:val="en-GB"/>
              </w:rPr>
              <w:t>job centre</w:t>
            </w:r>
            <w:r w:rsidRPr="008F2B58">
              <w:rPr>
                <w:rFonts w:asciiTheme="minorHAnsi" w:eastAsia="Times New Roman" w:hAnsiTheme="minorHAnsi"/>
                <w:color w:val="333333"/>
                <w:sz w:val="22"/>
                <w:szCs w:val="22"/>
                <w:lang w:val="en-GB"/>
              </w:rPr>
              <w:t>)</w:t>
            </w:r>
          </w:p>
        </w:tc>
        <w:tc>
          <w:tcPr>
            <w:tcW w:w="727"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61.25</w:t>
            </w:r>
          </w:p>
        </w:tc>
        <w:tc>
          <w:tcPr>
            <w:tcW w:w="992"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52.05</w:t>
            </w:r>
          </w:p>
        </w:tc>
        <w:tc>
          <w:tcPr>
            <w:tcW w:w="1161"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75.90</w:t>
            </w:r>
          </w:p>
        </w:tc>
        <w:tc>
          <w:tcPr>
            <w:tcW w:w="1200"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45.16</w:t>
            </w:r>
          </w:p>
        </w:tc>
        <w:tc>
          <w:tcPr>
            <w:tcW w:w="1060"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color w:val="333333"/>
                <w:sz w:val="22"/>
                <w:szCs w:val="22"/>
                <w:lang w:val="en-GB"/>
              </w:rPr>
            </w:pPr>
            <w:r w:rsidRPr="008F2B58">
              <w:rPr>
                <w:rFonts w:asciiTheme="minorHAnsi" w:eastAsia="Times New Roman" w:hAnsiTheme="minorHAnsi"/>
                <w:b/>
                <w:color w:val="333333"/>
                <w:sz w:val="22"/>
                <w:szCs w:val="22"/>
                <w:lang w:val="en-GB"/>
              </w:rPr>
              <w:t>17.65</w:t>
            </w:r>
          </w:p>
        </w:tc>
      </w:tr>
      <w:tr w:rsidR="00A37F8A" w:rsidRPr="00301CD0" w:rsidTr="008F2B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87" w:type="dxa"/>
            <w:noWrap/>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Social media/networks</w:t>
            </w:r>
          </w:p>
        </w:tc>
        <w:tc>
          <w:tcPr>
            <w:tcW w:w="727"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33.75</w:t>
            </w:r>
          </w:p>
        </w:tc>
        <w:tc>
          <w:tcPr>
            <w:tcW w:w="992"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39.73</w:t>
            </w:r>
          </w:p>
        </w:tc>
        <w:tc>
          <w:tcPr>
            <w:tcW w:w="1161"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49.40</w:t>
            </w:r>
          </w:p>
        </w:tc>
        <w:tc>
          <w:tcPr>
            <w:tcW w:w="120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27.96</w:t>
            </w:r>
          </w:p>
        </w:tc>
        <w:tc>
          <w:tcPr>
            <w:tcW w:w="106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64.71</w:t>
            </w:r>
          </w:p>
        </w:tc>
      </w:tr>
      <w:tr w:rsidR="00A37F8A" w:rsidRPr="00301CD0" w:rsidTr="008F2B58">
        <w:trPr>
          <w:trHeight w:val="624"/>
        </w:trPr>
        <w:tc>
          <w:tcPr>
            <w:cnfStyle w:val="001000000000" w:firstRow="0" w:lastRow="0" w:firstColumn="1" w:lastColumn="0" w:oddVBand="0" w:evenVBand="0" w:oddHBand="0" w:evenHBand="0" w:firstRowFirstColumn="0" w:firstRowLastColumn="0" w:lastRowFirstColumn="0" w:lastRowLastColumn="0"/>
            <w:tcW w:w="3987" w:type="dxa"/>
            <w:noWrap/>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Recruitment at educational institutions (schools)</w:t>
            </w:r>
          </w:p>
        </w:tc>
        <w:tc>
          <w:tcPr>
            <w:tcW w:w="727"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31.25</w:t>
            </w:r>
          </w:p>
        </w:tc>
        <w:tc>
          <w:tcPr>
            <w:tcW w:w="992"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24.66</w:t>
            </w:r>
          </w:p>
        </w:tc>
        <w:tc>
          <w:tcPr>
            <w:tcW w:w="1161"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54.22</w:t>
            </w:r>
          </w:p>
        </w:tc>
        <w:tc>
          <w:tcPr>
            <w:tcW w:w="1200"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16.13</w:t>
            </w:r>
          </w:p>
        </w:tc>
        <w:tc>
          <w:tcPr>
            <w:tcW w:w="1060"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17.65</w:t>
            </w:r>
          </w:p>
        </w:tc>
      </w:tr>
      <w:tr w:rsidR="00A37F8A" w:rsidRPr="00301CD0" w:rsidTr="008F2B5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987" w:type="dxa"/>
            <w:noWrap/>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Support of existing employees for internal recruitment</w:t>
            </w:r>
          </w:p>
        </w:tc>
        <w:tc>
          <w:tcPr>
            <w:tcW w:w="727"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31.25</w:t>
            </w:r>
          </w:p>
        </w:tc>
        <w:tc>
          <w:tcPr>
            <w:tcW w:w="992"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16.44</w:t>
            </w:r>
          </w:p>
        </w:tc>
        <w:tc>
          <w:tcPr>
            <w:tcW w:w="1161"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39.76</w:t>
            </w:r>
          </w:p>
        </w:tc>
        <w:tc>
          <w:tcPr>
            <w:tcW w:w="120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8.60</w:t>
            </w:r>
          </w:p>
        </w:tc>
        <w:tc>
          <w:tcPr>
            <w:tcW w:w="106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44.12</w:t>
            </w:r>
          </w:p>
        </w:tc>
      </w:tr>
      <w:tr w:rsidR="00A37F8A" w:rsidRPr="00301CD0" w:rsidTr="008F2B58">
        <w:trPr>
          <w:trHeight w:val="340"/>
        </w:trPr>
        <w:tc>
          <w:tcPr>
            <w:cnfStyle w:val="001000000000" w:firstRow="0" w:lastRow="0" w:firstColumn="1" w:lastColumn="0" w:oddVBand="0" w:evenVBand="0" w:oddHBand="0" w:evenHBand="0" w:firstRowFirstColumn="0" w:firstRowLastColumn="0" w:lastRowFirstColumn="0" w:lastRowLastColumn="0"/>
            <w:tcW w:w="3987" w:type="dxa"/>
            <w:noWrap/>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Executive search (headhunting)</w:t>
            </w:r>
          </w:p>
        </w:tc>
        <w:tc>
          <w:tcPr>
            <w:tcW w:w="727"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27.50</w:t>
            </w:r>
          </w:p>
        </w:tc>
        <w:tc>
          <w:tcPr>
            <w:tcW w:w="992"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21.92</w:t>
            </w:r>
          </w:p>
        </w:tc>
        <w:tc>
          <w:tcPr>
            <w:tcW w:w="1161"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25.30</w:t>
            </w:r>
          </w:p>
        </w:tc>
        <w:tc>
          <w:tcPr>
            <w:tcW w:w="1200"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12.90</w:t>
            </w:r>
          </w:p>
        </w:tc>
        <w:tc>
          <w:tcPr>
            <w:tcW w:w="1060" w:type="dxa"/>
            <w:noWrap/>
            <w:vAlign w:val="center"/>
            <w:hideMark/>
          </w:tcPr>
          <w:p w:rsidR="00A37F8A" w:rsidRPr="008F2B58" w:rsidRDefault="00A37F8A" w:rsidP="008F2B58">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20.59</w:t>
            </w:r>
          </w:p>
        </w:tc>
      </w:tr>
      <w:tr w:rsidR="00A37F8A" w:rsidRPr="00301CD0" w:rsidTr="008F2B5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87" w:type="dxa"/>
            <w:noWrap/>
            <w:vAlign w:val="center"/>
            <w:hideMark/>
          </w:tcPr>
          <w:p w:rsidR="00A37F8A" w:rsidRPr="008F2B58" w:rsidRDefault="00A37F8A" w:rsidP="008F2B58">
            <w:pPr>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Other (please specify)</w:t>
            </w:r>
          </w:p>
        </w:tc>
        <w:tc>
          <w:tcPr>
            <w:tcW w:w="727"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6.25</w:t>
            </w:r>
          </w:p>
        </w:tc>
        <w:tc>
          <w:tcPr>
            <w:tcW w:w="992"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5.48</w:t>
            </w:r>
          </w:p>
        </w:tc>
        <w:tc>
          <w:tcPr>
            <w:tcW w:w="1161"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10.84</w:t>
            </w:r>
          </w:p>
        </w:tc>
        <w:tc>
          <w:tcPr>
            <w:tcW w:w="120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3.23</w:t>
            </w:r>
          </w:p>
        </w:tc>
        <w:tc>
          <w:tcPr>
            <w:tcW w:w="1060" w:type="dxa"/>
            <w:noWrap/>
            <w:vAlign w:val="center"/>
            <w:hideMark/>
          </w:tcPr>
          <w:p w:rsidR="00A37F8A" w:rsidRPr="008F2B58" w:rsidRDefault="00A37F8A" w:rsidP="008F2B58">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333333"/>
                <w:sz w:val="22"/>
                <w:szCs w:val="22"/>
                <w:lang w:val="en-GB"/>
              </w:rPr>
            </w:pPr>
            <w:r w:rsidRPr="008F2B58">
              <w:rPr>
                <w:rFonts w:asciiTheme="minorHAnsi" w:eastAsia="Times New Roman" w:hAnsiTheme="minorHAnsi"/>
                <w:color w:val="333333"/>
                <w:sz w:val="22"/>
                <w:szCs w:val="22"/>
                <w:lang w:val="en-GB"/>
              </w:rPr>
              <w:t>4.41</w:t>
            </w:r>
          </w:p>
        </w:tc>
      </w:tr>
    </w:tbl>
    <w:p w:rsidR="003C1B8F" w:rsidRPr="00301CD0" w:rsidRDefault="00A37F8A" w:rsidP="00301CD0">
      <w:pPr>
        <w:spacing w:before="120" w:line="240" w:lineRule="auto"/>
        <w:jc w:val="both"/>
        <w:rPr>
          <w:rFonts w:ascii="Calibri" w:hAnsi="Calibri" w:cs="Calibri"/>
          <w:sz w:val="24"/>
          <w:szCs w:val="24"/>
          <w:lang w:val="en-GB"/>
        </w:rPr>
      </w:pPr>
      <w:r w:rsidRPr="00301CD0">
        <w:rPr>
          <w:rFonts w:ascii="Calibri" w:hAnsi="Calibri" w:cs="Calibri"/>
          <w:sz w:val="24"/>
          <w:szCs w:val="24"/>
          <w:lang w:val="en-GB"/>
        </w:rPr>
        <w:t>Source: Maršíková at al. (2019</w:t>
      </w:r>
      <w:r w:rsidR="00301CD0" w:rsidRPr="00301CD0">
        <w:rPr>
          <w:rFonts w:ascii="Calibri" w:hAnsi="Calibri" w:cs="Calibri"/>
          <w:sz w:val="24"/>
          <w:szCs w:val="24"/>
          <w:lang w:val="en-GB"/>
        </w:rPr>
        <w:t>)</w:t>
      </w:r>
    </w:p>
    <w:p w:rsidR="00A37F8A" w:rsidRPr="00301CD0" w:rsidRDefault="00CF4534" w:rsidP="003C1B8F">
      <w:pPr>
        <w:spacing w:line="240" w:lineRule="auto"/>
        <w:jc w:val="both"/>
        <w:rPr>
          <w:rFonts w:eastAsia="Times New Roman"/>
          <w:color w:val="333333"/>
          <w:sz w:val="24"/>
          <w:szCs w:val="24"/>
          <w:lang w:val="en-GB" w:eastAsia="cs-CZ"/>
        </w:rPr>
      </w:pPr>
      <w:r w:rsidRPr="00301CD0">
        <w:rPr>
          <w:rFonts w:ascii="Calibri" w:hAnsi="Calibri" w:cs="Calibri"/>
          <w:sz w:val="24"/>
          <w:szCs w:val="24"/>
          <w:lang w:val="en-GB"/>
        </w:rPr>
        <w:t xml:space="preserve">However, the most commonly used </w:t>
      </w:r>
      <w:r w:rsidR="00C82ED2" w:rsidRPr="00301CD0">
        <w:rPr>
          <w:rFonts w:ascii="Calibri" w:hAnsi="Calibri" w:cs="Calibri"/>
          <w:sz w:val="24"/>
          <w:szCs w:val="24"/>
          <w:lang w:val="en-GB"/>
        </w:rPr>
        <w:t xml:space="preserve">recruitment processes include </w:t>
      </w:r>
      <w:r w:rsidRPr="00301CD0">
        <w:rPr>
          <w:rFonts w:ascii="Calibri" w:hAnsi="Calibri" w:cs="Calibri"/>
          <w:sz w:val="24"/>
          <w:szCs w:val="24"/>
          <w:lang w:val="en-GB"/>
        </w:rPr>
        <w:t>r</w:t>
      </w:r>
      <w:r w:rsidR="00A37F8A" w:rsidRPr="00301CD0">
        <w:rPr>
          <w:rFonts w:eastAsia="Times New Roman"/>
          <w:color w:val="333333"/>
          <w:sz w:val="24"/>
          <w:szCs w:val="24"/>
          <w:lang w:val="en-GB" w:eastAsia="cs-CZ"/>
        </w:rPr>
        <w:t xml:space="preserve">eferences/recommendations from current employees (employee referral programme), </w:t>
      </w:r>
      <w:r w:rsidR="00C82ED2" w:rsidRPr="00301CD0">
        <w:rPr>
          <w:rFonts w:eastAsia="Times New Roman"/>
          <w:color w:val="333333"/>
          <w:sz w:val="24"/>
          <w:szCs w:val="24"/>
          <w:lang w:val="en-GB" w:eastAsia="cs-CZ"/>
        </w:rPr>
        <w:t>e</w:t>
      </w:r>
      <w:r w:rsidR="00A37F8A" w:rsidRPr="00301CD0">
        <w:rPr>
          <w:rFonts w:eastAsia="Times New Roman"/>
          <w:color w:val="333333"/>
          <w:sz w:val="24"/>
          <w:szCs w:val="24"/>
          <w:lang w:val="en-GB" w:eastAsia="cs-CZ"/>
        </w:rPr>
        <w:t>mployment agency/office (</w:t>
      </w:r>
      <w:r w:rsidR="00E03FA5" w:rsidRPr="00301CD0">
        <w:rPr>
          <w:rFonts w:eastAsia="Times New Roman"/>
          <w:color w:val="333333"/>
          <w:sz w:val="24"/>
          <w:szCs w:val="24"/>
          <w:lang w:val="en-GB" w:eastAsia="cs-CZ"/>
        </w:rPr>
        <w:t>job centre</w:t>
      </w:r>
      <w:r w:rsidR="00A37F8A" w:rsidRPr="00301CD0">
        <w:rPr>
          <w:rFonts w:eastAsia="Times New Roman"/>
          <w:color w:val="333333"/>
          <w:sz w:val="24"/>
          <w:szCs w:val="24"/>
          <w:lang w:val="en-GB" w:eastAsia="cs-CZ"/>
        </w:rPr>
        <w:t xml:space="preserve">) and Internet job portals. </w:t>
      </w:r>
      <w:r w:rsidR="00E03FA5" w:rsidRPr="00301CD0">
        <w:rPr>
          <w:rFonts w:eastAsia="Times New Roman"/>
          <w:color w:val="333333"/>
          <w:sz w:val="24"/>
          <w:szCs w:val="24"/>
          <w:lang w:val="en-GB" w:eastAsia="cs-CZ"/>
        </w:rPr>
        <w:t xml:space="preserve">In terms of social </w:t>
      </w:r>
      <w:r w:rsidR="00A37F8A" w:rsidRPr="00301CD0">
        <w:rPr>
          <w:rFonts w:eastAsia="Times New Roman"/>
          <w:color w:val="333333"/>
          <w:sz w:val="24"/>
          <w:szCs w:val="24"/>
          <w:lang w:val="en-GB" w:eastAsia="cs-CZ"/>
        </w:rPr>
        <w:t>m</w:t>
      </w:r>
      <w:r w:rsidRPr="00301CD0">
        <w:rPr>
          <w:rFonts w:eastAsia="Times New Roman"/>
          <w:color w:val="333333"/>
          <w:sz w:val="24"/>
          <w:szCs w:val="24"/>
          <w:lang w:val="en-GB" w:eastAsia="cs-CZ"/>
        </w:rPr>
        <w:t>edia</w:t>
      </w:r>
      <w:r w:rsidR="00E03FA5" w:rsidRPr="00301CD0">
        <w:rPr>
          <w:rFonts w:eastAsia="Times New Roman"/>
          <w:color w:val="333333"/>
          <w:sz w:val="24"/>
          <w:szCs w:val="24"/>
          <w:lang w:val="en-GB" w:eastAsia="cs-CZ"/>
        </w:rPr>
        <w:t xml:space="preserve"> usage for recruitment and selection, it was highest </w:t>
      </w:r>
      <w:r w:rsidRPr="00301CD0">
        <w:rPr>
          <w:rFonts w:eastAsia="Times New Roman"/>
          <w:color w:val="333333"/>
          <w:sz w:val="24"/>
          <w:szCs w:val="24"/>
          <w:lang w:val="en-GB" w:eastAsia="cs-CZ"/>
        </w:rPr>
        <w:t>in the UK</w:t>
      </w:r>
      <w:r w:rsidR="00E03FA5" w:rsidRPr="00301CD0">
        <w:rPr>
          <w:rFonts w:eastAsia="Times New Roman"/>
          <w:color w:val="333333"/>
          <w:sz w:val="24"/>
          <w:szCs w:val="24"/>
          <w:lang w:val="en-GB" w:eastAsia="cs-CZ"/>
        </w:rPr>
        <w:t xml:space="preserve"> where almost</w:t>
      </w:r>
      <w:r w:rsidRPr="00301CD0">
        <w:rPr>
          <w:rFonts w:eastAsia="Times New Roman"/>
          <w:color w:val="333333"/>
          <w:sz w:val="24"/>
          <w:szCs w:val="24"/>
          <w:lang w:val="en-GB" w:eastAsia="cs-CZ"/>
        </w:rPr>
        <w:t xml:space="preserve"> 65% of SMEs confirmed that they use social media for recruitment.</w:t>
      </w:r>
    </w:p>
    <w:p w:rsidR="008F2B58" w:rsidRDefault="008F2B58" w:rsidP="00301CD0">
      <w:pPr>
        <w:spacing w:before="240" w:line="240" w:lineRule="auto"/>
        <w:rPr>
          <w:rFonts w:cstheme="minorHAnsi"/>
          <w:lang w:val="en-GB"/>
        </w:rPr>
      </w:pPr>
      <w:bookmarkStart w:id="26" w:name="_Hlk17372407"/>
    </w:p>
    <w:p w:rsidR="00301CD0" w:rsidRPr="00301CD0" w:rsidRDefault="00301CD0" w:rsidP="00301CD0">
      <w:pPr>
        <w:spacing w:before="240" w:line="240" w:lineRule="auto"/>
        <w:rPr>
          <w:rFonts w:cstheme="minorHAnsi"/>
          <w:lang w:val="en-GB" w:eastAsia="cs-CZ"/>
        </w:rPr>
      </w:pPr>
      <w:r w:rsidRPr="00301CD0">
        <w:rPr>
          <w:rFonts w:cstheme="minorHAnsi"/>
          <w:lang w:val="en-GB"/>
        </w:rPr>
        <w:t>You can find more information about the SHARPEN research in our research publication:</w:t>
      </w:r>
    </w:p>
    <w:p w:rsidR="00301CD0" w:rsidRPr="00301CD0" w:rsidRDefault="00301CD0" w:rsidP="00301CD0">
      <w:pPr>
        <w:pStyle w:val="xmsonormal"/>
        <w:spacing w:after="240"/>
        <w:rPr>
          <w:rFonts w:asciiTheme="minorHAnsi" w:hAnsiTheme="minorHAnsi" w:cstheme="minorHAnsi"/>
          <w:sz w:val="24"/>
          <w:szCs w:val="24"/>
        </w:rPr>
      </w:pPr>
      <w:r w:rsidRPr="00301CD0">
        <w:rPr>
          <w:rFonts w:asciiTheme="minorHAnsi" w:hAnsiTheme="minorHAnsi" w:cstheme="minorHAnsi"/>
          <w:sz w:val="24"/>
          <w:szCs w:val="24"/>
        </w:rPr>
        <w:t xml:space="preserve">Maršíková, K., Rajander, T., Clauß, A.-M., Medžiūnienė, I., Meschitti, V., Štichhauerová, E, Davies, J., Dulkė, D., Komulainen, R., Macháčková, V., Richter, M., Schumann, C.-A., Moš, O., &amp; Forkel, E. (2019). </w:t>
      </w:r>
      <w:r w:rsidRPr="00301CD0">
        <w:rPr>
          <w:rFonts w:asciiTheme="minorHAnsi" w:hAnsiTheme="minorHAnsi" w:cstheme="minorHAnsi"/>
          <w:i/>
          <w:iCs/>
          <w:sz w:val="24"/>
          <w:szCs w:val="24"/>
        </w:rPr>
        <w:t>People management challenges for SMEs in five European regions: Spotlighting the (in)visible and the (in)formal and embedding SME HR issues firmly in the business and knowledge environment.</w:t>
      </w:r>
      <w:r w:rsidRPr="00301CD0">
        <w:rPr>
          <w:rFonts w:asciiTheme="minorHAnsi" w:hAnsiTheme="minorHAnsi" w:cstheme="minorHAnsi"/>
          <w:sz w:val="24"/>
          <w:szCs w:val="24"/>
        </w:rPr>
        <w:t xml:space="preserve"> Huddersfield, UK: University of Huddersfield. ISBN: 978-1-86218-168-7</w:t>
      </w:r>
    </w:p>
    <w:p w:rsidR="00301CD0" w:rsidRPr="00301CD0" w:rsidRDefault="00301CD0" w:rsidP="00301CD0">
      <w:pPr>
        <w:rPr>
          <w:bCs/>
          <w:iCs/>
          <w:szCs w:val="24"/>
          <w:lang w:val="en-GB"/>
        </w:rPr>
      </w:pPr>
      <w:r w:rsidRPr="00301CD0">
        <w:rPr>
          <w:bCs/>
          <w:iCs/>
          <w:szCs w:val="24"/>
          <w:lang w:val="en-GB"/>
        </w:rPr>
        <w:t xml:space="preserve">Link: </w:t>
      </w:r>
      <w:hyperlink r:id="rId61" w:history="1">
        <w:r w:rsidRPr="00301CD0">
          <w:rPr>
            <w:rStyle w:val="Hypertextovodkaz"/>
            <w:bCs/>
            <w:iCs/>
            <w:szCs w:val="24"/>
            <w:lang w:val="en-GB"/>
          </w:rPr>
          <w:t>https://sharpen.ef.tul.cz/upload/PublicationHRMinSMEs_research.pdf</w:t>
        </w:r>
      </w:hyperlink>
    </w:p>
    <w:bookmarkEnd w:id="26"/>
    <w:p w:rsidR="00301CD0" w:rsidRPr="00301CD0" w:rsidRDefault="00301CD0">
      <w:pPr>
        <w:rPr>
          <w:rFonts w:ascii="Calibri" w:hAnsi="Calibri" w:cs="Calibri"/>
          <w:sz w:val="24"/>
          <w:szCs w:val="24"/>
          <w:lang w:val="en-GB"/>
        </w:rPr>
      </w:pPr>
      <w:r w:rsidRPr="00301CD0">
        <w:rPr>
          <w:rFonts w:ascii="Calibri" w:hAnsi="Calibri" w:cs="Calibri"/>
          <w:sz w:val="24"/>
          <w:szCs w:val="24"/>
          <w:lang w:val="en-GB"/>
        </w:rPr>
        <w:br w:type="page"/>
      </w:r>
    </w:p>
    <w:p w:rsidR="001662CE" w:rsidRPr="00301CD0" w:rsidRDefault="001662CE">
      <w:pPr>
        <w:pStyle w:val="Nadpis2"/>
        <w:rPr>
          <w:noProof w:val="0"/>
        </w:rPr>
      </w:pPr>
      <w:bookmarkStart w:id="27" w:name="_Toc17792408"/>
      <w:r w:rsidRPr="00301CD0">
        <w:rPr>
          <w:noProof w:val="0"/>
        </w:rPr>
        <w:lastRenderedPageBreak/>
        <w:t>Summary</w:t>
      </w:r>
      <w:bookmarkEnd w:id="27"/>
    </w:p>
    <w:p w:rsidR="001662CE" w:rsidRPr="00301CD0" w:rsidRDefault="00C82ED2" w:rsidP="00074F21">
      <w:pPr>
        <w:spacing w:line="240" w:lineRule="auto"/>
        <w:jc w:val="both"/>
        <w:rPr>
          <w:rFonts w:ascii="Calibri" w:hAnsi="Calibri" w:cs="Calibri"/>
          <w:sz w:val="24"/>
          <w:szCs w:val="24"/>
          <w:lang w:val="en-GB"/>
        </w:rPr>
      </w:pPr>
      <w:r w:rsidRPr="00301CD0">
        <w:rPr>
          <w:rFonts w:ascii="Calibri" w:hAnsi="Calibri" w:cs="Calibri"/>
          <w:sz w:val="24"/>
          <w:szCs w:val="24"/>
          <w:lang w:val="en-GB"/>
        </w:rPr>
        <w:t>Stereotypes about</w:t>
      </w:r>
      <w:r w:rsidR="001662CE" w:rsidRPr="00301CD0">
        <w:rPr>
          <w:rFonts w:ascii="Calibri" w:hAnsi="Calibri" w:cs="Calibri"/>
          <w:sz w:val="24"/>
          <w:szCs w:val="24"/>
          <w:lang w:val="en-GB"/>
        </w:rPr>
        <w:t xml:space="preserve"> generatio</w:t>
      </w:r>
      <w:r w:rsidRPr="00301CD0">
        <w:rPr>
          <w:rFonts w:ascii="Calibri" w:hAnsi="Calibri" w:cs="Calibri"/>
          <w:sz w:val="24"/>
          <w:szCs w:val="24"/>
          <w:lang w:val="en-GB"/>
        </w:rPr>
        <w:t>nal differences may be discriminatory and untrue. Different forms of age, gender, class, national cultural, neuro and other forms of diversity should be taken into consideration when hiring new workers</w:t>
      </w:r>
      <w:r w:rsidR="001662CE" w:rsidRPr="00301CD0">
        <w:rPr>
          <w:rFonts w:ascii="Calibri" w:hAnsi="Calibri" w:cs="Calibri"/>
          <w:sz w:val="24"/>
          <w:szCs w:val="24"/>
          <w:lang w:val="en-GB"/>
        </w:rPr>
        <w:t xml:space="preserve">. </w:t>
      </w:r>
      <w:r w:rsidRPr="00301CD0">
        <w:rPr>
          <w:rFonts w:ascii="Calibri" w:hAnsi="Calibri" w:cs="Calibri"/>
          <w:sz w:val="24"/>
          <w:szCs w:val="24"/>
          <w:lang w:val="en-GB"/>
        </w:rPr>
        <w:t>We argue that recruitment is context sensitive and changes over time and d</w:t>
      </w:r>
      <w:r w:rsidR="007C416B">
        <w:rPr>
          <w:rFonts w:ascii="Calibri" w:hAnsi="Calibri" w:cs="Calibri"/>
          <w:sz w:val="24"/>
          <w:szCs w:val="24"/>
          <w:lang w:val="en-GB"/>
        </w:rPr>
        <w:t>epending on the growth stages of</w:t>
      </w:r>
      <w:r w:rsidRPr="00301CD0">
        <w:rPr>
          <w:rFonts w:ascii="Calibri" w:hAnsi="Calibri" w:cs="Calibri"/>
          <w:sz w:val="24"/>
          <w:szCs w:val="24"/>
          <w:lang w:val="en-GB"/>
        </w:rPr>
        <w:t xml:space="preserve"> an SME. </w:t>
      </w:r>
      <w:r w:rsidR="001662CE" w:rsidRPr="00301CD0">
        <w:rPr>
          <w:rFonts w:ascii="Calibri" w:hAnsi="Calibri" w:cs="Calibri"/>
          <w:sz w:val="24"/>
          <w:szCs w:val="24"/>
          <w:lang w:val="en-GB"/>
        </w:rPr>
        <w:t>It is</w:t>
      </w:r>
      <w:r w:rsidRPr="00301CD0">
        <w:rPr>
          <w:rFonts w:ascii="Calibri" w:hAnsi="Calibri" w:cs="Calibri"/>
          <w:sz w:val="24"/>
          <w:szCs w:val="24"/>
          <w:lang w:val="en-GB"/>
        </w:rPr>
        <w:t xml:space="preserve">, </w:t>
      </w:r>
      <w:r w:rsidR="001662CE" w:rsidRPr="00301CD0">
        <w:rPr>
          <w:rFonts w:ascii="Calibri" w:hAnsi="Calibri" w:cs="Calibri"/>
          <w:sz w:val="24"/>
          <w:szCs w:val="24"/>
          <w:lang w:val="en-GB"/>
        </w:rPr>
        <w:t>therefore</w:t>
      </w:r>
      <w:r w:rsidRPr="00301CD0">
        <w:rPr>
          <w:rFonts w:ascii="Calibri" w:hAnsi="Calibri" w:cs="Calibri"/>
          <w:sz w:val="24"/>
          <w:szCs w:val="24"/>
          <w:lang w:val="en-GB"/>
        </w:rPr>
        <w:t>,</w:t>
      </w:r>
      <w:r w:rsidR="001662CE" w:rsidRPr="00301CD0">
        <w:rPr>
          <w:rFonts w:ascii="Calibri" w:hAnsi="Calibri" w:cs="Calibri"/>
          <w:sz w:val="24"/>
          <w:szCs w:val="24"/>
          <w:lang w:val="en-GB"/>
        </w:rPr>
        <w:t xml:space="preserve"> really important to regularly check </w:t>
      </w:r>
      <w:r w:rsidRPr="00301CD0">
        <w:rPr>
          <w:rFonts w:ascii="Calibri" w:hAnsi="Calibri" w:cs="Calibri"/>
          <w:sz w:val="24"/>
          <w:szCs w:val="24"/>
          <w:lang w:val="en-GB"/>
        </w:rPr>
        <w:t xml:space="preserve">the </w:t>
      </w:r>
      <w:r w:rsidR="001662CE" w:rsidRPr="00301CD0">
        <w:rPr>
          <w:rFonts w:ascii="Calibri" w:hAnsi="Calibri" w:cs="Calibri"/>
          <w:sz w:val="24"/>
          <w:szCs w:val="24"/>
          <w:lang w:val="en-GB"/>
        </w:rPr>
        <w:t>needs and expectations of those employees that we are interested in</w:t>
      </w:r>
      <w:r w:rsidRPr="00301CD0">
        <w:rPr>
          <w:rFonts w:ascii="Calibri" w:hAnsi="Calibri" w:cs="Calibri"/>
          <w:sz w:val="24"/>
          <w:szCs w:val="24"/>
          <w:lang w:val="en-GB"/>
        </w:rPr>
        <w:t xml:space="preserve"> hiring, including former employees</w:t>
      </w:r>
      <w:r w:rsidR="001662CE" w:rsidRPr="00301CD0">
        <w:rPr>
          <w:rFonts w:ascii="Calibri" w:hAnsi="Calibri" w:cs="Calibri"/>
          <w:sz w:val="24"/>
          <w:szCs w:val="24"/>
          <w:lang w:val="en-GB"/>
        </w:rPr>
        <w:t xml:space="preserve">. </w:t>
      </w:r>
    </w:p>
    <w:p w:rsidR="001662CE" w:rsidRPr="00301CD0" w:rsidRDefault="001662CE" w:rsidP="00074F21">
      <w:pPr>
        <w:spacing w:after="0" w:line="240" w:lineRule="auto"/>
        <w:jc w:val="both"/>
        <w:rPr>
          <w:rFonts w:ascii="Calibri" w:hAnsi="Calibri" w:cs="Calibri"/>
          <w:sz w:val="24"/>
          <w:szCs w:val="24"/>
          <w:lang w:val="en-GB"/>
        </w:rPr>
      </w:pPr>
      <w:r w:rsidRPr="00301CD0">
        <w:rPr>
          <w:rFonts w:ascii="Calibri" w:hAnsi="Calibri" w:cs="Calibri"/>
          <w:sz w:val="24"/>
          <w:szCs w:val="24"/>
          <w:lang w:val="en-GB"/>
        </w:rPr>
        <w:t>What is effective today may not be effective tomorrow</w:t>
      </w:r>
      <w:r w:rsidR="00C82ED2" w:rsidRPr="00301CD0">
        <w:rPr>
          <w:rFonts w:ascii="Calibri" w:hAnsi="Calibri" w:cs="Calibri"/>
          <w:sz w:val="24"/>
          <w:szCs w:val="24"/>
          <w:lang w:val="en-GB"/>
        </w:rPr>
        <w:t xml:space="preserve"> and social media are changing. Members of t</w:t>
      </w:r>
      <w:r w:rsidRPr="00301CD0">
        <w:rPr>
          <w:rFonts w:ascii="Calibri" w:hAnsi="Calibri" w:cs="Calibri"/>
          <w:sz w:val="24"/>
          <w:szCs w:val="24"/>
          <w:lang w:val="en-GB"/>
        </w:rPr>
        <w:t xml:space="preserve">oday’s generation </w:t>
      </w:r>
      <w:r w:rsidR="00C82ED2" w:rsidRPr="00301CD0">
        <w:rPr>
          <w:rFonts w:ascii="Calibri" w:hAnsi="Calibri" w:cs="Calibri"/>
          <w:sz w:val="24"/>
          <w:szCs w:val="24"/>
          <w:lang w:val="en-GB"/>
        </w:rPr>
        <w:t xml:space="preserve">may prefer particular social media while </w:t>
      </w:r>
      <w:r w:rsidRPr="00301CD0">
        <w:rPr>
          <w:rFonts w:ascii="Calibri" w:hAnsi="Calibri" w:cs="Calibri"/>
          <w:sz w:val="24"/>
          <w:szCs w:val="24"/>
          <w:lang w:val="en-GB"/>
        </w:rPr>
        <w:t xml:space="preserve">the next generation </w:t>
      </w:r>
      <w:r w:rsidR="00C82ED2" w:rsidRPr="00301CD0">
        <w:rPr>
          <w:rFonts w:ascii="Calibri" w:hAnsi="Calibri" w:cs="Calibri"/>
          <w:sz w:val="24"/>
          <w:szCs w:val="24"/>
          <w:lang w:val="en-GB"/>
        </w:rPr>
        <w:t>prefers</w:t>
      </w:r>
      <w:r w:rsidRPr="00301CD0">
        <w:rPr>
          <w:rFonts w:ascii="Calibri" w:hAnsi="Calibri" w:cs="Calibri"/>
          <w:sz w:val="24"/>
          <w:szCs w:val="24"/>
          <w:lang w:val="en-GB"/>
        </w:rPr>
        <w:t xml:space="preserve"> others. </w:t>
      </w:r>
      <w:r w:rsidR="00C82ED2" w:rsidRPr="00301CD0">
        <w:rPr>
          <w:rFonts w:ascii="Calibri" w:hAnsi="Calibri" w:cs="Calibri"/>
          <w:sz w:val="24"/>
          <w:szCs w:val="24"/>
          <w:lang w:val="en-GB"/>
        </w:rPr>
        <w:t>Corporate social communications and recruitment need to be professionalised and should not disenfranchise or discriminat</w:t>
      </w:r>
      <w:r w:rsidR="00301CD0" w:rsidRPr="00301CD0">
        <w:rPr>
          <w:rFonts w:ascii="Calibri" w:hAnsi="Calibri" w:cs="Calibri"/>
          <w:sz w:val="24"/>
          <w:szCs w:val="24"/>
          <w:lang w:val="en-GB"/>
        </w:rPr>
        <w:t>e against potential candidates.</w:t>
      </w:r>
    </w:p>
    <w:p w:rsidR="00301CD0" w:rsidRPr="00301CD0" w:rsidRDefault="00301CD0" w:rsidP="00074F21">
      <w:pPr>
        <w:spacing w:after="0" w:line="240" w:lineRule="auto"/>
        <w:jc w:val="both"/>
        <w:rPr>
          <w:rFonts w:ascii="Calibri" w:hAnsi="Calibri" w:cs="Calibri"/>
          <w:sz w:val="24"/>
          <w:szCs w:val="24"/>
          <w:lang w:val="en-GB"/>
        </w:rPr>
      </w:pPr>
    </w:p>
    <w:p w:rsidR="00301CD0" w:rsidRPr="00301CD0" w:rsidRDefault="00301CD0" w:rsidP="00074F21">
      <w:pPr>
        <w:spacing w:after="0" w:line="240" w:lineRule="auto"/>
        <w:jc w:val="both"/>
        <w:rPr>
          <w:rFonts w:ascii="Calibri" w:hAnsi="Calibri" w:cs="Calibri"/>
          <w:sz w:val="24"/>
          <w:szCs w:val="24"/>
          <w:lang w:val="en-GB"/>
        </w:rPr>
      </w:pPr>
    </w:p>
    <w:p w:rsidR="00301CD0" w:rsidRPr="00301CD0" w:rsidRDefault="00301CD0" w:rsidP="00074F21">
      <w:pPr>
        <w:spacing w:after="0" w:line="240" w:lineRule="auto"/>
        <w:jc w:val="both"/>
        <w:rPr>
          <w:rFonts w:ascii="Calibri" w:hAnsi="Calibri" w:cs="Calibri"/>
          <w:sz w:val="24"/>
          <w:szCs w:val="24"/>
          <w:lang w:val="en-GB"/>
        </w:rPr>
      </w:pPr>
    </w:p>
    <w:p w:rsidR="00301CD0" w:rsidRPr="00301CD0" w:rsidRDefault="00301CD0" w:rsidP="00301CD0">
      <w:pPr>
        <w:ind w:right="78"/>
        <w:rPr>
          <w:rFonts w:cstheme="minorHAnsi"/>
          <w:lang w:val="en-GB"/>
        </w:rPr>
      </w:pPr>
      <w:r w:rsidRPr="00301CD0">
        <w:rPr>
          <w:rFonts w:cstheme="minorHAnsi"/>
          <w:lang w:val="en-GB"/>
        </w:rPr>
        <w:t>You can find more practical information and advice in our publication:</w:t>
      </w:r>
    </w:p>
    <w:p w:rsidR="00301CD0" w:rsidRPr="00301CD0" w:rsidRDefault="00301CD0" w:rsidP="00301CD0">
      <w:pPr>
        <w:pStyle w:val="xmsonormal"/>
        <w:rPr>
          <w:sz w:val="24"/>
          <w:szCs w:val="24"/>
        </w:rPr>
      </w:pPr>
    </w:p>
    <w:p w:rsidR="00301CD0" w:rsidRPr="00301CD0" w:rsidRDefault="00301CD0" w:rsidP="00301CD0">
      <w:pPr>
        <w:pStyle w:val="xmsonormal"/>
        <w:rPr>
          <w:sz w:val="24"/>
          <w:szCs w:val="24"/>
          <w:lang w:eastAsia="cs-CZ"/>
        </w:rPr>
      </w:pPr>
      <w:r w:rsidRPr="00301CD0">
        <w:rPr>
          <w:sz w:val="24"/>
          <w:szCs w:val="24"/>
        </w:rPr>
        <w:t xml:space="preserve">Komulainen, R., Maršíková, K., Davies, J., Srėbaliūtė, I., Clauß, A.-M., Moš, O., Muschol, H., Rydvalová, P., Forkel, E., &amp; Štichhauerová, E. (2019). </w:t>
      </w:r>
      <w:r w:rsidRPr="00301CD0">
        <w:rPr>
          <w:i/>
          <w:iCs/>
          <w:sz w:val="24"/>
          <w:szCs w:val="24"/>
        </w:rPr>
        <w:t xml:space="preserve">A Good Practice Guide to Managing Human Resources in </w:t>
      </w:r>
      <w:r w:rsidRPr="00301CD0">
        <w:rPr>
          <w:i/>
          <w:iCs/>
          <w:sz w:val="24"/>
          <w:szCs w:val="24"/>
          <w:lang w:eastAsia="cs-CZ"/>
        </w:rPr>
        <w:t>Regional SMEs</w:t>
      </w:r>
      <w:r w:rsidRPr="00301CD0">
        <w:rPr>
          <w:sz w:val="24"/>
          <w:szCs w:val="24"/>
          <w:lang w:eastAsia="cs-CZ"/>
        </w:rPr>
        <w:t>. Huddersfield, UK: University of Huddersfield.</w:t>
      </w:r>
    </w:p>
    <w:p w:rsidR="00301CD0" w:rsidRPr="00301CD0" w:rsidRDefault="00301CD0" w:rsidP="00301CD0">
      <w:pPr>
        <w:pStyle w:val="xmsonormal"/>
        <w:spacing w:after="240"/>
        <w:rPr>
          <w:sz w:val="24"/>
          <w:szCs w:val="24"/>
          <w:lang w:eastAsia="zh-CN"/>
        </w:rPr>
      </w:pPr>
      <w:r w:rsidRPr="00301CD0">
        <w:rPr>
          <w:sz w:val="24"/>
          <w:szCs w:val="24"/>
          <w:lang w:eastAsia="zh-CN"/>
        </w:rPr>
        <w:t>ISBN: 978-1-86218-167-0</w:t>
      </w:r>
    </w:p>
    <w:p w:rsidR="00301CD0" w:rsidRPr="00301CD0" w:rsidRDefault="00301CD0" w:rsidP="00301CD0">
      <w:pPr>
        <w:rPr>
          <w:lang w:val="en-GB"/>
        </w:rPr>
      </w:pPr>
      <w:r w:rsidRPr="00301CD0">
        <w:rPr>
          <w:lang w:val="en-GB"/>
        </w:rPr>
        <w:t xml:space="preserve">Link: </w:t>
      </w:r>
      <w:hyperlink r:id="rId62" w:history="1">
        <w:r w:rsidRPr="00301CD0">
          <w:rPr>
            <w:rStyle w:val="Hypertextovodkaz"/>
            <w:lang w:val="en-GB"/>
          </w:rPr>
          <w:t>https://sharpen.ef.tul.cz/upload/HRM4SMEs_Handbook.pdf</w:t>
        </w:r>
      </w:hyperlink>
    </w:p>
    <w:p w:rsidR="00301CD0" w:rsidRPr="00301CD0" w:rsidRDefault="00301CD0" w:rsidP="00702C64">
      <w:pPr>
        <w:tabs>
          <w:tab w:val="left" w:pos="3491"/>
        </w:tabs>
        <w:spacing w:line="240" w:lineRule="auto"/>
        <w:jc w:val="both"/>
        <w:rPr>
          <w:rFonts w:ascii="Calibri" w:hAnsi="Calibri" w:cs="Calibri"/>
          <w:sz w:val="24"/>
          <w:szCs w:val="24"/>
          <w:lang w:val="en-GB"/>
        </w:rPr>
      </w:pPr>
    </w:p>
    <w:p w:rsidR="007918BE" w:rsidRPr="00301CD0" w:rsidRDefault="00301CD0" w:rsidP="00702C64">
      <w:pPr>
        <w:tabs>
          <w:tab w:val="left" w:pos="3491"/>
        </w:tabs>
        <w:spacing w:line="240" w:lineRule="auto"/>
        <w:jc w:val="both"/>
        <w:rPr>
          <w:rFonts w:ascii="Calibri" w:hAnsi="Calibri" w:cs="Calibri"/>
          <w:sz w:val="24"/>
          <w:szCs w:val="24"/>
          <w:lang w:val="en-GB"/>
        </w:rPr>
      </w:pPr>
      <w:r w:rsidRPr="00301CD0">
        <w:rPr>
          <w:noProof/>
          <w:lang w:val="en-GB" w:eastAsia="en-GB"/>
        </w:rPr>
        <w:drawing>
          <wp:anchor distT="0" distB="0" distL="114300" distR="114300" simplePos="0" relativeHeight="251665408" behindDoc="0" locked="0" layoutInCell="1" allowOverlap="1" wp14:anchorId="0A842A61" wp14:editId="0B5A8C94">
            <wp:simplePos x="0" y="0"/>
            <wp:positionH relativeFrom="column">
              <wp:posOffset>5148580</wp:posOffset>
            </wp:positionH>
            <wp:positionV relativeFrom="paragraph">
              <wp:posOffset>236220</wp:posOffset>
            </wp:positionV>
            <wp:extent cx="552450" cy="609600"/>
            <wp:effectExtent l="0" t="0" r="0" b="0"/>
            <wp:wrapNone/>
            <wp:docPr id="15" name="Obrázek 15" descr="review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iew question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2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279" w:rsidRPr="00301CD0" w:rsidRDefault="00AB7279">
      <w:pPr>
        <w:pStyle w:val="Nadpis2"/>
        <w:rPr>
          <w:noProof w:val="0"/>
        </w:rPr>
      </w:pPr>
      <w:bookmarkStart w:id="28" w:name="_Toc8636989"/>
      <w:bookmarkStart w:id="29" w:name="_Toc17792409"/>
      <w:r w:rsidRPr="00301CD0">
        <w:rPr>
          <w:noProof w:val="0"/>
        </w:rPr>
        <w:t>Section review questions</w:t>
      </w:r>
      <w:bookmarkEnd w:id="28"/>
      <w:bookmarkEnd w:id="29"/>
    </w:p>
    <w:p w:rsidR="007918BE" w:rsidRPr="00301CD0" w:rsidRDefault="00C540A4" w:rsidP="00C540A4">
      <w:pPr>
        <w:pStyle w:val="Odstavecseseznamem"/>
        <w:numPr>
          <w:ilvl w:val="0"/>
          <w:numId w:val="13"/>
        </w:numPr>
        <w:tabs>
          <w:tab w:val="left" w:pos="3491"/>
        </w:tabs>
        <w:spacing w:line="240" w:lineRule="auto"/>
        <w:jc w:val="both"/>
        <w:rPr>
          <w:rFonts w:ascii="Calibri" w:hAnsi="Calibri" w:cs="Calibri"/>
          <w:sz w:val="24"/>
          <w:szCs w:val="24"/>
          <w:lang w:val="en-GB"/>
        </w:rPr>
      </w:pPr>
      <w:r w:rsidRPr="00301CD0">
        <w:rPr>
          <w:rFonts w:ascii="Calibri" w:hAnsi="Calibri" w:cs="Calibri"/>
          <w:sz w:val="24"/>
          <w:szCs w:val="24"/>
          <w:lang w:val="en-GB"/>
        </w:rPr>
        <w:t>How can we define recruitment?</w:t>
      </w:r>
    </w:p>
    <w:p w:rsidR="0085609F" w:rsidRPr="00301CD0" w:rsidRDefault="0085609F" w:rsidP="00C540A4">
      <w:pPr>
        <w:pStyle w:val="Odstavecseseznamem"/>
        <w:numPr>
          <w:ilvl w:val="0"/>
          <w:numId w:val="13"/>
        </w:numPr>
        <w:tabs>
          <w:tab w:val="left" w:pos="3491"/>
        </w:tabs>
        <w:spacing w:line="240" w:lineRule="auto"/>
        <w:jc w:val="both"/>
        <w:rPr>
          <w:rFonts w:ascii="Calibri" w:hAnsi="Calibri" w:cs="Calibri"/>
          <w:sz w:val="24"/>
          <w:szCs w:val="24"/>
          <w:lang w:val="en-GB"/>
        </w:rPr>
      </w:pPr>
      <w:r w:rsidRPr="00301CD0">
        <w:rPr>
          <w:rFonts w:ascii="Calibri" w:hAnsi="Calibri" w:cs="Calibri"/>
          <w:sz w:val="24"/>
          <w:szCs w:val="24"/>
          <w:lang w:val="en-GB"/>
        </w:rPr>
        <w:t>Which social networks do you know?</w:t>
      </w:r>
    </w:p>
    <w:p w:rsidR="00C540A4" w:rsidRPr="00301CD0" w:rsidRDefault="00C540A4" w:rsidP="00C540A4">
      <w:pPr>
        <w:pStyle w:val="Odstavecseseznamem"/>
        <w:numPr>
          <w:ilvl w:val="0"/>
          <w:numId w:val="13"/>
        </w:numPr>
        <w:tabs>
          <w:tab w:val="left" w:pos="3491"/>
        </w:tabs>
        <w:spacing w:line="240" w:lineRule="auto"/>
        <w:jc w:val="both"/>
        <w:rPr>
          <w:rFonts w:ascii="Calibri" w:hAnsi="Calibri" w:cs="Calibri"/>
          <w:sz w:val="24"/>
          <w:szCs w:val="24"/>
          <w:lang w:val="en-GB"/>
        </w:rPr>
      </w:pPr>
      <w:r w:rsidRPr="00301CD0">
        <w:rPr>
          <w:rFonts w:ascii="Calibri" w:hAnsi="Calibri" w:cs="Calibri"/>
          <w:sz w:val="24"/>
          <w:szCs w:val="24"/>
          <w:lang w:val="en-GB"/>
        </w:rPr>
        <w:t>Do you know what are the most suitable social networks for recruitment</w:t>
      </w:r>
      <w:r w:rsidR="00C82ED2" w:rsidRPr="00301CD0">
        <w:rPr>
          <w:rFonts w:ascii="Calibri" w:hAnsi="Calibri" w:cs="Calibri"/>
          <w:sz w:val="24"/>
          <w:szCs w:val="24"/>
          <w:lang w:val="en-GB"/>
        </w:rPr>
        <w:t xml:space="preserve"> in the job(s) you are aiming to be hired for</w:t>
      </w:r>
      <w:r w:rsidRPr="00301CD0">
        <w:rPr>
          <w:rFonts w:ascii="Calibri" w:hAnsi="Calibri" w:cs="Calibri"/>
          <w:sz w:val="24"/>
          <w:szCs w:val="24"/>
          <w:lang w:val="en-GB"/>
        </w:rPr>
        <w:t>?</w:t>
      </w:r>
    </w:p>
    <w:p w:rsidR="0085609F" w:rsidRPr="00301CD0" w:rsidRDefault="00C82ED2" w:rsidP="00C540A4">
      <w:pPr>
        <w:pStyle w:val="Odstavecseseznamem"/>
        <w:numPr>
          <w:ilvl w:val="0"/>
          <w:numId w:val="13"/>
        </w:numPr>
        <w:tabs>
          <w:tab w:val="left" w:pos="3491"/>
        </w:tabs>
        <w:spacing w:line="240" w:lineRule="auto"/>
        <w:jc w:val="both"/>
        <w:rPr>
          <w:rFonts w:ascii="Calibri" w:hAnsi="Calibri" w:cs="Calibri"/>
          <w:sz w:val="24"/>
          <w:szCs w:val="24"/>
          <w:lang w:val="en-GB"/>
        </w:rPr>
      </w:pPr>
      <w:r w:rsidRPr="00301CD0">
        <w:rPr>
          <w:rFonts w:ascii="Calibri" w:hAnsi="Calibri" w:cs="Calibri"/>
          <w:sz w:val="24"/>
          <w:szCs w:val="24"/>
          <w:lang w:val="en-GB"/>
        </w:rPr>
        <w:t>Discuss suitable guidelines and protocol to</w:t>
      </w:r>
      <w:r w:rsidR="0085609F" w:rsidRPr="00301CD0">
        <w:rPr>
          <w:rFonts w:ascii="Calibri" w:hAnsi="Calibri" w:cs="Calibri"/>
          <w:sz w:val="24"/>
          <w:szCs w:val="24"/>
          <w:lang w:val="en-GB"/>
        </w:rPr>
        <w:t xml:space="preserve"> use social networks in companies and for recruitment</w:t>
      </w:r>
      <w:r w:rsidRPr="00301CD0">
        <w:rPr>
          <w:rFonts w:ascii="Calibri" w:hAnsi="Calibri" w:cs="Calibri"/>
          <w:sz w:val="24"/>
          <w:szCs w:val="24"/>
          <w:lang w:val="en-GB"/>
        </w:rPr>
        <w:t xml:space="preserve"> and selection.</w:t>
      </w:r>
    </w:p>
    <w:p w:rsidR="007918BE" w:rsidRPr="00301CD0" w:rsidRDefault="007918BE" w:rsidP="00702C64">
      <w:pPr>
        <w:tabs>
          <w:tab w:val="left" w:pos="3491"/>
        </w:tabs>
        <w:spacing w:line="240" w:lineRule="auto"/>
        <w:jc w:val="both"/>
        <w:rPr>
          <w:rFonts w:ascii="Calibri" w:hAnsi="Calibri" w:cs="Calibri"/>
          <w:sz w:val="24"/>
          <w:szCs w:val="24"/>
          <w:lang w:val="en-GB"/>
        </w:rPr>
      </w:pPr>
    </w:p>
    <w:p w:rsidR="00301CD0" w:rsidRPr="00301CD0" w:rsidRDefault="00301CD0" w:rsidP="00301CD0">
      <w:pPr>
        <w:pStyle w:val="Nadpis2"/>
        <w:rPr>
          <w:noProof w:val="0"/>
        </w:rPr>
      </w:pPr>
      <w:bookmarkStart w:id="30" w:name="_Toc17792410"/>
      <w:r w:rsidRPr="00301CD0">
        <w:rPr>
          <w:noProof w:val="0"/>
        </w:rPr>
        <w:t>Video links</w:t>
      </w:r>
      <w:bookmarkEnd w:id="30"/>
    </w:p>
    <w:p w:rsidR="00301CD0" w:rsidRPr="00301CD0" w:rsidRDefault="00301CD0" w:rsidP="00301CD0">
      <w:pPr>
        <w:spacing w:before="120" w:after="0" w:line="240" w:lineRule="auto"/>
        <w:rPr>
          <w:rFonts w:ascii="Calibri" w:hAnsi="Calibri" w:cs="Calibri"/>
          <w:b/>
          <w:color w:val="FF0066"/>
          <w:sz w:val="36"/>
          <w:szCs w:val="24"/>
          <w:lang w:val="en-GB"/>
        </w:rPr>
      </w:pPr>
      <w:r w:rsidRPr="00301CD0">
        <w:rPr>
          <w:rFonts w:ascii="Calibri" w:hAnsi="Calibri" w:cs="Calibri"/>
          <w:sz w:val="24"/>
          <w:szCs w:val="28"/>
          <w:lang w:val="en-GB"/>
        </w:rPr>
        <w:t xml:space="preserve">SHARPEN. Recruitment theory. Link: </w:t>
      </w:r>
      <w:r w:rsidRPr="00301CD0">
        <w:rPr>
          <w:rStyle w:val="Hypertextovodkaz"/>
          <w:rFonts w:ascii="Calibri" w:hAnsi="Calibri" w:cs="Calibri"/>
          <w:sz w:val="24"/>
          <w:szCs w:val="24"/>
          <w:lang w:val="en-GB"/>
        </w:rPr>
        <w:t>https://www.youtube.com/watch?v=Dyr4U2R8Ltw</w:t>
      </w:r>
    </w:p>
    <w:p w:rsidR="00301CD0" w:rsidRPr="00301CD0" w:rsidRDefault="00301CD0" w:rsidP="00301CD0">
      <w:pPr>
        <w:spacing w:before="120" w:after="0" w:line="240" w:lineRule="auto"/>
        <w:rPr>
          <w:rFonts w:ascii="Calibri" w:hAnsi="Calibri" w:cs="Calibri"/>
          <w:sz w:val="24"/>
          <w:szCs w:val="24"/>
          <w:lang w:val="en-GB"/>
        </w:rPr>
      </w:pPr>
      <w:r w:rsidRPr="00301CD0">
        <w:rPr>
          <w:rFonts w:ascii="Calibri" w:hAnsi="Calibri" w:cs="Calibri"/>
          <w:sz w:val="24"/>
          <w:szCs w:val="24"/>
          <w:lang w:val="en-GB"/>
        </w:rPr>
        <w:t xml:space="preserve">SHARPEN. Dealing with responsibility: a recruitment tool. Link: </w:t>
      </w:r>
      <w:hyperlink r:id="rId64" w:history="1">
        <w:r w:rsidRPr="00301CD0">
          <w:rPr>
            <w:rStyle w:val="Hypertextovodkaz"/>
            <w:rFonts w:ascii="Calibri" w:hAnsi="Calibri" w:cs="Calibri"/>
            <w:sz w:val="24"/>
            <w:szCs w:val="24"/>
            <w:lang w:val="en-GB"/>
          </w:rPr>
          <w:t>https://www.youtube.com/watch?v=Ec4Qand_Xq0&amp;t=59s</w:t>
        </w:r>
      </w:hyperlink>
      <w:r w:rsidRPr="00301CD0">
        <w:rPr>
          <w:rFonts w:ascii="Calibri" w:hAnsi="Calibri" w:cs="Calibri"/>
          <w:sz w:val="24"/>
          <w:szCs w:val="24"/>
          <w:lang w:val="en-GB"/>
        </w:rPr>
        <w:t xml:space="preserve"> </w:t>
      </w:r>
    </w:p>
    <w:p w:rsidR="00F308EF" w:rsidRPr="00301CD0" w:rsidRDefault="00F308EF" w:rsidP="00702C64">
      <w:pPr>
        <w:tabs>
          <w:tab w:val="left" w:pos="3491"/>
        </w:tabs>
        <w:spacing w:line="240" w:lineRule="auto"/>
        <w:jc w:val="both"/>
        <w:rPr>
          <w:rFonts w:ascii="Calibri" w:hAnsi="Calibri" w:cs="Calibri"/>
          <w:sz w:val="24"/>
          <w:szCs w:val="24"/>
          <w:lang w:val="en-GB"/>
        </w:rPr>
      </w:pPr>
    </w:p>
    <w:p w:rsidR="00562562" w:rsidRPr="00301CD0" w:rsidRDefault="00301CD0" w:rsidP="00301CD0">
      <w:pPr>
        <w:pStyle w:val="Nadpis2"/>
        <w:rPr>
          <w:noProof w:val="0"/>
        </w:rPr>
      </w:pPr>
      <w:bookmarkStart w:id="31" w:name="_Toc17792411"/>
      <w:r w:rsidRPr="00301CD0">
        <w:rPr>
          <w:noProof w:val="0"/>
        </w:rPr>
        <w:lastRenderedPageBreak/>
        <w:t>Dictionary</w:t>
      </w:r>
      <w:bookmarkEnd w:id="31"/>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6320"/>
      </w:tblGrid>
      <w:tr w:rsidR="00562562" w:rsidRPr="00301CD0" w:rsidTr="00301CD0">
        <w:trPr>
          <w:trHeight w:val="615"/>
        </w:trPr>
        <w:tc>
          <w:tcPr>
            <w:tcW w:w="2725" w:type="dxa"/>
            <w:tcBorders>
              <w:top w:val="single" w:sz="4" w:space="0" w:color="auto"/>
              <w:bottom w:val="single" w:sz="4" w:space="0" w:color="auto"/>
              <w:right w:val="single" w:sz="4" w:space="0" w:color="auto"/>
            </w:tcBorders>
            <w:shd w:val="clear" w:color="auto" w:fill="FF0000"/>
          </w:tcPr>
          <w:p w:rsidR="00562562" w:rsidRPr="00301CD0" w:rsidRDefault="00562562" w:rsidP="00DA51E5">
            <w:pPr>
              <w:rPr>
                <w:rFonts w:cs="Calibri"/>
                <w:bCs/>
                <w:color w:val="FFFFFF" w:themeColor="background1"/>
                <w:sz w:val="24"/>
                <w:szCs w:val="24"/>
              </w:rPr>
            </w:pPr>
            <w:r w:rsidRPr="00301CD0">
              <w:rPr>
                <w:rFonts w:cs="Calibri"/>
                <w:bCs/>
                <w:color w:val="FFFFFF" w:themeColor="background1"/>
                <w:sz w:val="24"/>
                <w:szCs w:val="24"/>
              </w:rPr>
              <w:t>Employee referral</w:t>
            </w:r>
          </w:p>
        </w:tc>
        <w:tc>
          <w:tcPr>
            <w:tcW w:w="6320" w:type="dxa"/>
            <w:tcBorders>
              <w:top w:val="single" w:sz="4" w:space="0" w:color="auto"/>
              <w:left w:val="single" w:sz="4" w:space="0" w:color="auto"/>
              <w:bottom w:val="single" w:sz="4" w:space="0" w:color="auto"/>
              <w:right w:val="single" w:sz="4" w:space="0" w:color="auto"/>
            </w:tcBorders>
          </w:tcPr>
          <w:p w:rsidR="00562562" w:rsidRPr="00301CD0" w:rsidRDefault="00562562" w:rsidP="00DA51E5">
            <w:pPr>
              <w:rPr>
                <w:rFonts w:cs="Calibri"/>
                <w:color w:val="FF0000"/>
                <w:sz w:val="24"/>
                <w:szCs w:val="24"/>
              </w:rPr>
            </w:pPr>
            <w:r w:rsidRPr="00301CD0">
              <w:rPr>
                <w:rFonts w:cs="Calibri"/>
                <w:color w:val="FF0000"/>
                <w:sz w:val="24"/>
                <w:szCs w:val="24"/>
              </w:rPr>
              <w:t xml:space="preserve">When your current employee recommends your organisation to a potential candidate </w:t>
            </w:r>
            <w:r w:rsidR="00C82ED2" w:rsidRPr="00301CD0">
              <w:rPr>
                <w:rFonts w:cs="Calibri"/>
                <w:color w:val="FF0000"/>
                <w:sz w:val="24"/>
                <w:szCs w:val="24"/>
              </w:rPr>
              <w:t xml:space="preserve">whom </w:t>
            </w:r>
            <w:r w:rsidRPr="00301CD0">
              <w:rPr>
                <w:rFonts w:cs="Calibri"/>
                <w:color w:val="FF0000"/>
                <w:sz w:val="24"/>
                <w:szCs w:val="24"/>
              </w:rPr>
              <w:t>he/she knows.</w:t>
            </w:r>
          </w:p>
        </w:tc>
      </w:tr>
      <w:tr w:rsidR="00562562" w:rsidRPr="00301CD0" w:rsidTr="00301CD0">
        <w:trPr>
          <w:trHeight w:val="600"/>
        </w:trPr>
        <w:tc>
          <w:tcPr>
            <w:tcW w:w="2725" w:type="dxa"/>
            <w:tcBorders>
              <w:top w:val="single" w:sz="4" w:space="0" w:color="auto"/>
              <w:bottom w:val="single" w:sz="4" w:space="0" w:color="auto"/>
              <w:right w:val="single" w:sz="4" w:space="0" w:color="auto"/>
            </w:tcBorders>
            <w:shd w:val="clear" w:color="auto" w:fill="FF0000"/>
          </w:tcPr>
          <w:p w:rsidR="00562562" w:rsidRPr="00301CD0" w:rsidRDefault="00562562" w:rsidP="00DA51E5">
            <w:pPr>
              <w:rPr>
                <w:rFonts w:cs="Calibri"/>
                <w:bCs/>
                <w:color w:val="FFFFFF" w:themeColor="background1"/>
                <w:sz w:val="24"/>
                <w:szCs w:val="24"/>
              </w:rPr>
            </w:pPr>
            <w:r w:rsidRPr="00301CD0">
              <w:rPr>
                <w:rFonts w:cs="Calibri"/>
                <w:bCs/>
                <w:color w:val="FFFFFF" w:themeColor="background1"/>
                <w:sz w:val="24"/>
                <w:szCs w:val="24"/>
              </w:rPr>
              <w:t>Employee value proposition (EVP)</w:t>
            </w:r>
          </w:p>
        </w:tc>
        <w:tc>
          <w:tcPr>
            <w:tcW w:w="6320" w:type="dxa"/>
            <w:tcBorders>
              <w:top w:val="single" w:sz="4" w:space="0" w:color="auto"/>
              <w:left w:val="single" w:sz="4" w:space="0" w:color="auto"/>
              <w:bottom w:val="single" w:sz="4" w:space="0" w:color="auto"/>
              <w:right w:val="single" w:sz="4" w:space="0" w:color="auto"/>
            </w:tcBorders>
          </w:tcPr>
          <w:p w:rsidR="00562562" w:rsidRPr="00301CD0" w:rsidRDefault="00562562" w:rsidP="00DA51E5">
            <w:pPr>
              <w:rPr>
                <w:rFonts w:cs="Calibri"/>
                <w:bCs/>
                <w:color w:val="FF0000"/>
                <w:sz w:val="24"/>
                <w:szCs w:val="24"/>
              </w:rPr>
            </w:pPr>
            <w:r w:rsidRPr="00301CD0">
              <w:rPr>
                <w:rFonts w:cs="Calibri"/>
                <w:bCs/>
                <w:color w:val="FF0000"/>
                <w:sz w:val="24"/>
                <w:szCs w:val="24"/>
              </w:rPr>
              <w:t>What you offer your employees in return for their hard</w:t>
            </w:r>
            <w:r w:rsidR="00C82ED2" w:rsidRPr="00301CD0">
              <w:rPr>
                <w:rFonts w:cs="Calibri"/>
                <w:bCs/>
                <w:color w:val="FF0000"/>
                <w:sz w:val="24"/>
                <w:szCs w:val="24"/>
              </w:rPr>
              <w:t xml:space="preserve"> </w:t>
            </w:r>
            <w:r w:rsidRPr="00301CD0">
              <w:rPr>
                <w:rFonts w:cs="Calibri"/>
                <w:bCs/>
                <w:color w:val="FF0000"/>
                <w:sz w:val="24"/>
                <w:szCs w:val="24"/>
              </w:rPr>
              <w:t>work, skills and experience.</w:t>
            </w:r>
          </w:p>
        </w:tc>
      </w:tr>
      <w:tr w:rsidR="00562562" w:rsidRPr="00301CD0" w:rsidTr="00301CD0">
        <w:trPr>
          <w:trHeight w:val="615"/>
        </w:trPr>
        <w:tc>
          <w:tcPr>
            <w:tcW w:w="2725" w:type="dxa"/>
            <w:tcBorders>
              <w:top w:val="single" w:sz="4" w:space="0" w:color="auto"/>
              <w:bottom w:val="single" w:sz="4" w:space="0" w:color="auto"/>
              <w:right w:val="single" w:sz="4" w:space="0" w:color="auto"/>
            </w:tcBorders>
            <w:shd w:val="clear" w:color="auto" w:fill="FF0000"/>
          </w:tcPr>
          <w:p w:rsidR="00562562" w:rsidRPr="00301CD0" w:rsidRDefault="00562562" w:rsidP="00DA51E5">
            <w:pPr>
              <w:rPr>
                <w:rFonts w:cs="Calibri"/>
                <w:bCs/>
                <w:color w:val="FFFFFF" w:themeColor="background1"/>
                <w:sz w:val="24"/>
                <w:szCs w:val="24"/>
              </w:rPr>
            </w:pPr>
            <w:r w:rsidRPr="00301CD0">
              <w:rPr>
                <w:rFonts w:cs="Calibri"/>
                <w:bCs/>
                <w:color w:val="FFFFFF" w:themeColor="background1"/>
                <w:sz w:val="24"/>
                <w:szCs w:val="24"/>
              </w:rPr>
              <w:t>Employer branding</w:t>
            </w:r>
          </w:p>
        </w:tc>
        <w:tc>
          <w:tcPr>
            <w:tcW w:w="6320" w:type="dxa"/>
            <w:tcBorders>
              <w:top w:val="single" w:sz="4" w:space="0" w:color="auto"/>
              <w:left w:val="single" w:sz="4" w:space="0" w:color="auto"/>
              <w:bottom w:val="single" w:sz="4" w:space="0" w:color="auto"/>
              <w:right w:val="single" w:sz="4" w:space="0" w:color="auto"/>
            </w:tcBorders>
          </w:tcPr>
          <w:p w:rsidR="00562562" w:rsidRPr="00301CD0" w:rsidRDefault="00562562" w:rsidP="00DA51E5">
            <w:pPr>
              <w:rPr>
                <w:rFonts w:cs="Calibri"/>
                <w:bCs/>
                <w:color w:val="FF0000"/>
                <w:sz w:val="24"/>
                <w:szCs w:val="24"/>
              </w:rPr>
            </w:pPr>
            <w:r w:rsidRPr="00301CD0">
              <w:rPr>
                <w:rFonts w:cs="Calibri"/>
                <w:bCs/>
                <w:color w:val="FF0000"/>
                <w:sz w:val="24"/>
                <w:szCs w:val="24"/>
              </w:rPr>
              <w:t>The act of building a positive employer brand that attracts and retains good employees.</w:t>
            </w:r>
          </w:p>
        </w:tc>
      </w:tr>
      <w:tr w:rsidR="00562562" w:rsidRPr="00301CD0" w:rsidTr="00301CD0">
        <w:trPr>
          <w:trHeight w:val="300"/>
        </w:trPr>
        <w:tc>
          <w:tcPr>
            <w:tcW w:w="2725" w:type="dxa"/>
            <w:tcBorders>
              <w:top w:val="single" w:sz="4" w:space="0" w:color="auto"/>
              <w:bottom w:val="single" w:sz="4" w:space="0" w:color="auto"/>
              <w:right w:val="single" w:sz="4" w:space="0" w:color="auto"/>
            </w:tcBorders>
            <w:shd w:val="clear" w:color="auto" w:fill="FF0000"/>
          </w:tcPr>
          <w:p w:rsidR="00562562" w:rsidRPr="00301CD0" w:rsidRDefault="00562562" w:rsidP="00DA51E5">
            <w:pPr>
              <w:rPr>
                <w:rFonts w:cs="Calibri"/>
                <w:bCs/>
                <w:color w:val="FFFFFF" w:themeColor="background1"/>
                <w:sz w:val="24"/>
                <w:szCs w:val="24"/>
              </w:rPr>
            </w:pPr>
            <w:r w:rsidRPr="00301CD0">
              <w:rPr>
                <w:rFonts w:cs="Calibri"/>
                <w:bCs/>
                <w:color w:val="FFFFFF" w:themeColor="background1"/>
                <w:sz w:val="24"/>
                <w:szCs w:val="24"/>
              </w:rPr>
              <w:t>External recruitment</w:t>
            </w:r>
          </w:p>
        </w:tc>
        <w:tc>
          <w:tcPr>
            <w:tcW w:w="6320" w:type="dxa"/>
            <w:tcBorders>
              <w:top w:val="single" w:sz="4" w:space="0" w:color="auto"/>
              <w:left w:val="single" w:sz="4" w:space="0" w:color="auto"/>
              <w:bottom w:val="single" w:sz="4" w:space="0" w:color="auto"/>
              <w:right w:val="single" w:sz="4" w:space="0" w:color="auto"/>
            </w:tcBorders>
          </w:tcPr>
          <w:p w:rsidR="00562562" w:rsidRPr="00301CD0" w:rsidRDefault="00562562" w:rsidP="00DA51E5">
            <w:pPr>
              <w:rPr>
                <w:rFonts w:cs="Calibri"/>
                <w:bCs/>
                <w:color w:val="FF0000"/>
                <w:sz w:val="24"/>
                <w:szCs w:val="24"/>
              </w:rPr>
            </w:pPr>
            <w:r w:rsidRPr="00301CD0">
              <w:rPr>
                <w:rFonts w:cs="Calibri"/>
                <w:bCs/>
                <w:color w:val="FF0000"/>
                <w:sz w:val="24"/>
                <w:szCs w:val="24"/>
              </w:rPr>
              <w:t>Filling vacancies with people from outside</w:t>
            </w:r>
            <w:r w:rsidRPr="00301CD0" w:rsidDel="009A6561">
              <w:rPr>
                <w:rFonts w:cs="Calibri"/>
                <w:bCs/>
                <w:color w:val="FF0000"/>
                <w:sz w:val="24"/>
                <w:szCs w:val="24"/>
              </w:rPr>
              <w:t xml:space="preserve"> the </w:t>
            </w:r>
            <w:r w:rsidRPr="00301CD0">
              <w:rPr>
                <w:rFonts w:cs="Calibri"/>
                <w:bCs/>
                <w:color w:val="FF0000"/>
                <w:sz w:val="24"/>
                <w:szCs w:val="24"/>
              </w:rPr>
              <w:t>organisation.</w:t>
            </w:r>
          </w:p>
        </w:tc>
      </w:tr>
      <w:tr w:rsidR="00562562" w:rsidRPr="00301CD0" w:rsidTr="00301CD0">
        <w:trPr>
          <w:trHeight w:val="315"/>
        </w:trPr>
        <w:tc>
          <w:tcPr>
            <w:tcW w:w="2725" w:type="dxa"/>
            <w:tcBorders>
              <w:top w:val="single" w:sz="4" w:space="0" w:color="auto"/>
              <w:bottom w:val="single" w:sz="4" w:space="0" w:color="auto"/>
              <w:right w:val="single" w:sz="4" w:space="0" w:color="auto"/>
            </w:tcBorders>
            <w:shd w:val="clear" w:color="auto" w:fill="FF0000"/>
          </w:tcPr>
          <w:p w:rsidR="00562562" w:rsidRPr="00301CD0" w:rsidRDefault="00562562" w:rsidP="00DA51E5">
            <w:pPr>
              <w:rPr>
                <w:rFonts w:cs="Calibri"/>
                <w:bCs/>
                <w:color w:val="FFFFFF" w:themeColor="background1"/>
                <w:sz w:val="24"/>
                <w:szCs w:val="24"/>
              </w:rPr>
            </w:pPr>
            <w:r w:rsidRPr="00301CD0">
              <w:rPr>
                <w:rFonts w:cs="Calibri"/>
                <w:bCs/>
                <w:color w:val="FFFFFF" w:themeColor="background1"/>
                <w:sz w:val="24"/>
                <w:szCs w:val="24"/>
              </w:rPr>
              <w:t>Internal recruitment</w:t>
            </w:r>
          </w:p>
        </w:tc>
        <w:tc>
          <w:tcPr>
            <w:tcW w:w="6320" w:type="dxa"/>
            <w:tcBorders>
              <w:top w:val="single" w:sz="4" w:space="0" w:color="auto"/>
              <w:left w:val="single" w:sz="4" w:space="0" w:color="auto"/>
              <w:bottom w:val="single" w:sz="4" w:space="0" w:color="auto"/>
              <w:right w:val="single" w:sz="4" w:space="0" w:color="auto"/>
            </w:tcBorders>
          </w:tcPr>
          <w:p w:rsidR="00562562" w:rsidRPr="00301CD0" w:rsidRDefault="00562562" w:rsidP="00DA51E5">
            <w:pPr>
              <w:rPr>
                <w:rFonts w:cs="Calibri"/>
                <w:bCs/>
                <w:color w:val="FF0000"/>
                <w:sz w:val="24"/>
                <w:szCs w:val="24"/>
              </w:rPr>
            </w:pPr>
            <w:r w:rsidRPr="00301CD0">
              <w:rPr>
                <w:rFonts w:cs="Calibri"/>
                <w:bCs/>
                <w:color w:val="FF0000"/>
                <w:sz w:val="24"/>
                <w:szCs w:val="24"/>
              </w:rPr>
              <w:t>Filling vacancies with current employees of the organisation.</w:t>
            </w:r>
          </w:p>
        </w:tc>
      </w:tr>
      <w:tr w:rsidR="00562562" w:rsidRPr="00301CD0" w:rsidTr="00301CD0">
        <w:trPr>
          <w:trHeight w:val="600"/>
        </w:trPr>
        <w:tc>
          <w:tcPr>
            <w:tcW w:w="2725" w:type="dxa"/>
            <w:tcBorders>
              <w:top w:val="single" w:sz="4" w:space="0" w:color="auto"/>
              <w:bottom w:val="single" w:sz="4" w:space="0" w:color="auto"/>
              <w:right w:val="single" w:sz="4" w:space="0" w:color="auto"/>
            </w:tcBorders>
            <w:shd w:val="clear" w:color="auto" w:fill="FF0000"/>
          </w:tcPr>
          <w:p w:rsidR="00562562" w:rsidRPr="00301CD0" w:rsidRDefault="00562562" w:rsidP="00DA51E5">
            <w:pPr>
              <w:rPr>
                <w:rFonts w:cs="Calibri"/>
                <w:bCs/>
                <w:color w:val="FFFFFF" w:themeColor="background1"/>
                <w:sz w:val="24"/>
                <w:szCs w:val="24"/>
              </w:rPr>
            </w:pPr>
            <w:r w:rsidRPr="00301CD0">
              <w:rPr>
                <w:rFonts w:cs="Calibri"/>
                <w:bCs/>
                <w:color w:val="FFFFFF" w:themeColor="background1"/>
                <w:sz w:val="24"/>
                <w:szCs w:val="24"/>
              </w:rPr>
              <w:t>Job analysis</w:t>
            </w:r>
          </w:p>
        </w:tc>
        <w:tc>
          <w:tcPr>
            <w:tcW w:w="6320" w:type="dxa"/>
            <w:tcBorders>
              <w:top w:val="single" w:sz="4" w:space="0" w:color="auto"/>
              <w:left w:val="single" w:sz="4" w:space="0" w:color="auto"/>
              <w:bottom w:val="single" w:sz="4" w:space="0" w:color="auto"/>
              <w:right w:val="single" w:sz="4" w:space="0" w:color="auto"/>
            </w:tcBorders>
          </w:tcPr>
          <w:p w:rsidR="00562562" w:rsidRPr="00301CD0" w:rsidRDefault="00562562">
            <w:pPr>
              <w:rPr>
                <w:rFonts w:cs="Calibri"/>
                <w:bCs/>
                <w:color w:val="FF0000"/>
                <w:sz w:val="24"/>
                <w:szCs w:val="24"/>
              </w:rPr>
            </w:pPr>
            <w:r w:rsidRPr="00301CD0">
              <w:rPr>
                <w:rFonts w:cs="Calibri"/>
                <w:bCs/>
                <w:color w:val="FF0000"/>
                <w:sz w:val="24"/>
                <w:szCs w:val="24"/>
              </w:rPr>
              <w:t xml:space="preserve">The process of identifying the relevant information needed </w:t>
            </w:r>
            <w:r w:rsidR="00C82ED2" w:rsidRPr="00301CD0">
              <w:rPr>
                <w:rFonts w:cs="Calibri"/>
                <w:bCs/>
                <w:color w:val="FF0000"/>
                <w:sz w:val="24"/>
                <w:szCs w:val="24"/>
              </w:rPr>
              <w:t xml:space="preserve">to </w:t>
            </w:r>
            <w:r w:rsidRPr="00301CD0">
              <w:rPr>
                <w:rFonts w:cs="Calibri"/>
                <w:bCs/>
                <w:color w:val="FF0000"/>
                <w:sz w:val="24"/>
                <w:szCs w:val="24"/>
              </w:rPr>
              <w:t>creat</w:t>
            </w:r>
            <w:r w:rsidR="00C82ED2" w:rsidRPr="00301CD0">
              <w:rPr>
                <w:rFonts w:cs="Calibri"/>
                <w:bCs/>
                <w:color w:val="FF0000"/>
                <w:sz w:val="24"/>
                <w:szCs w:val="24"/>
              </w:rPr>
              <w:t>e a</w:t>
            </w:r>
            <w:r w:rsidRPr="00301CD0">
              <w:rPr>
                <w:rFonts w:cs="Calibri"/>
                <w:bCs/>
                <w:color w:val="FF0000"/>
                <w:sz w:val="24"/>
                <w:szCs w:val="24"/>
              </w:rPr>
              <w:t xml:space="preserve"> job description</w:t>
            </w:r>
            <w:r w:rsidR="00C82ED2" w:rsidRPr="00301CD0">
              <w:rPr>
                <w:rFonts w:cs="Calibri"/>
                <w:bCs/>
                <w:color w:val="FF0000"/>
                <w:sz w:val="24"/>
                <w:szCs w:val="24"/>
              </w:rPr>
              <w:t>, person specification and advertisement</w:t>
            </w:r>
            <w:r w:rsidRPr="00301CD0">
              <w:rPr>
                <w:rFonts w:cs="Calibri"/>
                <w:bCs/>
                <w:color w:val="FF0000"/>
                <w:sz w:val="24"/>
                <w:szCs w:val="24"/>
              </w:rPr>
              <w:t>.</w:t>
            </w:r>
          </w:p>
        </w:tc>
      </w:tr>
      <w:tr w:rsidR="00562562" w:rsidRPr="00301CD0" w:rsidTr="00301CD0">
        <w:trPr>
          <w:trHeight w:val="931"/>
        </w:trPr>
        <w:tc>
          <w:tcPr>
            <w:tcW w:w="2725" w:type="dxa"/>
            <w:tcBorders>
              <w:top w:val="single" w:sz="4" w:space="0" w:color="auto"/>
              <w:bottom w:val="single" w:sz="4" w:space="0" w:color="auto"/>
              <w:right w:val="single" w:sz="4" w:space="0" w:color="auto"/>
            </w:tcBorders>
            <w:shd w:val="clear" w:color="auto" w:fill="FF0000"/>
          </w:tcPr>
          <w:p w:rsidR="00562562" w:rsidRPr="00301CD0" w:rsidRDefault="00562562" w:rsidP="00DA51E5">
            <w:pPr>
              <w:rPr>
                <w:rFonts w:cs="Calibri"/>
                <w:bCs/>
                <w:color w:val="FFFFFF" w:themeColor="background1"/>
                <w:sz w:val="24"/>
                <w:szCs w:val="24"/>
              </w:rPr>
            </w:pPr>
            <w:r w:rsidRPr="00301CD0">
              <w:rPr>
                <w:rFonts w:cs="Calibri"/>
                <w:bCs/>
                <w:color w:val="FFFFFF" w:themeColor="background1"/>
                <w:sz w:val="24"/>
                <w:szCs w:val="24"/>
              </w:rPr>
              <w:t>Job description</w:t>
            </w:r>
          </w:p>
        </w:tc>
        <w:tc>
          <w:tcPr>
            <w:tcW w:w="6320" w:type="dxa"/>
            <w:tcBorders>
              <w:top w:val="single" w:sz="4" w:space="0" w:color="auto"/>
              <w:left w:val="single" w:sz="4" w:space="0" w:color="auto"/>
              <w:bottom w:val="single" w:sz="4" w:space="0" w:color="auto"/>
              <w:right w:val="single" w:sz="4" w:space="0" w:color="auto"/>
            </w:tcBorders>
          </w:tcPr>
          <w:p w:rsidR="00562562" w:rsidRPr="00301CD0" w:rsidRDefault="00562562" w:rsidP="00DA51E5">
            <w:pPr>
              <w:rPr>
                <w:rFonts w:cs="Calibri"/>
                <w:bCs/>
                <w:color w:val="FF0000"/>
                <w:sz w:val="24"/>
                <w:szCs w:val="24"/>
              </w:rPr>
            </w:pPr>
            <w:r w:rsidRPr="00301CD0">
              <w:rPr>
                <w:rFonts w:cs="Calibri"/>
                <w:bCs/>
                <w:color w:val="FF0000"/>
                <w:sz w:val="24"/>
                <w:szCs w:val="24"/>
              </w:rPr>
              <w:t xml:space="preserve">Detailed description of the job position in the organisation (includes duties, responsibilities, rewards, workload, </w:t>
            </w:r>
            <w:r w:rsidR="00C82ED2" w:rsidRPr="00301CD0">
              <w:rPr>
                <w:rFonts w:cs="Calibri"/>
                <w:bCs/>
                <w:color w:val="FF0000"/>
                <w:sz w:val="24"/>
                <w:szCs w:val="24"/>
              </w:rPr>
              <w:t xml:space="preserve">essential and desirable </w:t>
            </w:r>
            <w:r w:rsidRPr="00301CD0">
              <w:rPr>
                <w:rFonts w:cs="Calibri"/>
                <w:bCs/>
                <w:color w:val="FF0000"/>
                <w:sz w:val="24"/>
                <w:szCs w:val="24"/>
              </w:rPr>
              <w:t>qualifications</w:t>
            </w:r>
            <w:r w:rsidR="00C82ED2" w:rsidRPr="00301CD0">
              <w:rPr>
                <w:rFonts w:cs="Calibri"/>
                <w:bCs/>
                <w:color w:val="FF0000"/>
                <w:sz w:val="24"/>
                <w:szCs w:val="24"/>
              </w:rPr>
              <w:t xml:space="preserve"> and experiences</w:t>
            </w:r>
            <w:r w:rsidRPr="00301CD0">
              <w:rPr>
                <w:rFonts w:cs="Calibri"/>
                <w:bCs/>
                <w:color w:val="FF0000"/>
                <w:sz w:val="24"/>
                <w:szCs w:val="24"/>
              </w:rPr>
              <w:t xml:space="preserve"> etc. relevant to the job).</w:t>
            </w:r>
          </w:p>
        </w:tc>
      </w:tr>
      <w:tr w:rsidR="00562562" w:rsidRPr="00301CD0" w:rsidTr="00301CD0">
        <w:trPr>
          <w:trHeight w:val="1216"/>
        </w:trPr>
        <w:tc>
          <w:tcPr>
            <w:tcW w:w="2725" w:type="dxa"/>
            <w:tcBorders>
              <w:top w:val="single" w:sz="4" w:space="0" w:color="auto"/>
              <w:bottom w:val="single" w:sz="4" w:space="0" w:color="auto"/>
              <w:right w:val="single" w:sz="4" w:space="0" w:color="auto"/>
            </w:tcBorders>
            <w:shd w:val="clear" w:color="auto" w:fill="FF0000"/>
          </w:tcPr>
          <w:p w:rsidR="00562562" w:rsidRPr="00301CD0" w:rsidRDefault="00562562" w:rsidP="00DA51E5">
            <w:pPr>
              <w:rPr>
                <w:rFonts w:cs="Calibri"/>
                <w:bCs/>
                <w:color w:val="FFFFFF" w:themeColor="background1"/>
                <w:sz w:val="24"/>
                <w:szCs w:val="24"/>
              </w:rPr>
            </w:pPr>
            <w:r w:rsidRPr="00301CD0">
              <w:rPr>
                <w:rFonts w:cs="Calibri"/>
                <w:bCs/>
                <w:color w:val="FFFFFF" w:themeColor="background1"/>
                <w:sz w:val="24"/>
                <w:szCs w:val="24"/>
              </w:rPr>
              <w:t>Recruitment channels</w:t>
            </w:r>
          </w:p>
        </w:tc>
        <w:tc>
          <w:tcPr>
            <w:tcW w:w="6320" w:type="dxa"/>
            <w:tcBorders>
              <w:top w:val="single" w:sz="4" w:space="0" w:color="auto"/>
              <w:left w:val="single" w:sz="4" w:space="0" w:color="auto"/>
              <w:bottom w:val="single" w:sz="4" w:space="0" w:color="auto"/>
              <w:right w:val="single" w:sz="4" w:space="0" w:color="auto"/>
            </w:tcBorders>
          </w:tcPr>
          <w:p w:rsidR="00562562" w:rsidRPr="00301CD0" w:rsidRDefault="00562562" w:rsidP="00DA51E5">
            <w:pPr>
              <w:rPr>
                <w:rFonts w:cs="Calibri"/>
                <w:bCs/>
                <w:color w:val="FF0000"/>
                <w:sz w:val="24"/>
                <w:szCs w:val="24"/>
              </w:rPr>
            </w:pPr>
            <w:r w:rsidRPr="00301CD0">
              <w:rPr>
                <w:rFonts w:cs="Calibri"/>
                <w:bCs/>
                <w:color w:val="FF0000"/>
                <w:sz w:val="24"/>
                <w:szCs w:val="24"/>
              </w:rPr>
              <w:t>The channels used for recruiting prospective employees. These includes newspaper, magazine, internet recruitment agency, employment agency, social media, university relations, head hunters, executive search agency etc.</w:t>
            </w:r>
          </w:p>
        </w:tc>
      </w:tr>
      <w:tr w:rsidR="00562562" w:rsidRPr="00301CD0" w:rsidTr="00301CD0">
        <w:trPr>
          <w:trHeight w:val="315"/>
        </w:trPr>
        <w:tc>
          <w:tcPr>
            <w:tcW w:w="2725" w:type="dxa"/>
            <w:tcBorders>
              <w:top w:val="single" w:sz="4" w:space="0" w:color="auto"/>
              <w:bottom w:val="single" w:sz="4" w:space="0" w:color="auto"/>
              <w:right w:val="single" w:sz="4" w:space="0" w:color="auto"/>
            </w:tcBorders>
            <w:shd w:val="clear" w:color="auto" w:fill="FF0000"/>
          </w:tcPr>
          <w:p w:rsidR="00562562" w:rsidRPr="00301CD0" w:rsidRDefault="00562562" w:rsidP="00DA51E5">
            <w:pPr>
              <w:rPr>
                <w:rFonts w:cs="Calibri"/>
                <w:bCs/>
                <w:color w:val="FFFFFF" w:themeColor="background1"/>
                <w:sz w:val="24"/>
                <w:szCs w:val="24"/>
              </w:rPr>
            </w:pPr>
            <w:r w:rsidRPr="00301CD0">
              <w:rPr>
                <w:rFonts w:cs="Calibri"/>
                <w:bCs/>
                <w:color w:val="FFFFFF" w:themeColor="background1"/>
                <w:sz w:val="24"/>
                <w:szCs w:val="24"/>
              </w:rPr>
              <w:t>Social media</w:t>
            </w:r>
          </w:p>
        </w:tc>
        <w:tc>
          <w:tcPr>
            <w:tcW w:w="6320" w:type="dxa"/>
            <w:tcBorders>
              <w:top w:val="single" w:sz="4" w:space="0" w:color="auto"/>
              <w:left w:val="single" w:sz="4" w:space="0" w:color="auto"/>
              <w:bottom w:val="single" w:sz="4" w:space="0" w:color="auto"/>
              <w:right w:val="single" w:sz="4" w:space="0" w:color="auto"/>
            </w:tcBorders>
          </w:tcPr>
          <w:p w:rsidR="00562562" w:rsidRPr="00301CD0" w:rsidRDefault="00562562" w:rsidP="00DA51E5">
            <w:pPr>
              <w:rPr>
                <w:rFonts w:cs="Calibri"/>
                <w:bCs/>
                <w:color w:val="FF0000"/>
                <w:sz w:val="24"/>
                <w:szCs w:val="24"/>
              </w:rPr>
            </w:pPr>
            <w:r w:rsidRPr="00301CD0">
              <w:rPr>
                <w:rFonts w:cs="Calibri"/>
                <w:bCs/>
                <w:color w:val="FF0000"/>
                <w:sz w:val="24"/>
                <w:szCs w:val="24"/>
              </w:rPr>
              <w:t>LinkedIn, Facebook, Instagram</w:t>
            </w:r>
            <w:r w:rsidR="00C82ED2" w:rsidRPr="00301CD0">
              <w:rPr>
                <w:rFonts w:cs="Calibri"/>
                <w:bCs/>
                <w:color w:val="FF0000"/>
                <w:sz w:val="24"/>
                <w:szCs w:val="24"/>
              </w:rPr>
              <w:t>, Twitter</w:t>
            </w:r>
            <w:r w:rsidRPr="00301CD0">
              <w:rPr>
                <w:rFonts w:cs="Calibri"/>
                <w:bCs/>
                <w:color w:val="FF0000"/>
                <w:sz w:val="24"/>
                <w:szCs w:val="24"/>
              </w:rPr>
              <w:t xml:space="preserve"> etc.</w:t>
            </w:r>
          </w:p>
        </w:tc>
      </w:tr>
      <w:tr w:rsidR="00562562" w:rsidRPr="00301CD0" w:rsidTr="00301CD0">
        <w:trPr>
          <w:trHeight w:val="600"/>
        </w:trPr>
        <w:tc>
          <w:tcPr>
            <w:tcW w:w="2725" w:type="dxa"/>
            <w:tcBorders>
              <w:top w:val="single" w:sz="4" w:space="0" w:color="auto"/>
              <w:bottom w:val="single" w:sz="4" w:space="0" w:color="auto"/>
              <w:right w:val="single" w:sz="4" w:space="0" w:color="auto"/>
            </w:tcBorders>
            <w:shd w:val="clear" w:color="auto" w:fill="FF0000"/>
          </w:tcPr>
          <w:p w:rsidR="00562562" w:rsidRPr="00301CD0" w:rsidRDefault="00562562" w:rsidP="00DA51E5">
            <w:pPr>
              <w:rPr>
                <w:rFonts w:cs="Calibri"/>
                <w:bCs/>
                <w:color w:val="FFFFFF" w:themeColor="background1"/>
                <w:sz w:val="24"/>
                <w:szCs w:val="24"/>
              </w:rPr>
            </w:pPr>
            <w:r w:rsidRPr="00301CD0">
              <w:rPr>
                <w:rFonts w:cs="Calibri"/>
                <w:bCs/>
                <w:color w:val="FFFFFF" w:themeColor="background1"/>
                <w:sz w:val="24"/>
                <w:szCs w:val="24"/>
              </w:rPr>
              <w:t>Vacancy</w:t>
            </w:r>
          </w:p>
        </w:tc>
        <w:tc>
          <w:tcPr>
            <w:tcW w:w="6320" w:type="dxa"/>
            <w:tcBorders>
              <w:top w:val="single" w:sz="4" w:space="0" w:color="auto"/>
              <w:left w:val="single" w:sz="4" w:space="0" w:color="auto"/>
              <w:bottom w:val="single" w:sz="4" w:space="0" w:color="auto"/>
              <w:right w:val="single" w:sz="4" w:space="0" w:color="auto"/>
            </w:tcBorders>
          </w:tcPr>
          <w:p w:rsidR="00562562" w:rsidRPr="00301CD0" w:rsidRDefault="00562562" w:rsidP="00DA51E5">
            <w:pPr>
              <w:rPr>
                <w:rFonts w:cs="Calibri"/>
                <w:bCs/>
                <w:color w:val="FF0000"/>
                <w:sz w:val="24"/>
                <w:szCs w:val="24"/>
              </w:rPr>
            </w:pPr>
            <w:r w:rsidRPr="00301CD0">
              <w:rPr>
                <w:rFonts w:cs="Calibri"/>
                <w:bCs/>
                <w:color w:val="FF0000"/>
                <w:sz w:val="24"/>
                <w:szCs w:val="24"/>
              </w:rPr>
              <w:t>A vacant position in an organisation resulting from resignation, restructuring, business growth or other reasons.</w:t>
            </w:r>
          </w:p>
        </w:tc>
      </w:tr>
    </w:tbl>
    <w:p w:rsidR="00F308EF" w:rsidRPr="00301CD0" w:rsidRDefault="00F308EF">
      <w:pPr>
        <w:rPr>
          <w:rFonts w:ascii="Calibri" w:eastAsia="Times New Roman" w:hAnsi="Calibri" w:cs="Calibri"/>
          <w:b/>
          <w:sz w:val="28"/>
          <w:szCs w:val="28"/>
          <w:lang w:val="en-GB" w:eastAsia="cs-CZ"/>
        </w:rPr>
      </w:pPr>
      <w:r w:rsidRPr="00301CD0">
        <w:rPr>
          <w:rFonts w:ascii="Calibri" w:hAnsi="Calibri" w:cs="Calibri"/>
          <w:lang w:val="en-GB"/>
        </w:rPr>
        <w:br w:type="page"/>
      </w:r>
    </w:p>
    <w:p w:rsidR="00F308EF" w:rsidRPr="00301CD0" w:rsidRDefault="00F308EF">
      <w:pPr>
        <w:pStyle w:val="Nadpis2"/>
        <w:rPr>
          <w:noProof w:val="0"/>
        </w:rPr>
      </w:pPr>
      <w:bookmarkStart w:id="32" w:name="_Toc17792412"/>
      <w:r w:rsidRPr="00301CD0">
        <w:rPr>
          <w:noProof w:val="0"/>
        </w:rPr>
        <w:lastRenderedPageBreak/>
        <w:t>Case studies</w:t>
      </w:r>
      <w:bookmarkEnd w:id="32"/>
      <w:r w:rsidR="00562562" w:rsidRPr="00301CD0">
        <w:rPr>
          <w:noProof w:val="0"/>
        </w:rPr>
        <w:t xml:space="preserve"> </w:t>
      </w:r>
    </w:p>
    <w:p w:rsidR="00562562" w:rsidRPr="00301CD0" w:rsidRDefault="00562562" w:rsidP="00562562">
      <w:pPr>
        <w:rPr>
          <w:lang w:val="en-GB" w:eastAsia="cs-CZ"/>
        </w:rPr>
      </w:pPr>
      <w:r w:rsidRPr="00301CD0">
        <w:rPr>
          <w:noProof/>
          <w:lang w:val="en-GB" w:eastAsia="en-GB"/>
        </w:rPr>
        <w:drawing>
          <wp:inline distT="0" distB="0" distL="0" distR="0" wp14:anchorId="2BCFCC3B" wp14:editId="5DDAAB54">
            <wp:extent cx="3743325" cy="56388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43325" cy="5638800"/>
                    </a:xfrm>
                    <a:prstGeom prst="rect">
                      <a:avLst/>
                    </a:prstGeom>
                  </pic:spPr>
                </pic:pic>
              </a:graphicData>
            </a:graphic>
          </wp:inline>
        </w:drawing>
      </w:r>
    </w:p>
    <w:p w:rsidR="00562562" w:rsidRPr="00301CD0" w:rsidRDefault="00562562" w:rsidP="00562562">
      <w:pPr>
        <w:rPr>
          <w:lang w:val="en-GB" w:eastAsia="cs-CZ"/>
        </w:rPr>
      </w:pPr>
      <w:r w:rsidRPr="00301CD0">
        <w:rPr>
          <w:noProof/>
          <w:lang w:val="en-GB" w:eastAsia="en-GB"/>
        </w:rPr>
        <w:drawing>
          <wp:inline distT="0" distB="0" distL="0" distR="0" wp14:anchorId="28EBA2B0" wp14:editId="72CD065D">
            <wp:extent cx="3830128" cy="2586071"/>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835797" cy="2589899"/>
                    </a:xfrm>
                    <a:prstGeom prst="rect">
                      <a:avLst/>
                    </a:prstGeom>
                  </pic:spPr>
                </pic:pic>
              </a:graphicData>
            </a:graphic>
          </wp:inline>
        </w:drawing>
      </w:r>
    </w:p>
    <w:p w:rsidR="00562562" w:rsidRPr="00301CD0" w:rsidRDefault="00562562" w:rsidP="00562562">
      <w:pPr>
        <w:rPr>
          <w:lang w:val="en-GB" w:eastAsia="cs-CZ"/>
        </w:rPr>
      </w:pPr>
    </w:p>
    <w:p w:rsidR="004221B9" w:rsidRPr="00301CD0" w:rsidRDefault="004221B9" w:rsidP="00702C64">
      <w:pPr>
        <w:spacing w:line="240" w:lineRule="auto"/>
        <w:rPr>
          <w:rFonts w:ascii="Calibri" w:hAnsi="Calibri" w:cs="Calibri"/>
          <w:sz w:val="24"/>
          <w:szCs w:val="24"/>
          <w:lang w:val="en-GB"/>
        </w:rPr>
      </w:pPr>
      <w:r w:rsidRPr="00301CD0">
        <w:rPr>
          <w:noProof/>
          <w:lang w:val="en-GB" w:eastAsia="en-GB"/>
        </w:rPr>
        <w:drawing>
          <wp:inline distT="0" distB="0" distL="0" distR="0" wp14:anchorId="3E7A021D" wp14:editId="69AFF4C4">
            <wp:extent cx="3906923" cy="28803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25631" cy="2894152"/>
                    </a:xfrm>
                    <a:prstGeom prst="rect">
                      <a:avLst/>
                    </a:prstGeom>
                  </pic:spPr>
                </pic:pic>
              </a:graphicData>
            </a:graphic>
          </wp:inline>
        </w:drawing>
      </w:r>
    </w:p>
    <w:p w:rsidR="004221B9" w:rsidRPr="00301CD0" w:rsidRDefault="004221B9">
      <w:pPr>
        <w:rPr>
          <w:rFonts w:ascii="Calibri" w:hAnsi="Calibri" w:cs="Calibri"/>
          <w:sz w:val="24"/>
          <w:szCs w:val="24"/>
          <w:lang w:val="en-GB"/>
        </w:rPr>
      </w:pPr>
      <w:r w:rsidRPr="00301CD0">
        <w:rPr>
          <w:noProof/>
          <w:lang w:val="en-GB" w:eastAsia="en-GB"/>
        </w:rPr>
        <w:drawing>
          <wp:inline distT="0" distB="0" distL="0" distR="0" wp14:anchorId="1E4DE211" wp14:editId="2CE65801">
            <wp:extent cx="3771900" cy="55626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71900" cy="5562600"/>
                    </a:xfrm>
                    <a:prstGeom prst="rect">
                      <a:avLst/>
                    </a:prstGeom>
                  </pic:spPr>
                </pic:pic>
              </a:graphicData>
            </a:graphic>
          </wp:inline>
        </w:drawing>
      </w:r>
      <w:r w:rsidR="007918BE" w:rsidRPr="00301CD0">
        <w:rPr>
          <w:rFonts w:ascii="Calibri" w:hAnsi="Calibri" w:cs="Calibri"/>
          <w:sz w:val="24"/>
          <w:szCs w:val="24"/>
          <w:lang w:val="en-GB"/>
        </w:rPr>
        <w:br w:type="page"/>
      </w:r>
      <w:r w:rsidRPr="00301CD0">
        <w:rPr>
          <w:noProof/>
          <w:lang w:val="en-GB" w:eastAsia="en-GB"/>
        </w:rPr>
        <w:lastRenderedPageBreak/>
        <w:drawing>
          <wp:inline distT="0" distB="0" distL="0" distR="0" wp14:anchorId="1BCAF030" wp14:editId="536D2266">
            <wp:extent cx="4249624" cy="553212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49624" cy="5532120"/>
                    </a:xfrm>
                    <a:prstGeom prst="rect">
                      <a:avLst/>
                    </a:prstGeom>
                  </pic:spPr>
                </pic:pic>
              </a:graphicData>
            </a:graphic>
          </wp:inline>
        </w:drawing>
      </w:r>
      <w:r w:rsidRPr="00301CD0">
        <w:rPr>
          <w:rFonts w:ascii="Calibri" w:hAnsi="Calibri" w:cs="Calibri"/>
          <w:sz w:val="24"/>
          <w:szCs w:val="24"/>
          <w:lang w:val="en-GB"/>
        </w:rPr>
        <w:br w:type="page"/>
      </w:r>
    </w:p>
    <w:p w:rsidR="007918BE" w:rsidRPr="00301CD0" w:rsidRDefault="00AB7279" w:rsidP="008F2B58">
      <w:pPr>
        <w:pStyle w:val="Nadpis2"/>
      </w:pPr>
      <w:bookmarkStart w:id="33" w:name="_Toc503874749"/>
      <w:bookmarkStart w:id="34" w:name="_Toc505693287"/>
      <w:bookmarkStart w:id="35" w:name="_Toc17792413"/>
      <w:bookmarkEnd w:id="21"/>
      <w:bookmarkEnd w:id="22"/>
      <w:r w:rsidRPr="00301CD0">
        <w:rPr>
          <w:lang w:eastAsia="en-GB"/>
        </w:rPr>
        <w:lastRenderedPageBreak/>
        <w:drawing>
          <wp:anchor distT="0" distB="0" distL="114300" distR="114300" simplePos="0" relativeHeight="251666432" behindDoc="0" locked="0" layoutInCell="1" allowOverlap="1" wp14:anchorId="1CCD8F67" wp14:editId="15032EEC">
            <wp:simplePos x="0" y="0"/>
            <wp:positionH relativeFrom="margin">
              <wp:align>center</wp:align>
            </wp:positionH>
            <wp:positionV relativeFrom="paragraph">
              <wp:posOffset>-609600</wp:posOffset>
            </wp:positionV>
            <wp:extent cx="590550" cy="609600"/>
            <wp:effectExtent l="0" t="0" r="0" b="0"/>
            <wp:wrapNone/>
            <wp:docPr id="16" name="Obrázek 16" descr="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erenc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055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10C" w:rsidRPr="00301CD0">
        <w:t>References</w:t>
      </w:r>
      <w:bookmarkEnd w:id="33"/>
      <w:bookmarkEnd w:id="34"/>
      <w:bookmarkEnd w:id="35"/>
    </w:p>
    <w:p w:rsidR="00251DD1" w:rsidRPr="00301CD0" w:rsidRDefault="00251DD1" w:rsidP="00AC5358">
      <w:pPr>
        <w:spacing w:line="240" w:lineRule="auto"/>
        <w:rPr>
          <w:rFonts w:ascii="Calibri" w:hAnsi="Calibri" w:cs="Calibri"/>
          <w:sz w:val="24"/>
          <w:szCs w:val="24"/>
          <w:lang w:val="en-GB" w:eastAsia="cs-CZ"/>
        </w:rPr>
      </w:pPr>
      <w:r w:rsidRPr="00301CD0">
        <w:rPr>
          <w:rFonts w:ascii="Calibri" w:hAnsi="Calibri" w:cs="Calibri"/>
          <w:sz w:val="24"/>
          <w:szCs w:val="24"/>
          <w:lang w:val="en-GB" w:eastAsia="cs-CZ"/>
        </w:rPr>
        <w:t xml:space="preserve">Armstrong, M. &amp; Taylor, S. (2014). </w:t>
      </w:r>
      <w:r w:rsidRPr="00301CD0">
        <w:rPr>
          <w:rFonts w:ascii="Calibri" w:hAnsi="Calibri" w:cs="Calibri"/>
          <w:i/>
          <w:sz w:val="24"/>
          <w:szCs w:val="24"/>
          <w:lang w:val="en-GB" w:eastAsia="cs-CZ"/>
        </w:rPr>
        <w:t xml:space="preserve">Armstrong's handbook of human resource management practice </w:t>
      </w:r>
      <w:r w:rsidR="00C540A4" w:rsidRPr="00301CD0">
        <w:rPr>
          <w:rFonts w:ascii="Calibri" w:hAnsi="Calibri" w:cs="Calibri"/>
          <w:sz w:val="24"/>
          <w:szCs w:val="24"/>
          <w:lang w:val="en-GB" w:eastAsia="cs-CZ"/>
        </w:rPr>
        <w:t>(13</w:t>
      </w:r>
      <w:r w:rsidR="00C540A4" w:rsidRPr="00301CD0">
        <w:rPr>
          <w:rFonts w:ascii="Calibri" w:hAnsi="Calibri" w:cs="Calibri"/>
          <w:sz w:val="24"/>
          <w:szCs w:val="24"/>
          <w:vertAlign w:val="superscript"/>
          <w:lang w:val="en-GB" w:eastAsia="cs-CZ"/>
        </w:rPr>
        <w:t>th</w:t>
      </w:r>
      <w:r w:rsidRPr="00301CD0">
        <w:rPr>
          <w:rFonts w:ascii="Calibri" w:hAnsi="Calibri" w:cs="Calibri"/>
          <w:sz w:val="24"/>
          <w:szCs w:val="24"/>
          <w:lang w:val="en-GB" w:eastAsia="cs-CZ"/>
        </w:rPr>
        <w:t xml:space="preserve"> ed.). London, </w:t>
      </w:r>
      <w:r w:rsidR="00FD6145" w:rsidRPr="00301CD0">
        <w:rPr>
          <w:rFonts w:ascii="Calibri" w:hAnsi="Calibri" w:cs="Calibri"/>
          <w:sz w:val="24"/>
          <w:szCs w:val="24"/>
          <w:lang w:val="en-GB" w:eastAsia="cs-CZ"/>
        </w:rPr>
        <w:t>UK</w:t>
      </w:r>
      <w:r w:rsidRPr="00301CD0">
        <w:rPr>
          <w:rFonts w:ascii="Calibri" w:hAnsi="Calibri" w:cs="Calibri"/>
          <w:sz w:val="24"/>
          <w:szCs w:val="24"/>
          <w:lang w:val="en-GB" w:eastAsia="cs-CZ"/>
        </w:rPr>
        <w:t>: Kogan Page.</w:t>
      </w:r>
    </w:p>
    <w:p w:rsidR="00FD6145" w:rsidRPr="00301CD0" w:rsidRDefault="00FD6145" w:rsidP="00AC5358">
      <w:pPr>
        <w:spacing w:line="240" w:lineRule="auto"/>
        <w:rPr>
          <w:rFonts w:ascii="Calibri" w:hAnsi="Calibri" w:cs="Calibri"/>
          <w:sz w:val="24"/>
          <w:szCs w:val="24"/>
          <w:lang w:val="en-GB" w:eastAsia="cs-CZ"/>
        </w:rPr>
      </w:pPr>
      <w:r w:rsidRPr="00301CD0">
        <w:rPr>
          <w:color w:val="000000"/>
          <w:sz w:val="24"/>
          <w:szCs w:val="24"/>
          <w:lang w:val="en-GB"/>
        </w:rPr>
        <w:t xml:space="preserve">Backhaus, K., &amp; Tikoo, S. (2004). Conceptualizing and researching employer branding. </w:t>
      </w:r>
      <w:r w:rsidRPr="00301CD0">
        <w:rPr>
          <w:i/>
          <w:color w:val="000000"/>
          <w:sz w:val="24"/>
          <w:szCs w:val="24"/>
          <w:lang w:val="en-GB"/>
        </w:rPr>
        <w:t>Career Development International</w:t>
      </w:r>
      <w:r w:rsidRPr="00301CD0">
        <w:rPr>
          <w:color w:val="000000"/>
          <w:sz w:val="24"/>
          <w:szCs w:val="24"/>
          <w:lang w:val="en-GB"/>
        </w:rPr>
        <w:t>, 9(5), 501–517.</w:t>
      </w:r>
    </w:p>
    <w:p w:rsidR="00D54D2A" w:rsidRPr="00301CD0" w:rsidRDefault="00E649E4" w:rsidP="00301CD0">
      <w:pPr>
        <w:shd w:val="clear" w:color="auto" w:fill="FFFFFF"/>
        <w:spacing w:line="240" w:lineRule="auto"/>
        <w:rPr>
          <w:rFonts w:ascii="Calibri" w:eastAsia="Times New Roman" w:hAnsi="Calibri" w:cs="Calibri"/>
          <w:color w:val="000000"/>
          <w:sz w:val="24"/>
          <w:szCs w:val="24"/>
          <w:lang w:val="en-GB" w:eastAsia="cs-CZ"/>
        </w:rPr>
      </w:pPr>
      <w:r w:rsidRPr="00301CD0">
        <w:rPr>
          <w:rFonts w:ascii="Calibri" w:eastAsia="Times New Roman" w:hAnsi="Calibri" w:cs="Calibri"/>
          <w:color w:val="000000"/>
          <w:sz w:val="24"/>
          <w:szCs w:val="24"/>
          <w:lang w:val="en-GB" w:eastAsia="cs-CZ"/>
        </w:rPr>
        <w:t>Deillon</w:t>
      </w:r>
      <w:r w:rsidR="00DA66C2" w:rsidRPr="00301CD0">
        <w:rPr>
          <w:rFonts w:ascii="Calibri" w:eastAsia="Times New Roman" w:hAnsi="Calibri" w:cs="Calibri"/>
          <w:color w:val="000000"/>
          <w:sz w:val="24"/>
          <w:szCs w:val="24"/>
          <w:lang w:val="en-GB" w:eastAsia="cs-CZ"/>
        </w:rPr>
        <w:t>, C</w:t>
      </w:r>
      <w:r w:rsidR="00D54D2A" w:rsidRPr="00301CD0">
        <w:rPr>
          <w:rFonts w:ascii="Calibri" w:eastAsia="Times New Roman" w:hAnsi="Calibri" w:cs="Calibri"/>
          <w:color w:val="000000"/>
          <w:sz w:val="24"/>
          <w:szCs w:val="24"/>
          <w:lang w:val="en-GB" w:eastAsia="cs-CZ"/>
        </w:rPr>
        <w:t xml:space="preserve">. (2014). </w:t>
      </w:r>
      <w:r w:rsidR="00D54D2A" w:rsidRPr="00301CD0">
        <w:rPr>
          <w:rFonts w:ascii="Calibri" w:hAnsi="Calibri" w:cs="Calibri"/>
          <w:i/>
          <w:sz w:val="24"/>
          <w:szCs w:val="24"/>
          <w:lang w:val="en-GB"/>
        </w:rPr>
        <w:t>The advantages and challenges of turning towards e-recruitment for small and medium sized businesses (SME)</w:t>
      </w:r>
      <w:r w:rsidR="00D54D2A" w:rsidRPr="00301CD0">
        <w:rPr>
          <w:rFonts w:ascii="Calibri" w:hAnsi="Calibri" w:cs="Calibri"/>
          <w:sz w:val="24"/>
          <w:szCs w:val="24"/>
          <w:lang w:val="en-GB"/>
        </w:rPr>
        <w:t>.</w:t>
      </w:r>
      <w:r w:rsidRPr="00301CD0">
        <w:rPr>
          <w:rFonts w:ascii="Calibri" w:hAnsi="Calibri" w:cs="Calibri"/>
          <w:sz w:val="24"/>
          <w:szCs w:val="24"/>
          <w:lang w:val="en-GB"/>
        </w:rPr>
        <w:t xml:space="preserve"> (Bachelor’s thesis). </w:t>
      </w:r>
      <w:r w:rsidR="00623B3D" w:rsidRPr="00301CD0">
        <w:rPr>
          <w:rFonts w:ascii="Calibri" w:hAnsi="Calibri" w:cs="Calibri"/>
          <w:sz w:val="24"/>
          <w:szCs w:val="24"/>
          <w:lang w:val="en-GB"/>
        </w:rPr>
        <w:t xml:space="preserve">Fribourg, Germany: </w:t>
      </w:r>
      <w:r w:rsidRPr="00301CD0">
        <w:rPr>
          <w:rFonts w:ascii="Calibri" w:hAnsi="Calibri" w:cs="Calibri"/>
          <w:sz w:val="24"/>
          <w:szCs w:val="24"/>
          <w:lang w:val="en-GB"/>
        </w:rPr>
        <w:t>University of Fribourg</w:t>
      </w:r>
      <w:r w:rsidR="00CC6D1F" w:rsidRPr="00301CD0">
        <w:rPr>
          <w:rFonts w:ascii="Calibri" w:hAnsi="Calibri" w:cs="Calibri"/>
          <w:sz w:val="24"/>
          <w:szCs w:val="24"/>
          <w:lang w:val="en-GB"/>
        </w:rPr>
        <w:t>. Retrieved from:</w:t>
      </w:r>
      <w:r w:rsidR="00FD6145" w:rsidRPr="00301CD0">
        <w:rPr>
          <w:rFonts w:ascii="Calibri" w:hAnsi="Calibri" w:cs="Calibri"/>
          <w:sz w:val="24"/>
          <w:szCs w:val="24"/>
          <w:lang w:val="en-GB"/>
        </w:rPr>
        <w:t xml:space="preserve"> </w:t>
      </w:r>
      <w:r w:rsidR="00D54D2A" w:rsidRPr="00301CD0">
        <w:rPr>
          <w:rFonts w:ascii="Calibri" w:eastAsia="Times New Roman" w:hAnsi="Calibri" w:cs="Calibri"/>
          <w:color w:val="000000"/>
          <w:sz w:val="24"/>
          <w:szCs w:val="24"/>
          <w:lang w:val="en-GB" w:eastAsia="cs-CZ"/>
        </w:rPr>
        <w:t>https://diuf.unifr.ch/main/is/sites/diuf.unifr.ch.main.is/files/documents/student-projects/S-2014_Celine_Deillon_0.pdf</w:t>
      </w:r>
      <w:r w:rsidR="00CC6D1F" w:rsidRPr="00301CD0">
        <w:rPr>
          <w:rFonts w:ascii="Calibri" w:eastAsia="Times New Roman" w:hAnsi="Calibri" w:cs="Calibri"/>
          <w:color w:val="000000"/>
          <w:sz w:val="24"/>
          <w:szCs w:val="24"/>
          <w:lang w:val="en-GB" w:eastAsia="cs-CZ"/>
        </w:rPr>
        <w:t>.</w:t>
      </w:r>
    </w:p>
    <w:p w:rsidR="007918BE" w:rsidRPr="00301CD0" w:rsidRDefault="007918BE" w:rsidP="00AC5358">
      <w:pPr>
        <w:shd w:val="clear" w:color="auto" w:fill="FFFFFF"/>
        <w:spacing w:line="240" w:lineRule="auto"/>
        <w:jc w:val="both"/>
        <w:rPr>
          <w:rFonts w:ascii="Calibri" w:eastAsia="Times New Roman" w:hAnsi="Calibri" w:cs="Calibri"/>
          <w:color w:val="000000"/>
          <w:sz w:val="24"/>
          <w:szCs w:val="24"/>
          <w:lang w:val="en-GB" w:eastAsia="cs-CZ"/>
        </w:rPr>
      </w:pPr>
      <w:r w:rsidRPr="00301CD0">
        <w:rPr>
          <w:rFonts w:ascii="Calibri" w:eastAsia="Times New Roman" w:hAnsi="Calibri" w:cs="Calibri"/>
          <w:color w:val="000000"/>
          <w:sz w:val="24"/>
          <w:szCs w:val="24"/>
          <w:lang w:val="en-GB" w:eastAsia="cs-CZ"/>
        </w:rPr>
        <w:t>Foo</w:t>
      </w:r>
      <w:r w:rsidR="00DA66C2" w:rsidRPr="00301CD0">
        <w:rPr>
          <w:rFonts w:ascii="Calibri" w:eastAsia="Times New Roman" w:hAnsi="Calibri" w:cs="Calibri"/>
          <w:color w:val="000000"/>
          <w:sz w:val="24"/>
          <w:szCs w:val="24"/>
          <w:lang w:val="en-GB" w:eastAsia="cs-CZ"/>
        </w:rPr>
        <w:t>t, M., Hook</w:t>
      </w:r>
      <w:r w:rsidR="007C4343" w:rsidRPr="00301CD0">
        <w:rPr>
          <w:rFonts w:ascii="Calibri" w:eastAsia="Times New Roman" w:hAnsi="Calibri" w:cs="Calibri"/>
          <w:color w:val="000000"/>
          <w:sz w:val="24"/>
          <w:szCs w:val="24"/>
          <w:lang w:val="en-GB" w:eastAsia="cs-CZ"/>
        </w:rPr>
        <w:t xml:space="preserve">, C. </w:t>
      </w:r>
      <w:r w:rsidR="00DA66C2" w:rsidRPr="00301CD0">
        <w:rPr>
          <w:rFonts w:ascii="Calibri" w:eastAsia="Times New Roman" w:hAnsi="Calibri" w:cs="Calibri"/>
          <w:color w:val="000000"/>
          <w:sz w:val="24"/>
          <w:szCs w:val="24"/>
          <w:lang w:val="en-GB" w:eastAsia="cs-CZ"/>
        </w:rPr>
        <w:t xml:space="preserve"> &amp;</w:t>
      </w:r>
      <w:r w:rsidRPr="00301CD0">
        <w:rPr>
          <w:rFonts w:ascii="Calibri" w:eastAsia="Times New Roman" w:hAnsi="Calibri" w:cs="Calibri"/>
          <w:color w:val="000000"/>
          <w:sz w:val="24"/>
          <w:szCs w:val="24"/>
          <w:lang w:val="en-GB" w:eastAsia="cs-CZ"/>
        </w:rPr>
        <w:t xml:space="preserve"> Jenkins</w:t>
      </w:r>
      <w:r w:rsidR="00DA66C2" w:rsidRPr="00301CD0">
        <w:rPr>
          <w:rFonts w:ascii="Calibri" w:eastAsia="Times New Roman" w:hAnsi="Calibri" w:cs="Calibri"/>
          <w:color w:val="000000"/>
          <w:sz w:val="24"/>
          <w:szCs w:val="24"/>
          <w:lang w:val="en-GB" w:eastAsia="cs-CZ"/>
        </w:rPr>
        <w:t>, A</w:t>
      </w:r>
      <w:r w:rsidRPr="00301CD0">
        <w:rPr>
          <w:rFonts w:ascii="Calibri" w:eastAsia="Times New Roman" w:hAnsi="Calibri" w:cs="Calibri"/>
          <w:color w:val="000000"/>
          <w:sz w:val="24"/>
          <w:szCs w:val="24"/>
          <w:lang w:val="en-GB" w:eastAsia="cs-CZ"/>
        </w:rPr>
        <w:t>.</w:t>
      </w:r>
      <w:r w:rsidR="00DA66C2" w:rsidRPr="00301CD0">
        <w:rPr>
          <w:rFonts w:ascii="Calibri" w:eastAsia="Times New Roman" w:hAnsi="Calibri" w:cs="Calibri"/>
          <w:color w:val="000000"/>
          <w:sz w:val="24"/>
          <w:szCs w:val="24"/>
          <w:lang w:val="en-GB" w:eastAsia="cs-CZ"/>
        </w:rPr>
        <w:t xml:space="preserve"> (</w:t>
      </w:r>
      <w:r w:rsidR="001B7B31" w:rsidRPr="00301CD0">
        <w:rPr>
          <w:rFonts w:ascii="Calibri" w:eastAsia="Times New Roman" w:hAnsi="Calibri" w:cs="Calibri"/>
          <w:color w:val="000000"/>
          <w:sz w:val="24"/>
          <w:szCs w:val="24"/>
          <w:lang w:val="en-GB" w:eastAsia="cs-CZ"/>
        </w:rPr>
        <w:t>2015</w:t>
      </w:r>
      <w:r w:rsidR="00DA66C2" w:rsidRPr="00301CD0">
        <w:rPr>
          <w:rFonts w:ascii="Calibri" w:eastAsia="Times New Roman" w:hAnsi="Calibri" w:cs="Calibri"/>
          <w:color w:val="000000"/>
          <w:sz w:val="24"/>
          <w:szCs w:val="24"/>
          <w:lang w:val="en-GB" w:eastAsia="cs-CZ"/>
        </w:rPr>
        <w:t>).</w:t>
      </w:r>
      <w:r w:rsidRPr="00301CD0">
        <w:rPr>
          <w:rFonts w:ascii="Calibri" w:eastAsia="Times New Roman" w:hAnsi="Calibri" w:cs="Calibri"/>
          <w:color w:val="000000"/>
          <w:sz w:val="24"/>
          <w:szCs w:val="24"/>
          <w:lang w:val="en-GB" w:eastAsia="cs-CZ"/>
        </w:rPr>
        <w:t xml:space="preserve"> </w:t>
      </w:r>
      <w:r w:rsidRPr="00301CD0">
        <w:rPr>
          <w:rFonts w:ascii="Calibri" w:eastAsia="Times New Roman" w:hAnsi="Calibri" w:cs="Calibri"/>
          <w:i/>
          <w:color w:val="000000"/>
          <w:sz w:val="24"/>
          <w:szCs w:val="24"/>
          <w:lang w:val="en-GB" w:eastAsia="cs-CZ"/>
        </w:rPr>
        <w:t xml:space="preserve">Introducing </w:t>
      </w:r>
      <w:r w:rsidR="00FD6145" w:rsidRPr="00301CD0">
        <w:rPr>
          <w:rFonts w:ascii="Calibri" w:eastAsia="Times New Roman" w:hAnsi="Calibri" w:cs="Calibri"/>
          <w:i/>
          <w:color w:val="000000"/>
          <w:sz w:val="24"/>
          <w:szCs w:val="24"/>
          <w:lang w:val="en-GB" w:eastAsia="cs-CZ"/>
        </w:rPr>
        <w:t>human resource management</w:t>
      </w:r>
      <w:r w:rsidR="00FD6145" w:rsidRPr="00301CD0">
        <w:rPr>
          <w:rFonts w:ascii="Calibri" w:eastAsia="Times New Roman" w:hAnsi="Calibri" w:cs="Calibri"/>
          <w:color w:val="000000"/>
          <w:sz w:val="24"/>
          <w:szCs w:val="24"/>
          <w:lang w:val="en-GB" w:eastAsia="cs-CZ"/>
        </w:rPr>
        <w:t xml:space="preserve"> </w:t>
      </w:r>
      <w:r w:rsidR="00CF3AA8" w:rsidRPr="00301CD0">
        <w:rPr>
          <w:rFonts w:ascii="Calibri" w:eastAsia="Times New Roman" w:hAnsi="Calibri" w:cs="Calibri"/>
          <w:color w:val="000000"/>
          <w:sz w:val="24"/>
          <w:szCs w:val="24"/>
          <w:lang w:val="en-GB" w:eastAsia="cs-CZ"/>
        </w:rPr>
        <w:t>(7</w:t>
      </w:r>
      <w:r w:rsidR="00CF3AA8" w:rsidRPr="00301CD0">
        <w:rPr>
          <w:rFonts w:ascii="Calibri" w:eastAsia="Times New Roman" w:hAnsi="Calibri" w:cs="Calibri"/>
          <w:color w:val="000000"/>
          <w:sz w:val="24"/>
          <w:szCs w:val="24"/>
          <w:vertAlign w:val="superscript"/>
          <w:lang w:val="en-GB" w:eastAsia="cs-CZ"/>
        </w:rPr>
        <w:t>th</w:t>
      </w:r>
      <w:r w:rsidR="007C4343" w:rsidRPr="00301CD0">
        <w:rPr>
          <w:rFonts w:ascii="Calibri" w:eastAsia="Times New Roman" w:hAnsi="Calibri" w:cs="Calibri"/>
          <w:color w:val="000000"/>
          <w:sz w:val="24"/>
          <w:szCs w:val="24"/>
          <w:lang w:val="en-GB" w:eastAsia="cs-CZ"/>
        </w:rPr>
        <w:t xml:space="preserve"> ed.). Harlow</w:t>
      </w:r>
      <w:r w:rsidR="001B7B31" w:rsidRPr="00301CD0">
        <w:rPr>
          <w:rFonts w:ascii="Calibri" w:eastAsia="Times New Roman" w:hAnsi="Calibri" w:cs="Calibri"/>
          <w:color w:val="000000"/>
          <w:sz w:val="24"/>
          <w:szCs w:val="24"/>
          <w:lang w:val="en-GB" w:eastAsia="cs-CZ"/>
        </w:rPr>
        <w:t xml:space="preserve">, </w:t>
      </w:r>
      <w:r w:rsidR="00FD6145" w:rsidRPr="00301CD0">
        <w:rPr>
          <w:rFonts w:ascii="Calibri" w:eastAsia="Times New Roman" w:hAnsi="Calibri" w:cs="Calibri"/>
          <w:color w:val="000000"/>
          <w:sz w:val="24"/>
          <w:szCs w:val="24"/>
          <w:lang w:val="en-GB" w:eastAsia="cs-CZ"/>
        </w:rPr>
        <w:t>UK</w:t>
      </w:r>
      <w:r w:rsidR="007C4343" w:rsidRPr="00301CD0">
        <w:rPr>
          <w:rFonts w:ascii="Calibri" w:eastAsia="Times New Roman" w:hAnsi="Calibri" w:cs="Calibri"/>
          <w:color w:val="000000"/>
          <w:sz w:val="24"/>
          <w:szCs w:val="24"/>
          <w:lang w:val="en-GB" w:eastAsia="cs-CZ"/>
        </w:rPr>
        <w:t>: Pearson</w:t>
      </w:r>
      <w:r w:rsidRPr="00301CD0">
        <w:rPr>
          <w:rFonts w:ascii="Calibri" w:eastAsia="Times New Roman" w:hAnsi="Calibri" w:cs="Calibri"/>
          <w:color w:val="000000"/>
          <w:sz w:val="24"/>
          <w:szCs w:val="24"/>
          <w:lang w:val="en-GB" w:eastAsia="cs-CZ"/>
        </w:rPr>
        <w:t xml:space="preserve">. </w:t>
      </w:r>
    </w:p>
    <w:p w:rsidR="00D35E39" w:rsidRPr="00301CD0" w:rsidRDefault="009E3421" w:rsidP="00AC5358">
      <w:pPr>
        <w:shd w:val="clear" w:color="auto" w:fill="FFFFFF"/>
        <w:spacing w:line="240" w:lineRule="auto"/>
        <w:jc w:val="both"/>
        <w:rPr>
          <w:rFonts w:ascii="Calibri" w:hAnsi="Calibri" w:cs="Calibri"/>
          <w:sz w:val="24"/>
          <w:szCs w:val="24"/>
          <w:lang w:val="en-GB"/>
        </w:rPr>
      </w:pPr>
      <w:r w:rsidRPr="00301CD0">
        <w:rPr>
          <w:rFonts w:ascii="Calibri" w:eastAsia="Times New Roman" w:hAnsi="Calibri" w:cs="Calibri"/>
          <w:color w:val="000000"/>
          <w:sz w:val="24"/>
          <w:szCs w:val="24"/>
          <w:lang w:val="en-GB" w:eastAsia="cs-CZ"/>
        </w:rPr>
        <w:t>Hays</w:t>
      </w:r>
      <w:r w:rsidR="007918BE" w:rsidRPr="00301CD0">
        <w:rPr>
          <w:rFonts w:ascii="Calibri" w:eastAsia="Times New Roman" w:hAnsi="Calibri" w:cs="Calibri"/>
          <w:color w:val="000000"/>
          <w:sz w:val="24"/>
          <w:szCs w:val="24"/>
          <w:lang w:val="en-GB" w:eastAsia="cs-CZ"/>
        </w:rPr>
        <w:t>.</w:t>
      </w:r>
      <w:r w:rsidR="00D35E39" w:rsidRPr="00301CD0">
        <w:rPr>
          <w:rFonts w:ascii="Calibri" w:eastAsia="Times New Roman" w:hAnsi="Calibri" w:cs="Calibri"/>
          <w:color w:val="000000"/>
          <w:sz w:val="24"/>
          <w:szCs w:val="24"/>
          <w:lang w:val="en-GB" w:eastAsia="cs-CZ"/>
        </w:rPr>
        <w:t xml:space="preserve"> (2013). </w:t>
      </w:r>
      <w:r w:rsidR="00D35E39" w:rsidRPr="00301CD0">
        <w:rPr>
          <w:rFonts w:ascii="Calibri" w:eastAsia="Times New Roman" w:hAnsi="Calibri" w:cs="Calibri"/>
          <w:i/>
          <w:color w:val="000000"/>
          <w:sz w:val="24"/>
          <w:szCs w:val="24"/>
          <w:lang w:val="en-GB" w:eastAsia="cs-CZ"/>
        </w:rPr>
        <w:t>Gen Y and the world of work</w:t>
      </w:r>
      <w:r w:rsidR="007918BE" w:rsidRPr="00301CD0">
        <w:rPr>
          <w:rFonts w:ascii="Calibri" w:eastAsia="Times New Roman" w:hAnsi="Calibri" w:cs="Calibri"/>
          <w:i/>
          <w:color w:val="000000"/>
          <w:sz w:val="24"/>
          <w:szCs w:val="24"/>
          <w:lang w:val="en-GB" w:eastAsia="cs-CZ"/>
        </w:rPr>
        <w:t>.</w:t>
      </w:r>
      <w:r w:rsidR="00D35E39" w:rsidRPr="00301CD0">
        <w:rPr>
          <w:rFonts w:ascii="Calibri" w:eastAsia="Times New Roman" w:hAnsi="Calibri" w:cs="Calibri"/>
          <w:i/>
          <w:color w:val="000000"/>
          <w:sz w:val="24"/>
          <w:szCs w:val="24"/>
          <w:lang w:val="en-GB" w:eastAsia="cs-CZ"/>
        </w:rPr>
        <w:t xml:space="preserve"> A report into the workplace needs, attitudes and aspirations of Gen Y.</w:t>
      </w:r>
      <w:r w:rsidR="007918BE" w:rsidRPr="00301CD0">
        <w:rPr>
          <w:rFonts w:ascii="Calibri" w:eastAsia="Times New Roman" w:hAnsi="Calibri" w:cs="Calibri"/>
          <w:color w:val="000000"/>
          <w:sz w:val="24"/>
          <w:szCs w:val="24"/>
          <w:lang w:val="en-GB" w:eastAsia="cs-CZ"/>
        </w:rPr>
        <w:t xml:space="preserve"> </w:t>
      </w:r>
      <w:r w:rsidR="00D35E39" w:rsidRPr="00301CD0">
        <w:rPr>
          <w:rFonts w:ascii="Calibri" w:hAnsi="Calibri" w:cs="Calibri"/>
          <w:sz w:val="24"/>
          <w:szCs w:val="24"/>
          <w:lang w:val="en-GB"/>
        </w:rPr>
        <w:t>Retrieved from: https://social.hays.com/wp-content/uploads/2013/10/Hays_Report_V4_02122013_online.pdf.</w:t>
      </w:r>
    </w:p>
    <w:p w:rsidR="00AC5358" w:rsidRPr="00301CD0" w:rsidRDefault="00AC5358" w:rsidP="00AC5358">
      <w:pPr>
        <w:pStyle w:val="Default"/>
        <w:spacing w:after="240"/>
        <w:jc w:val="both"/>
        <w:rPr>
          <w:rFonts w:ascii="Calibri" w:hAnsi="Calibri" w:cs="Calibri"/>
          <w:color w:val="auto"/>
          <w:lang w:val="en-GB"/>
        </w:rPr>
      </w:pPr>
      <w:r w:rsidRPr="00301CD0">
        <w:rPr>
          <w:rFonts w:ascii="Calibri" w:hAnsi="Calibri" w:cs="Calibri"/>
          <w:color w:val="auto"/>
          <w:lang w:val="en-GB"/>
        </w:rPr>
        <w:t xml:space="preserve">Horváthová, P., Bláha, J. &amp; Čopíková, A. (2016). </w:t>
      </w:r>
      <w:r w:rsidRPr="00301CD0">
        <w:rPr>
          <w:rFonts w:ascii="Calibri" w:hAnsi="Calibri" w:cs="Calibri"/>
          <w:i/>
          <w:iCs/>
          <w:color w:val="auto"/>
          <w:lang w:val="en-GB"/>
        </w:rPr>
        <w:t xml:space="preserve">Řízení lidských zdrojů. Nové trendy </w:t>
      </w:r>
      <w:r w:rsidR="00CF3AA8" w:rsidRPr="00301CD0">
        <w:rPr>
          <w:rFonts w:ascii="Calibri" w:hAnsi="Calibri" w:cs="Calibri"/>
          <w:lang w:val="en-GB" w:eastAsia="cs-CZ"/>
        </w:rPr>
        <w:t>(13</w:t>
      </w:r>
      <w:r w:rsidR="00CF3AA8" w:rsidRPr="00301CD0">
        <w:rPr>
          <w:rFonts w:ascii="Calibri" w:hAnsi="Calibri" w:cs="Calibri"/>
          <w:vertAlign w:val="superscript"/>
          <w:lang w:val="en-GB" w:eastAsia="cs-CZ"/>
        </w:rPr>
        <w:t>th</w:t>
      </w:r>
      <w:r w:rsidRPr="00301CD0">
        <w:rPr>
          <w:rFonts w:ascii="Calibri" w:hAnsi="Calibri" w:cs="Calibri"/>
          <w:lang w:val="en-GB" w:eastAsia="cs-CZ"/>
        </w:rPr>
        <w:t xml:space="preserve"> ed.). </w:t>
      </w:r>
      <w:r w:rsidRPr="00301CD0">
        <w:rPr>
          <w:rFonts w:ascii="Calibri" w:hAnsi="Calibri" w:cs="Calibri"/>
          <w:color w:val="auto"/>
          <w:lang w:val="en-GB"/>
        </w:rPr>
        <w:t>Pra</w:t>
      </w:r>
      <w:r w:rsidR="00FD6145" w:rsidRPr="00301CD0">
        <w:rPr>
          <w:rFonts w:ascii="Calibri" w:hAnsi="Calibri" w:cs="Calibri"/>
          <w:color w:val="auto"/>
          <w:lang w:val="en-GB"/>
        </w:rPr>
        <w:t>gue, Czech Republic:</w:t>
      </w:r>
      <w:r w:rsidR="00C02060" w:rsidRPr="00301CD0">
        <w:rPr>
          <w:rFonts w:ascii="Calibri" w:hAnsi="Calibri" w:cs="Calibri"/>
          <w:color w:val="auto"/>
          <w:lang w:val="en-GB"/>
        </w:rPr>
        <w:t xml:space="preserve"> </w:t>
      </w:r>
      <w:r w:rsidRPr="00301CD0">
        <w:rPr>
          <w:rFonts w:ascii="Calibri" w:hAnsi="Calibri" w:cs="Calibri"/>
          <w:color w:val="auto"/>
          <w:lang w:val="en-GB"/>
        </w:rPr>
        <w:t>Management Press.</w:t>
      </w:r>
    </w:p>
    <w:p w:rsidR="00C31726" w:rsidRPr="00301CD0" w:rsidRDefault="00C31726" w:rsidP="00C31726">
      <w:pPr>
        <w:spacing w:line="240" w:lineRule="auto"/>
        <w:jc w:val="both"/>
        <w:rPr>
          <w:rFonts w:ascii="Calibri" w:hAnsi="Calibri" w:cs="Calibri"/>
          <w:sz w:val="24"/>
          <w:szCs w:val="24"/>
          <w:lang w:val="en-GB"/>
        </w:rPr>
      </w:pPr>
      <w:r w:rsidRPr="00301CD0">
        <w:rPr>
          <w:rFonts w:ascii="Calibri" w:hAnsi="Calibri" w:cs="Calibri"/>
          <w:sz w:val="24"/>
          <w:szCs w:val="24"/>
          <w:lang w:val="en-GB"/>
        </w:rPr>
        <w:t>Gamage, A.S. (2014). Recruitment and selection practices in manufacturing SMEs in Japan: An analysis of the link with business performance. </w:t>
      </w:r>
      <w:r w:rsidRPr="00301CD0">
        <w:rPr>
          <w:rFonts w:ascii="Calibri" w:hAnsi="Calibri" w:cs="Calibri"/>
          <w:i/>
          <w:iCs/>
          <w:sz w:val="24"/>
          <w:szCs w:val="24"/>
          <w:lang w:val="en-GB"/>
        </w:rPr>
        <w:t xml:space="preserve">Ruhuna Journal </w:t>
      </w:r>
      <w:r w:rsidR="00623B3D" w:rsidRPr="00301CD0">
        <w:rPr>
          <w:rFonts w:ascii="Calibri" w:hAnsi="Calibri" w:cs="Calibri"/>
          <w:i/>
          <w:iCs/>
          <w:sz w:val="24"/>
          <w:szCs w:val="24"/>
          <w:lang w:val="en-GB"/>
        </w:rPr>
        <w:t>o</w:t>
      </w:r>
      <w:r w:rsidRPr="00301CD0">
        <w:rPr>
          <w:rFonts w:ascii="Calibri" w:hAnsi="Calibri" w:cs="Calibri"/>
          <w:i/>
          <w:iCs/>
          <w:sz w:val="24"/>
          <w:szCs w:val="24"/>
          <w:lang w:val="en-GB"/>
        </w:rPr>
        <w:t xml:space="preserve">f Management </w:t>
      </w:r>
      <w:r w:rsidR="00F86BB3" w:rsidRPr="00301CD0">
        <w:rPr>
          <w:rFonts w:ascii="Calibri" w:hAnsi="Calibri" w:cs="Calibri"/>
          <w:i/>
          <w:iCs/>
          <w:sz w:val="24"/>
          <w:szCs w:val="24"/>
          <w:lang w:val="en-GB"/>
        </w:rPr>
        <w:t>a</w:t>
      </w:r>
      <w:r w:rsidRPr="00301CD0">
        <w:rPr>
          <w:rFonts w:ascii="Calibri" w:hAnsi="Calibri" w:cs="Calibri"/>
          <w:i/>
          <w:iCs/>
          <w:sz w:val="24"/>
          <w:szCs w:val="24"/>
          <w:lang w:val="en-GB"/>
        </w:rPr>
        <w:t>nd Finance</w:t>
      </w:r>
      <w:r w:rsidRPr="00301CD0">
        <w:rPr>
          <w:rFonts w:ascii="Calibri" w:hAnsi="Calibri" w:cs="Calibri"/>
          <w:sz w:val="24"/>
          <w:szCs w:val="24"/>
          <w:lang w:val="en-GB"/>
        </w:rPr>
        <w:t>, </w:t>
      </w:r>
      <w:r w:rsidRPr="00301CD0">
        <w:rPr>
          <w:rFonts w:ascii="Calibri" w:hAnsi="Calibri" w:cs="Calibri"/>
          <w:iCs/>
          <w:sz w:val="24"/>
          <w:szCs w:val="24"/>
          <w:lang w:val="en-GB"/>
        </w:rPr>
        <w:t>1</w:t>
      </w:r>
      <w:r w:rsidRPr="00301CD0">
        <w:rPr>
          <w:rFonts w:ascii="Calibri" w:hAnsi="Calibri" w:cs="Calibri"/>
          <w:sz w:val="24"/>
          <w:szCs w:val="24"/>
          <w:lang w:val="en-GB"/>
        </w:rPr>
        <w:t>(1), 37-52.</w:t>
      </w:r>
      <w:r w:rsidR="00DF37CA" w:rsidRPr="00301CD0">
        <w:rPr>
          <w:rFonts w:ascii="Calibri" w:eastAsia="Times New Roman" w:hAnsi="Calibri" w:cs="Calibri"/>
          <w:color w:val="000000"/>
          <w:sz w:val="24"/>
          <w:szCs w:val="24"/>
          <w:lang w:val="en-GB" w:eastAsia="cs-CZ"/>
        </w:rPr>
        <w:t xml:space="preserve"> </w:t>
      </w:r>
    </w:p>
    <w:p w:rsidR="007918BE" w:rsidRPr="00301CD0" w:rsidRDefault="000340F2" w:rsidP="00301CD0">
      <w:pPr>
        <w:shd w:val="clear" w:color="auto" w:fill="FFFFFF"/>
        <w:spacing w:line="240" w:lineRule="auto"/>
        <w:rPr>
          <w:rFonts w:ascii="Calibri" w:eastAsia="Times New Roman" w:hAnsi="Calibri" w:cs="Calibri"/>
          <w:sz w:val="24"/>
          <w:szCs w:val="24"/>
          <w:lang w:val="en-GB" w:eastAsia="cs-CZ"/>
        </w:rPr>
      </w:pPr>
      <w:r w:rsidRPr="00301CD0">
        <w:rPr>
          <w:rFonts w:ascii="Calibri" w:eastAsia="Times New Roman" w:hAnsi="Calibri" w:cs="Calibri"/>
          <w:color w:val="000000"/>
          <w:sz w:val="24"/>
          <w:szCs w:val="24"/>
          <w:lang w:val="en-GB" w:eastAsia="cs-CZ"/>
        </w:rPr>
        <w:t>Kazdová</w:t>
      </w:r>
      <w:r w:rsidR="00DA66C2" w:rsidRPr="00301CD0">
        <w:rPr>
          <w:rFonts w:ascii="Calibri" w:eastAsia="Times New Roman" w:hAnsi="Calibri" w:cs="Calibri"/>
          <w:color w:val="000000"/>
          <w:sz w:val="24"/>
          <w:szCs w:val="24"/>
          <w:lang w:val="en-GB" w:eastAsia="cs-CZ"/>
        </w:rPr>
        <w:t>, A.</w:t>
      </w:r>
      <w:r w:rsidR="009272C0" w:rsidRPr="00301CD0">
        <w:rPr>
          <w:rFonts w:ascii="Calibri" w:eastAsia="Times New Roman" w:hAnsi="Calibri" w:cs="Calibri"/>
          <w:color w:val="000000"/>
          <w:sz w:val="24"/>
          <w:szCs w:val="24"/>
          <w:lang w:val="en-GB" w:eastAsia="cs-CZ"/>
        </w:rPr>
        <w:t xml:space="preserve"> </w:t>
      </w:r>
      <w:r w:rsidR="00DA66C2" w:rsidRPr="00301CD0">
        <w:rPr>
          <w:rFonts w:ascii="Calibri" w:eastAsia="Times New Roman" w:hAnsi="Calibri" w:cs="Calibri"/>
          <w:color w:val="000000"/>
          <w:sz w:val="24"/>
          <w:szCs w:val="24"/>
          <w:lang w:val="en-GB" w:eastAsia="cs-CZ"/>
        </w:rPr>
        <w:t>(</w:t>
      </w:r>
      <w:r w:rsidR="00C02060" w:rsidRPr="00301CD0">
        <w:rPr>
          <w:rFonts w:ascii="Calibri" w:eastAsia="Times New Roman" w:hAnsi="Calibri" w:cs="Calibri"/>
          <w:color w:val="000000"/>
          <w:sz w:val="24"/>
          <w:szCs w:val="24"/>
          <w:lang w:val="en-GB" w:eastAsia="cs-CZ"/>
        </w:rPr>
        <w:t>2012</w:t>
      </w:r>
      <w:r w:rsidR="00DA66C2" w:rsidRPr="00301CD0">
        <w:rPr>
          <w:rFonts w:ascii="Calibri" w:eastAsia="Times New Roman" w:hAnsi="Calibri" w:cs="Calibri"/>
          <w:color w:val="000000"/>
          <w:sz w:val="24"/>
          <w:szCs w:val="24"/>
          <w:lang w:val="en-GB" w:eastAsia="cs-CZ"/>
        </w:rPr>
        <w:t>)</w:t>
      </w:r>
      <w:r w:rsidR="007918BE" w:rsidRPr="00301CD0">
        <w:rPr>
          <w:rFonts w:ascii="Calibri" w:eastAsia="Times New Roman" w:hAnsi="Calibri" w:cs="Calibri"/>
          <w:color w:val="000000"/>
          <w:sz w:val="24"/>
          <w:szCs w:val="24"/>
          <w:lang w:val="en-GB" w:eastAsia="cs-CZ"/>
        </w:rPr>
        <w:t xml:space="preserve">. </w:t>
      </w:r>
      <w:r w:rsidR="007918BE" w:rsidRPr="00301CD0">
        <w:rPr>
          <w:rFonts w:ascii="Calibri" w:eastAsia="Times New Roman" w:hAnsi="Calibri" w:cs="Calibri"/>
          <w:i/>
          <w:color w:val="000000"/>
          <w:sz w:val="24"/>
          <w:szCs w:val="24"/>
          <w:lang w:val="en-GB" w:eastAsia="cs-CZ"/>
        </w:rPr>
        <w:t>Premiéra HR Innovation: Jak pracovat s generací Y?</w:t>
      </w:r>
      <w:r w:rsidR="009272C0" w:rsidRPr="00301CD0">
        <w:rPr>
          <w:rFonts w:ascii="Calibri" w:eastAsia="Times New Roman" w:hAnsi="Calibri" w:cs="Calibri"/>
          <w:color w:val="000000"/>
          <w:sz w:val="24"/>
          <w:szCs w:val="24"/>
          <w:lang w:val="en-GB" w:eastAsia="cs-CZ"/>
        </w:rPr>
        <w:t xml:space="preserve"> </w:t>
      </w:r>
      <w:r w:rsidR="009272C0" w:rsidRPr="00301CD0">
        <w:rPr>
          <w:rFonts w:ascii="Calibri" w:eastAsia="Times New Roman" w:hAnsi="Calibri" w:cs="Calibri"/>
          <w:i/>
          <w:color w:val="000000"/>
          <w:sz w:val="24"/>
          <w:szCs w:val="24"/>
          <w:lang w:val="en-GB" w:eastAsia="cs-CZ"/>
        </w:rPr>
        <w:t>Human Resource Management</w:t>
      </w:r>
      <w:r w:rsidR="00FC3287" w:rsidRPr="00301CD0">
        <w:rPr>
          <w:rFonts w:ascii="Calibri" w:eastAsia="Times New Roman" w:hAnsi="Calibri" w:cs="Calibri"/>
          <w:color w:val="000000"/>
          <w:sz w:val="24"/>
          <w:szCs w:val="24"/>
          <w:lang w:val="en-GB" w:eastAsia="cs-CZ"/>
        </w:rPr>
        <w:t>, 6, 1-2.</w:t>
      </w:r>
      <w:r w:rsidR="009272C0" w:rsidRPr="00301CD0">
        <w:rPr>
          <w:rFonts w:ascii="Calibri" w:eastAsia="Times New Roman" w:hAnsi="Calibri" w:cs="Calibri"/>
          <w:color w:val="000000"/>
          <w:sz w:val="24"/>
          <w:szCs w:val="24"/>
          <w:lang w:val="en-GB" w:eastAsia="cs-CZ"/>
        </w:rPr>
        <w:t xml:space="preserve"> </w:t>
      </w:r>
      <w:r w:rsidR="00C02060" w:rsidRPr="00301CD0">
        <w:rPr>
          <w:rFonts w:ascii="Calibri" w:hAnsi="Calibri" w:cs="Calibri"/>
          <w:sz w:val="24"/>
          <w:szCs w:val="24"/>
          <w:lang w:val="en-GB"/>
        </w:rPr>
        <w:t xml:space="preserve">Retrieved from: </w:t>
      </w:r>
      <w:r w:rsidR="007918BE" w:rsidRPr="00301CD0">
        <w:rPr>
          <w:rFonts w:ascii="Calibri" w:eastAsia="Times New Roman" w:hAnsi="Calibri" w:cs="Calibri"/>
          <w:color w:val="000000"/>
          <w:sz w:val="24"/>
          <w:szCs w:val="24"/>
          <w:lang w:val="en-GB" w:eastAsia="cs-CZ"/>
        </w:rPr>
        <w:t xml:space="preserve"> </w:t>
      </w:r>
      <w:r w:rsidR="00163F8B" w:rsidRPr="00301CD0">
        <w:rPr>
          <w:rFonts w:ascii="Calibri" w:eastAsia="Times New Roman" w:hAnsi="Calibri" w:cs="Calibri"/>
          <w:sz w:val="24"/>
          <w:szCs w:val="24"/>
          <w:lang w:val="en-GB" w:eastAsia="cs-CZ"/>
        </w:rPr>
        <w:t>https://ziladoc.com/download/jak-pracovat-s-generaci-y_pdf</w:t>
      </w:r>
      <w:r w:rsidR="009272C0" w:rsidRPr="00301CD0">
        <w:rPr>
          <w:rFonts w:ascii="Calibri" w:eastAsia="Times New Roman" w:hAnsi="Calibri" w:cs="Calibri"/>
          <w:sz w:val="24"/>
          <w:szCs w:val="24"/>
          <w:lang w:val="en-GB" w:eastAsia="cs-CZ"/>
        </w:rPr>
        <w:t>.</w:t>
      </w:r>
    </w:p>
    <w:p w:rsidR="00301CD0" w:rsidRPr="00301CD0" w:rsidRDefault="00301CD0" w:rsidP="00301CD0">
      <w:pPr>
        <w:pStyle w:val="xmsonormal"/>
        <w:spacing w:after="240"/>
        <w:rPr>
          <w:sz w:val="24"/>
          <w:szCs w:val="24"/>
        </w:rPr>
      </w:pPr>
      <w:r w:rsidRPr="00301CD0">
        <w:rPr>
          <w:sz w:val="24"/>
          <w:szCs w:val="24"/>
        </w:rPr>
        <w:t xml:space="preserve">Komulainen, R., Maršíková, K., Davies, J., Srėbaliūtė, I., Clauß, A.-M., Moš, O., Muschol, H., Rydvalová, P., Forkel, E., &amp; Štichhauerová, E. (2019). </w:t>
      </w:r>
      <w:r w:rsidRPr="00301CD0">
        <w:rPr>
          <w:i/>
          <w:iCs/>
          <w:sz w:val="24"/>
          <w:szCs w:val="24"/>
        </w:rPr>
        <w:t xml:space="preserve">A Good Practice Guide to Managing Human Resources in </w:t>
      </w:r>
      <w:r w:rsidRPr="00301CD0">
        <w:rPr>
          <w:i/>
          <w:iCs/>
          <w:sz w:val="24"/>
          <w:szCs w:val="24"/>
          <w:lang w:eastAsia="cs-CZ"/>
        </w:rPr>
        <w:t>Regional SMEs</w:t>
      </w:r>
      <w:r w:rsidRPr="00301CD0">
        <w:rPr>
          <w:sz w:val="24"/>
          <w:szCs w:val="24"/>
          <w:lang w:eastAsia="cs-CZ"/>
        </w:rPr>
        <w:t>. Huddersfield, UK: University of Huddersfield.</w:t>
      </w:r>
    </w:p>
    <w:p w:rsidR="007918BE" w:rsidRPr="00301CD0" w:rsidRDefault="00C31726" w:rsidP="00AC5358">
      <w:pPr>
        <w:shd w:val="clear" w:color="auto" w:fill="FFFFFF"/>
        <w:spacing w:line="240" w:lineRule="auto"/>
        <w:jc w:val="both"/>
        <w:rPr>
          <w:rFonts w:ascii="Calibri" w:eastAsia="Times New Roman" w:hAnsi="Calibri" w:cs="Calibri"/>
          <w:color w:val="000000"/>
          <w:sz w:val="24"/>
          <w:szCs w:val="24"/>
          <w:lang w:val="en-GB" w:eastAsia="cs-CZ"/>
        </w:rPr>
      </w:pPr>
      <w:r w:rsidRPr="00301CD0">
        <w:rPr>
          <w:rFonts w:ascii="Calibri" w:eastAsia="Times New Roman" w:hAnsi="Calibri" w:cs="Calibri"/>
          <w:color w:val="000000"/>
          <w:sz w:val="24"/>
          <w:szCs w:val="24"/>
          <w:lang w:val="en-GB" w:eastAsia="cs-CZ"/>
        </w:rPr>
        <w:t>Koubek</w:t>
      </w:r>
      <w:r w:rsidR="00DA66C2" w:rsidRPr="00301CD0">
        <w:rPr>
          <w:rFonts w:ascii="Calibri" w:eastAsia="Times New Roman" w:hAnsi="Calibri" w:cs="Calibri"/>
          <w:color w:val="000000"/>
          <w:sz w:val="24"/>
          <w:szCs w:val="24"/>
          <w:lang w:val="en-GB" w:eastAsia="cs-CZ"/>
        </w:rPr>
        <w:t>, J</w:t>
      </w:r>
      <w:r w:rsidR="007918BE" w:rsidRPr="00301CD0">
        <w:rPr>
          <w:rFonts w:ascii="Calibri" w:eastAsia="Times New Roman" w:hAnsi="Calibri" w:cs="Calibri"/>
          <w:color w:val="000000"/>
          <w:sz w:val="24"/>
          <w:szCs w:val="24"/>
          <w:lang w:val="en-GB" w:eastAsia="cs-CZ"/>
        </w:rPr>
        <w:t>.</w:t>
      </w:r>
      <w:r w:rsidR="00DA66C2" w:rsidRPr="00301CD0">
        <w:rPr>
          <w:rFonts w:ascii="Calibri" w:eastAsia="Times New Roman" w:hAnsi="Calibri" w:cs="Calibri"/>
          <w:color w:val="000000"/>
          <w:sz w:val="24"/>
          <w:szCs w:val="24"/>
          <w:lang w:val="en-GB" w:eastAsia="cs-CZ"/>
        </w:rPr>
        <w:t xml:space="preserve"> (</w:t>
      </w:r>
      <w:r w:rsidR="00C02060" w:rsidRPr="00301CD0">
        <w:rPr>
          <w:rFonts w:ascii="Calibri" w:eastAsia="Times New Roman" w:hAnsi="Calibri" w:cs="Calibri"/>
          <w:color w:val="000000"/>
          <w:sz w:val="24"/>
          <w:szCs w:val="24"/>
          <w:lang w:val="en-GB" w:eastAsia="cs-CZ"/>
        </w:rPr>
        <w:t>2012</w:t>
      </w:r>
      <w:r w:rsidR="00DA66C2" w:rsidRPr="00301CD0">
        <w:rPr>
          <w:rFonts w:ascii="Calibri" w:eastAsia="Times New Roman" w:hAnsi="Calibri" w:cs="Calibri"/>
          <w:color w:val="000000"/>
          <w:sz w:val="24"/>
          <w:szCs w:val="24"/>
          <w:lang w:val="en-GB" w:eastAsia="cs-CZ"/>
        </w:rPr>
        <w:t>).</w:t>
      </w:r>
      <w:r w:rsidR="007918BE" w:rsidRPr="00301CD0">
        <w:rPr>
          <w:rFonts w:ascii="Calibri" w:eastAsia="Times New Roman" w:hAnsi="Calibri" w:cs="Calibri"/>
          <w:color w:val="000000"/>
          <w:sz w:val="24"/>
          <w:szCs w:val="24"/>
          <w:lang w:val="en-GB" w:eastAsia="cs-CZ"/>
        </w:rPr>
        <w:t> </w:t>
      </w:r>
      <w:r w:rsidR="007918BE" w:rsidRPr="00301CD0">
        <w:rPr>
          <w:rFonts w:ascii="Calibri" w:eastAsia="Times New Roman" w:hAnsi="Calibri" w:cs="Calibri"/>
          <w:i/>
          <w:iCs/>
          <w:color w:val="000000"/>
          <w:sz w:val="24"/>
          <w:szCs w:val="24"/>
          <w:lang w:val="en-GB" w:eastAsia="cs-CZ"/>
        </w:rPr>
        <w:t>Řízení lidských zdrojů: Základy moderní personalistiky</w:t>
      </w:r>
      <w:r w:rsidR="007918BE" w:rsidRPr="00301CD0">
        <w:rPr>
          <w:rFonts w:ascii="Calibri" w:eastAsia="Times New Roman" w:hAnsi="Calibri" w:cs="Calibri"/>
          <w:color w:val="000000"/>
          <w:sz w:val="24"/>
          <w:szCs w:val="24"/>
          <w:lang w:val="en-GB" w:eastAsia="cs-CZ"/>
        </w:rPr>
        <w:t xml:space="preserve"> </w:t>
      </w:r>
      <w:r w:rsidR="00C02060" w:rsidRPr="00301CD0">
        <w:rPr>
          <w:rFonts w:ascii="Calibri" w:eastAsia="Times New Roman" w:hAnsi="Calibri" w:cs="Calibri"/>
          <w:color w:val="000000"/>
          <w:sz w:val="24"/>
          <w:szCs w:val="24"/>
          <w:lang w:val="en-GB" w:eastAsia="cs-CZ"/>
        </w:rPr>
        <w:t xml:space="preserve">(4th ed.). </w:t>
      </w:r>
      <w:r w:rsidR="00FD6145" w:rsidRPr="00301CD0">
        <w:rPr>
          <w:rFonts w:ascii="Calibri" w:eastAsia="Times New Roman" w:hAnsi="Calibri" w:cs="Calibri"/>
          <w:color w:val="000000"/>
          <w:sz w:val="24"/>
          <w:szCs w:val="24"/>
          <w:lang w:val="en-GB" w:eastAsia="cs-CZ"/>
        </w:rPr>
        <w:t>Prague, Czech Republic:</w:t>
      </w:r>
      <w:r w:rsidR="00C02060" w:rsidRPr="00301CD0">
        <w:rPr>
          <w:rFonts w:ascii="Calibri" w:hAnsi="Calibri" w:cs="Calibri"/>
          <w:lang w:val="en-GB"/>
        </w:rPr>
        <w:t xml:space="preserve"> </w:t>
      </w:r>
      <w:r w:rsidR="00C02060" w:rsidRPr="00301CD0">
        <w:rPr>
          <w:rFonts w:ascii="Calibri" w:eastAsia="Times New Roman" w:hAnsi="Calibri" w:cs="Calibri"/>
          <w:color w:val="000000"/>
          <w:sz w:val="24"/>
          <w:szCs w:val="24"/>
          <w:lang w:val="en-GB" w:eastAsia="cs-CZ"/>
        </w:rPr>
        <w:t>Management Press</w:t>
      </w:r>
      <w:r w:rsidR="007918BE" w:rsidRPr="00301CD0">
        <w:rPr>
          <w:rFonts w:ascii="Calibri" w:eastAsia="Times New Roman" w:hAnsi="Calibri" w:cs="Calibri"/>
          <w:color w:val="000000"/>
          <w:sz w:val="24"/>
          <w:szCs w:val="24"/>
          <w:lang w:val="en-GB" w:eastAsia="cs-CZ"/>
        </w:rPr>
        <w:t xml:space="preserve">. </w:t>
      </w:r>
    </w:p>
    <w:p w:rsidR="00796932" w:rsidRPr="00301CD0" w:rsidRDefault="00796932" w:rsidP="00796932">
      <w:pPr>
        <w:shd w:val="clear" w:color="auto" w:fill="FFFFFF"/>
        <w:spacing w:line="240" w:lineRule="auto"/>
        <w:jc w:val="both"/>
        <w:rPr>
          <w:rFonts w:ascii="Calibri" w:eastAsia="Times New Roman" w:hAnsi="Calibri" w:cs="Calibri"/>
          <w:color w:val="000000"/>
          <w:sz w:val="24"/>
          <w:szCs w:val="24"/>
          <w:lang w:val="en-GB" w:eastAsia="cs-CZ"/>
        </w:rPr>
      </w:pPr>
      <w:r w:rsidRPr="00301CD0">
        <w:rPr>
          <w:rFonts w:ascii="Calibri" w:eastAsia="Times New Roman" w:hAnsi="Calibri" w:cs="Calibri"/>
          <w:color w:val="000000"/>
          <w:sz w:val="24"/>
          <w:szCs w:val="24"/>
          <w:lang w:val="en-GB" w:eastAsia="cs-CZ"/>
        </w:rPr>
        <w:t>K</w:t>
      </w:r>
      <w:r w:rsidR="00163F8B" w:rsidRPr="00301CD0">
        <w:rPr>
          <w:rFonts w:ascii="Calibri" w:eastAsia="Times New Roman" w:hAnsi="Calibri" w:cs="Calibri"/>
          <w:color w:val="000000"/>
          <w:sz w:val="24"/>
          <w:szCs w:val="24"/>
          <w:lang w:val="en-GB" w:eastAsia="cs-CZ"/>
        </w:rPr>
        <w:t>ubátová</w:t>
      </w:r>
      <w:r w:rsidRPr="00301CD0">
        <w:rPr>
          <w:rFonts w:ascii="Calibri" w:eastAsia="Times New Roman" w:hAnsi="Calibri" w:cs="Calibri"/>
          <w:color w:val="000000"/>
          <w:sz w:val="24"/>
          <w:szCs w:val="24"/>
          <w:lang w:val="en-GB" w:eastAsia="cs-CZ"/>
        </w:rPr>
        <w:t xml:space="preserve">, J.  </w:t>
      </w:r>
      <w:r w:rsidRPr="00301CD0">
        <w:rPr>
          <w:rFonts w:ascii="Calibri" w:hAnsi="Calibri" w:cs="Calibri"/>
          <w:sz w:val="24"/>
          <w:szCs w:val="24"/>
          <w:lang w:val="en-GB"/>
        </w:rPr>
        <w:t xml:space="preserve">&amp; </w:t>
      </w:r>
      <w:r w:rsidRPr="00301CD0">
        <w:rPr>
          <w:rFonts w:ascii="Calibri" w:eastAsia="Times New Roman" w:hAnsi="Calibri" w:cs="Calibri"/>
          <w:color w:val="000000"/>
          <w:sz w:val="24"/>
          <w:szCs w:val="24"/>
          <w:lang w:val="en-GB" w:eastAsia="cs-CZ"/>
        </w:rPr>
        <w:t>K</w:t>
      </w:r>
      <w:r w:rsidR="00163F8B" w:rsidRPr="00301CD0">
        <w:rPr>
          <w:rFonts w:ascii="Calibri" w:eastAsia="Times New Roman" w:hAnsi="Calibri" w:cs="Calibri"/>
          <w:color w:val="000000"/>
          <w:sz w:val="24"/>
          <w:szCs w:val="24"/>
          <w:lang w:val="en-GB" w:eastAsia="cs-CZ"/>
        </w:rPr>
        <w:t>ukelková</w:t>
      </w:r>
      <w:r w:rsidRPr="00301CD0">
        <w:rPr>
          <w:rFonts w:ascii="Calibri" w:eastAsia="Times New Roman" w:hAnsi="Calibri" w:cs="Calibri"/>
          <w:color w:val="000000"/>
          <w:sz w:val="24"/>
          <w:szCs w:val="24"/>
          <w:lang w:val="en-GB" w:eastAsia="cs-CZ"/>
        </w:rPr>
        <w:t xml:space="preserve">, A (2013). </w:t>
      </w:r>
      <w:r w:rsidRPr="00301CD0">
        <w:rPr>
          <w:rFonts w:ascii="Calibri" w:eastAsia="Times New Roman" w:hAnsi="Calibri" w:cs="Calibri"/>
          <w:i/>
          <w:color w:val="000000"/>
          <w:sz w:val="24"/>
          <w:szCs w:val="24"/>
          <w:lang w:val="en-GB" w:eastAsia="cs-CZ"/>
        </w:rPr>
        <w:t>Interkulturní rozdíly v pracovní motivaci generace Y: příklad České republiky a Francie.</w:t>
      </w:r>
      <w:r w:rsidRPr="00301CD0">
        <w:rPr>
          <w:rFonts w:ascii="Calibri" w:eastAsia="Times New Roman" w:hAnsi="Calibri" w:cs="Calibri"/>
          <w:color w:val="000000"/>
          <w:sz w:val="24"/>
          <w:szCs w:val="24"/>
          <w:lang w:val="en-GB" w:eastAsia="cs-CZ"/>
        </w:rPr>
        <w:t xml:space="preserve"> 1. vyd. Olomouc: Univerzita Palackého v Olomouci.</w:t>
      </w:r>
    </w:p>
    <w:p w:rsidR="003376ED" w:rsidRPr="00301CD0" w:rsidRDefault="003376ED" w:rsidP="00301CD0">
      <w:pPr>
        <w:shd w:val="clear" w:color="auto" w:fill="FFFFFF"/>
        <w:spacing w:line="240" w:lineRule="auto"/>
        <w:rPr>
          <w:rFonts w:ascii="Calibri" w:eastAsia="Times New Roman" w:hAnsi="Calibri" w:cs="Calibri"/>
          <w:color w:val="000000"/>
          <w:sz w:val="24"/>
          <w:szCs w:val="24"/>
          <w:lang w:val="en-GB" w:eastAsia="cs-CZ"/>
        </w:rPr>
      </w:pPr>
      <w:r w:rsidRPr="00301CD0">
        <w:rPr>
          <w:rFonts w:eastAsia="Times New Roman" w:cs="Calibri"/>
          <w:color w:val="000000"/>
          <w:sz w:val="24"/>
          <w:szCs w:val="24"/>
          <w:lang w:val="en-GB" w:eastAsia="cs-CZ"/>
        </w:rPr>
        <w:t xml:space="preserve">Lock, M. &amp; Reilly, K. (2018). Recruiting for small businesses: </w:t>
      </w:r>
      <w:r w:rsidRPr="00301CD0">
        <w:rPr>
          <w:rFonts w:eastAsia="Times New Roman" w:cs="Calibri"/>
          <w:i/>
          <w:color w:val="000000"/>
          <w:sz w:val="24"/>
          <w:szCs w:val="24"/>
          <w:lang w:val="en-GB" w:eastAsia="cs-CZ"/>
        </w:rPr>
        <w:t>The Ultimate LinkedIn Guide</w:t>
      </w:r>
      <w:r w:rsidRPr="00301CD0">
        <w:rPr>
          <w:rFonts w:eastAsia="Times New Roman" w:cs="Calibri"/>
          <w:color w:val="000000"/>
          <w:sz w:val="24"/>
          <w:szCs w:val="24"/>
          <w:lang w:val="en-GB" w:eastAsia="cs-CZ"/>
        </w:rPr>
        <w:t xml:space="preserve">. Retrieved from: </w:t>
      </w:r>
      <w:r w:rsidRPr="00301CD0">
        <w:rPr>
          <w:rFonts w:ascii="Calibri" w:eastAsia="Times New Roman" w:hAnsi="Calibri" w:cs="Calibri"/>
          <w:color w:val="000000"/>
          <w:sz w:val="24"/>
          <w:szCs w:val="24"/>
          <w:lang w:val="en-GB" w:eastAsia="cs-CZ"/>
        </w:rPr>
        <w:t>https://business.linkedin.com/talent-solutions/c/14/8/modernrecruitersmb</w:t>
      </w:r>
      <w:r w:rsidRPr="00301CD0">
        <w:rPr>
          <w:rFonts w:eastAsia="Times New Roman" w:cs="Calibri"/>
          <w:color w:val="000000"/>
          <w:sz w:val="24"/>
          <w:szCs w:val="24"/>
          <w:lang w:val="en-GB" w:eastAsia="cs-CZ"/>
        </w:rPr>
        <w:t>.</w:t>
      </w:r>
    </w:p>
    <w:p w:rsidR="00301CD0" w:rsidRPr="00301CD0" w:rsidRDefault="00301CD0" w:rsidP="00301CD0">
      <w:pPr>
        <w:pStyle w:val="xmsonormal"/>
        <w:spacing w:after="240"/>
        <w:jc w:val="both"/>
        <w:rPr>
          <w:szCs w:val="24"/>
        </w:rPr>
      </w:pPr>
      <w:r w:rsidRPr="00301CD0">
        <w:rPr>
          <w:sz w:val="24"/>
        </w:rPr>
        <w:t xml:space="preserve">Maršíková, K., Rajander, T., Clauß, A.-M., Medžiūnienė, I., Meschitti, V., Štichhauerová, E, Davies, J., Dulkė, D., Komulainen, R., Macháčková, V., Richter, M., Schumann, C.-A., Moš, O., &amp; Forkel, E. (2019). </w:t>
      </w:r>
      <w:r w:rsidRPr="00301CD0">
        <w:rPr>
          <w:i/>
          <w:iCs/>
          <w:sz w:val="24"/>
        </w:rPr>
        <w:t xml:space="preserve">People management challenges for SMEs in five European regions: Spotlighting the (in)visible and the (in)formal and embedding SME HR issues firmly in </w:t>
      </w:r>
      <w:r w:rsidRPr="00301CD0">
        <w:rPr>
          <w:i/>
          <w:iCs/>
          <w:sz w:val="24"/>
          <w:szCs w:val="24"/>
        </w:rPr>
        <w:t>the business and knowledge environment.</w:t>
      </w:r>
      <w:r w:rsidRPr="00301CD0">
        <w:rPr>
          <w:sz w:val="24"/>
          <w:szCs w:val="24"/>
        </w:rPr>
        <w:t xml:space="preserve"> </w:t>
      </w:r>
      <w:r w:rsidRPr="00301CD0">
        <w:rPr>
          <w:rFonts w:asciiTheme="minorHAnsi" w:hAnsiTheme="minorHAnsi" w:cstheme="minorHAnsi"/>
          <w:sz w:val="24"/>
          <w:szCs w:val="24"/>
        </w:rPr>
        <w:t>Huddersfield, UK: University of Huddersfield</w:t>
      </w:r>
      <w:r w:rsidRPr="00301CD0">
        <w:rPr>
          <w:sz w:val="24"/>
          <w:szCs w:val="24"/>
        </w:rPr>
        <w:t>.</w:t>
      </w:r>
    </w:p>
    <w:p w:rsidR="00B605AA" w:rsidRPr="00301CD0" w:rsidRDefault="00B605AA" w:rsidP="00B605AA">
      <w:pPr>
        <w:spacing w:before="100" w:beforeAutospacing="1" w:after="100" w:afterAutospacing="1" w:line="240" w:lineRule="auto"/>
        <w:rPr>
          <w:rFonts w:ascii="Times New Roman" w:eastAsia="Times New Roman" w:hAnsi="Times New Roman" w:cs="Times New Roman"/>
          <w:sz w:val="24"/>
          <w:szCs w:val="24"/>
          <w:lang w:val="en-GB" w:eastAsia="cs-CZ"/>
        </w:rPr>
      </w:pPr>
      <w:r w:rsidRPr="00301CD0">
        <w:rPr>
          <w:rFonts w:ascii="Times New Roman" w:eastAsia="Times New Roman" w:hAnsi="Times New Roman" w:cs="Times New Roman"/>
          <w:sz w:val="24"/>
          <w:szCs w:val="24"/>
          <w:lang w:val="en-GB" w:eastAsia="cs-CZ"/>
        </w:rPr>
        <w:t> </w:t>
      </w:r>
    </w:p>
    <w:p w:rsidR="00B605AA" w:rsidRPr="00301CD0" w:rsidRDefault="00B605AA" w:rsidP="00AC5358">
      <w:pPr>
        <w:spacing w:line="240" w:lineRule="auto"/>
        <w:jc w:val="both"/>
        <w:rPr>
          <w:rFonts w:ascii="Calibri" w:hAnsi="Calibri" w:cs="Calibri"/>
          <w:sz w:val="24"/>
          <w:szCs w:val="24"/>
          <w:lang w:val="en-GB"/>
        </w:rPr>
      </w:pPr>
    </w:p>
    <w:p w:rsidR="007918BE" w:rsidRPr="00301CD0" w:rsidRDefault="00DA66C2" w:rsidP="00AC5358">
      <w:pPr>
        <w:spacing w:line="240" w:lineRule="auto"/>
        <w:jc w:val="both"/>
        <w:rPr>
          <w:rFonts w:ascii="Calibri" w:hAnsi="Calibri" w:cs="Calibri"/>
          <w:sz w:val="24"/>
          <w:szCs w:val="24"/>
          <w:lang w:val="en-GB"/>
        </w:rPr>
      </w:pPr>
      <w:r w:rsidRPr="00301CD0">
        <w:rPr>
          <w:rFonts w:ascii="Calibri" w:hAnsi="Calibri" w:cs="Calibri"/>
          <w:sz w:val="24"/>
          <w:szCs w:val="24"/>
          <w:lang w:val="en-GB"/>
        </w:rPr>
        <w:t>Ofori, D.</w:t>
      </w:r>
      <w:r w:rsidR="007918BE" w:rsidRPr="00301CD0">
        <w:rPr>
          <w:rFonts w:ascii="Calibri" w:hAnsi="Calibri" w:cs="Calibri"/>
          <w:sz w:val="24"/>
          <w:szCs w:val="24"/>
          <w:lang w:val="en-GB"/>
        </w:rPr>
        <w:t xml:space="preserve"> &amp; Aryeetey, M. (2011). </w:t>
      </w:r>
      <w:r w:rsidR="00C31726" w:rsidRPr="00301CD0">
        <w:rPr>
          <w:rFonts w:ascii="Calibri" w:hAnsi="Calibri" w:cs="Calibri"/>
          <w:sz w:val="24"/>
          <w:szCs w:val="24"/>
          <w:lang w:val="en-GB"/>
        </w:rPr>
        <w:t>Recruitment and selection practices in s</w:t>
      </w:r>
      <w:r w:rsidR="007918BE" w:rsidRPr="00301CD0">
        <w:rPr>
          <w:rFonts w:ascii="Calibri" w:hAnsi="Calibri" w:cs="Calibri"/>
          <w:sz w:val="24"/>
          <w:szCs w:val="24"/>
          <w:lang w:val="en-GB"/>
        </w:rPr>
        <w:t>mall an</w:t>
      </w:r>
      <w:r w:rsidR="00C31726" w:rsidRPr="00301CD0">
        <w:rPr>
          <w:rFonts w:ascii="Calibri" w:hAnsi="Calibri" w:cs="Calibri"/>
          <w:sz w:val="24"/>
          <w:szCs w:val="24"/>
          <w:lang w:val="en-GB"/>
        </w:rPr>
        <w:t>d medium e</w:t>
      </w:r>
      <w:r w:rsidR="007918BE" w:rsidRPr="00301CD0">
        <w:rPr>
          <w:rFonts w:ascii="Calibri" w:hAnsi="Calibri" w:cs="Calibri"/>
          <w:sz w:val="24"/>
          <w:szCs w:val="24"/>
          <w:lang w:val="en-GB"/>
        </w:rPr>
        <w:t>nterprises: Perspectives from Ghana</w:t>
      </w:r>
      <w:r w:rsidR="00C31726" w:rsidRPr="00301CD0">
        <w:rPr>
          <w:rFonts w:ascii="Calibri" w:hAnsi="Calibri" w:cs="Calibri"/>
          <w:i/>
          <w:sz w:val="24"/>
          <w:szCs w:val="24"/>
          <w:lang w:val="en-GB"/>
        </w:rPr>
        <w:t>.</w:t>
      </w:r>
      <w:r w:rsidR="00C31726" w:rsidRPr="00301CD0">
        <w:rPr>
          <w:rFonts w:ascii="Calibri" w:hAnsi="Calibri" w:cs="Calibri"/>
          <w:sz w:val="24"/>
          <w:szCs w:val="24"/>
          <w:lang w:val="en-GB"/>
        </w:rPr>
        <w:t xml:space="preserve"> </w:t>
      </w:r>
      <w:r w:rsidR="00C31726" w:rsidRPr="00301CD0">
        <w:rPr>
          <w:rFonts w:ascii="Calibri" w:hAnsi="Calibri" w:cs="Calibri"/>
          <w:i/>
          <w:iCs/>
          <w:sz w:val="24"/>
          <w:szCs w:val="24"/>
          <w:lang w:val="en-GB"/>
        </w:rPr>
        <w:t>International Journal o</w:t>
      </w:r>
      <w:r w:rsidR="007918BE" w:rsidRPr="00301CD0">
        <w:rPr>
          <w:rFonts w:ascii="Calibri" w:hAnsi="Calibri" w:cs="Calibri"/>
          <w:i/>
          <w:iCs/>
          <w:sz w:val="24"/>
          <w:szCs w:val="24"/>
          <w:lang w:val="en-GB"/>
        </w:rPr>
        <w:t>f Business Administration</w:t>
      </w:r>
      <w:r w:rsidR="007918BE" w:rsidRPr="00301CD0">
        <w:rPr>
          <w:rFonts w:ascii="Calibri" w:hAnsi="Calibri" w:cs="Calibri"/>
          <w:sz w:val="24"/>
          <w:szCs w:val="24"/>
          <w:lang w:val="en-GB"/>
        </w:rPr>
        <w:t>, </w:t>
      </w:r>
      <w:r w:rsidR="007918BE" w:rsidRPr="00301CD0">
        <w:rPr>
          <w:rFonts w:ascii="Calibri" w:hAnsi="Calibri" w:cs="Calibri"/>
          <w:iCs/>
          <w:sz w:val="24"/>
          <w:szCs w:val="24"/>
          <w:lang w:val="en-GB"/>
        </w:rPr>
        <w:t>2</w:t>
      </w:r>
      <w:r w:rsidR="00841C45" w:rsidRPr="00301CD0">
        <w:rPr>
          <w:rFonts w:ascii="Calibri" w:hAnsi="Calibri" w:cs="Calibri"/>
          <w:sz w:val="24"/>
          <w:szCs w:val="24"/>
          <w:lang w:val="en-GB"/>
        </w:rPr>
        <w:t>(3)</w:t>
      </w:r>
      <w:r w:rsidR="00C31726" w:rsidRPr="00301CD0">
        <w:rPr>
          <w:rFonts w:ascii="Calibri" w:hAnsi="Calibri" w:cs="Calibri"/>
          <w:sz w:val="24"/>
          <w:szCs w:val="24"/>
          <w:lang w:val="en-GB"/>
        </w:rPr>
        <w:t>, 45-60</w:t>
      </w:r>
      <w:r w:rsidR="00841C45" w:rsidRPr="00301CD0">
        <w:rPr>
          <w:rFonts w:ascii="Calibri" w:hAnsi="Calibri" w:cs="Calibri"/>
          <w:sz w:val="24"/>
          <w:szCs w:val="24"/>
          <w:lang w:val="en-GB"/>
        </w:rPr>
        <w:t xml:space="preserve">. doi: </w:t>
      </w:r>
      <w:r w:rsidR="007918BE" w:rsidRPr="00301CD0">
        <w:rPr>
          <w:rFonts w:ascii="Calibri" w:hAnsi="Calibri" w:cs="Calibri"/>
          <w:sz w:val="24"/>
          <w:szCs w:val="24"/>
          <w:lang w:val="en-GB"/>
        </w:rPr>
        <w:t>10.5430/ijba.v2n3p45</w:t>
      </w:r>
      <w:r w:rsidR="00841C45" w:rsidRPr="00301CD0">
        <w:rPr>
          <w:rFonts w:ascii="Calibri" w:hAnsi="Calibri" w:cs="Calibri"/>
          <w:sz w:val="24"/>
          <w:szCs w:val="24"/>
          <w:lang w:val="en-GB"/>
        </w:rPr>
        <w:t>.</w:t>
      </w:r>
    </w:p>
    <w:p w:rsidR="008031C1" w:rsidRPr="00301CD0" w:rsidRDefault="008031C1" w:rsidP="000F51AA">
      <w:pPr>
        <w:pStyle w:val="Normlnweb"/>
        <w:shd w:val="clear" w:color="auto" w:fill="FFFFFF"/>
        <w:spacing w:after="158"/>
        <w:jc w:val="both"/>
        <w:rPr>
          <w:rFonts w:asciiTheme="minorHAnsi" w:hAnsiTheme="minorHAnsi" w:cstheme="minorHAnsi"/>
          <w:lang w:val="en-GB"/>
        </w:rPr>
      </w:pPr>
      <w:r w:rsidRPr="00301CD0">
        <w:rPr>
          <w:rFonts w:asciiTheme="minorHAnsi" w:hAnsiTheme="minorHAnsi" w:cstheme="minorHAnsi"/>
          <w:lang w:val="en-GB"/>
        </w:rPr>
        <w:t xml:space="preserve">PricewaterhouseCoopers.  (2011). </w:t>
      </w:r>
      <w:r w:rsidRPr="00301CD0">
        <w:rPr>
          <w:rFonts w:asciiTheme="minorHAnsi" w:hAnsiTheme="minorHAnsi" w:cstheme="minorHAnsi"/>
          <w:i/>
          <w:lang w:val="en-GB"/>
        </w:rPr>
        <w:t>Millennials at work. Reshaping the workplace</w:t>
      </w:r>
      <w:r w:rsidRPr="00301CD0">
        <w:rPr>
          <w:rFonts w:asciiTheme="minorHAnsi" w:hAnsiTheme="minorHAnsi" w:cstheme="minorHAnsi"/>
          <w:lang w:val="en-GB"/>
        </w:rPr>
        <w:t>. Retrieved from: https://www.pwc.com/co/es/publicaciones/assets/millennials-at-work.pdf.</w:t>
      </w:r>
    </w:p>
    <w:p w:rsidR="008031C1" w:rsidRPr="00301CD0" w:rsidRDefault="008031C1" w:rsidP="00AC5358">
      <w:pPr>
        <w:shd w:val="clear" w:color="auto" w:fill="FFFFFF"/>
        <w:spacing w:line="240" w:lineRule="auto"/>
        <w:jc w:val="both"/>
        <w:rPr>
          <w:rFonts w:eastAsia="Times New Roman" w:cstheme="minorHAnsi"/>
          <w:color w:val="000000"/>
          <w:sz w:val="24"/>
          <w:szCs w:val="24"/>
          <w:highlight w:val="yellow"/>
          <w:lang w:val="en-GB" w:eastAsia="cs-CZ"/>
        </w:rPr>
      </w:pPr>
      <w:r w:rsidRPr="00301CD0">
        <w:rPr>
          <w:rFonts w:cstheme="minorHAnsi"/>
          <w:color w:val="222222"/>
          <w:sz w:val="24"/>
          <w:szCs w:val="24"/>
          <w:shd w:val="clear" w:color="auto" w:fill="FFFFFF"/>
          <w:lang w:val="en-GB"/>
        </w:rPr>
        <w:t>Roper, S., de Carvalho, L.V., Guzman, F., Sivertzen, A.M., Nilsen, E.R. and Olafsen, A.H. (2013). Employer branding: employer attractiveness and the use of social media. </w:t>
      </w:r>
      <w:r w:rsidRPr="00301CD0">
        <w:rPr>
          <w:rFonts w:cstheme="minorHAnsi"/>
          <w:i/>
          <w:iCs/>
          <w:color w:val="222222"/>
          <w:sz w:val="24"/>
          <w:szCs w:val="24"/>
          <w:shd w:val="clear" w:color="auto" w:fill="FFFFFF"/>
          <w:lang w:val="en-GB"/>
        </w:rPr>
        <w:t>Journal of Product &amp; Brand Management</w:t>
      </w:r>
      <w:r w:rsidRPr="00301CD0">
        <w:rPr>
          <w:rFonts w:cstheme="minorHAnsi"/>
          <w:color w:val="222222"/>
          <w:sz w:val="24"/>
          <w:szCs w:val="24"/>
          <w:shd w:val="clear" w:color="auto" w:fill="FFFFFF"/>
          <w:lang w:val="en-GB"/>
        </w:rPr>
        <w:t xml:space="preserve">, </w:t>
      </w:r>
      <w:r w:rsidRPr="00301CD0">
        <w:rPr>
          <w:rFonts w:eastAsia="Times New Roman" w:cstheme="minorHAnsi"/>
          <w:color w:val="000000"/>
          <w:sz w:val="24"/>
          <w:szCs w:val="24"/>
          <w:lang w:val="en-GB" w:eastAsia="cs-CZ"/>
        </w:rPr>
        <w:t>22(7), 473-483. https://doi.org/10.1108/JPBM-09-2013-0393.</w:t>
      </w:r>
    </w:p>
    <w:p w:rsidR="008031C1" w:rsidRPr="00301CD0" w:rsidRDefault="00EE6097" w:rsidP="00301CD0">
      <w:pPr>
        <w:pStyle w:val="Normlnweb"/>
        <w:shd w:val="clear" w:color="auto" w:fill="FFFFFF"/>
        <w:spacing w:after="158"/>
        <w:rPr>
          <w:rFonts w:asciiTheme="minorHAnsi" w:hAnsiTheme="minorHAnsi" w:cstheme="minorHAnsi"/>
          <w:lang w:val="en-GB"/>
        </w:rPr>
      </w:pPr>
      <w:r w:rsidRPr="00301CD0">
        <w:rPr>
          <w:rFonts w:asciiTheme="minorHAnsi" w:hAnsiTheme="minorHAnsi" w:cstheme="minorHAnsi"/>
          <w:lang w:val="en-GB"/>
        </w:rPr>
        <w:t xml:space="preserve">Saileela, K. &amp; </w:t>
      </w:r>
      <w:r w:rsidR="00037F13" w:rsidRPr="00301CD0">
        <w:rPr>
          <w:rFonts w:asciiTheme="minorHAnsi" w:hAnsiTheme="minorHAnsi" w:cstheme="minorHAnsi"/>
          <w:lang w:val="en-GB"/>
        </w:rPr>
        <w:t>Thiruchanur, S.</w:t>
      </w:r>
      <w:r w:rsidR="008031C1" w:rsidRPr="00301CD0">
        <w:rPr>
          <w:rFonts w:asciiTheme="minorHAnsi" w:hAnsiTheme="minorHAnsi" w:cstheme="minorHAnsi"/>
          <w:lang w:val="en-GB"/>
        </w:rPr>
        <w:t xml:space="preserve"> (2017). Capturing the nature of generations at workplace. </w:t>
      </w:r>
      <w:r w:rsidR="008031C1" w:rsidRPr="00301CD0">
        <w:rPr>
          <w:rFonts w:asciiTheme="minorHAnsi" w:hAnsiTheme="minorHAnsi" w:cstheme="minorHAnsi"/>
          <w:i/>
          <w:lang w:val="en-GB"/>
        </w:rPr>
        <w:t>International Journal of Advanced Research and Development</w:t>
      </w:r>
      <w:r w:rsidR="00037F13" w:rsidRPr="00301CD0">
        <w:rPr>
          <w:rFonts w:asciiTheme="minorHAnsi" w:hAnsiTheme="minorHAnsi" w:cstheme="minorHAnsi"/>
          <w:lang w:val="en-GB"/>
        </w:rPr>
        <w:t xml:space="preserve">, </w:t>
      </w:r>
      <w:r w:rsidR="008031C1" w:rsidRPr="00301CD0">
        <w:rPr>
          <w:rFonts w:asciiTheme="minorHAnsi" w:hAnsiTheme="minorHAnsi" w:cstheme="minorHAnsi"/>
          <w:lang w:val="en-GB"/>
        </w:rPr>
        <w:t>2</w:t>
      </w:r>
      <w:r w:rsidR="00037F13" w:rsidRPr="00301CD0">
        <w:rPr>
          <w:rFonts w:asciiTheme="minorHAnsi" w:hAnsiTheme="minorHAnsi" w:cstheme="minorHAnsi"/>
          <w:lang w:val="en-GB"/>
        </w:rPr>
        <w:t>(</w:t>
      </w:r>
      <w:r w:rsidR="008031C1" w:rsidRPr="00301CD0">
        <w:rPr>
          <w:rFonts w:asciiTheme="minorHAnsi" w:hAnsiTheme="minorHAnsi" w:cstheme="minorHAnsi"/>
          <w:lang w:val="en-GB"/>
        </w:rPr>
        <w:t>11</w:t>
      </w:r>
      <w:r w:rsidR="00037F13" w:rsidRPr="00301CD0">
        <w:rPr>
          <w:rFonts w:asciiTheme="minorHAnsi" w:hAnsiTheme="minorHAnsi" w:cstheme="minorHAnsi"/>
          <w:lang w:val="en-GB"/>
        </w:rPr>
        <w:t>), 95-106</w:t>
      </w:r>
      <w:r w:rsidR="008031C1" w:rsidRPr="00301CD0">
        <w:rPr>
          <w:rFonts w:asciiTheme="minorHAnsi" w:hAnsiTheme="minorHAnsi" w:cstheme="minorHAnsi"/>
          <w:lang w:val="en-GB"/>
        </w:rPr>
        <w:t>. Retrieved from: https://www.researchgate.net/publication/329337372_Capturing_the_Nature_of_Generations_at_Workplace.</w:t>
      </w:r>
    </w:p>
    <w:p w:rsidR="008031C1" w:rsidRPr="00301CD0" w:rsidRDefault="008031C1" w:rsidP="00AC5358">
      <w:pPr>
        <w:pStyle w:val="Normlnweb"/>
        <w:shd w:val="clear" w:color="auto" w:fill="FFFFFF"/>
        <w:spacing w:before="0" w:beforeAutospacing="0" w:after="158" w:afterAutospacing="0"/>
        <w:jc w:val="both"/>
        <w:rPr>
          <w:rFonts w:asciiTheme="minorHAnsi" w:hAnsiTheme="minorHAnsi" w:cstheme="minorHAnsi"/>
          <w:lang w:val="en-GB"/>
        </w:rPr>
      </w:pPr>
      <w:r w:rsidRPr="00301CD0">
        <w:rPr>
          <w:rFonts w:asciiTheme="minorHAnsi" w:hAnsiTheme="minorHAnsi" w:cstheme="minorHAnsi"/>
          <w:lang w:val="en-GB"/>
        </w:rPr>
        <w:t>Sameen, S. &amp; Cornelius, S. (2015). Social networking sites and hiring: How social media profiles influence hiring decisions.</w:t>
      </w:r>
      <w:r w:rsidRPr="00301CD0">
        <w:rPr>
          <w:rFonts w:asciiTheme="minorHAnsi" w:hAnsiTheme="minorHAnsi" w:cstheme="minorHAnsi"/>
          <w:i/>
          <w:iCs/>
          <w:lang w:val="en-GB"/>
        </w:rPr>
        <w:t> Journal of Business Studies Quarterly, </w:t>
      </w:r>
      <w:r w:rsidRPr="00301CD0">
        <w:rPr>
          <w:rFonts w:asciiTheme="minorHAnsi" w:hAnsiTheme="minorHAnsi" w:cstheme="minorHAnsi"/>
          <w:iCs/>
          <w:lang w:val="en-GB"/>
        </w:rPr>
        <w:t>7</w:t>
      </w:r>
      <w:r w:rsidRPr="00301CD0">
        <w:rPr>
          <w:rFonts w:asciiTheme="minorHAnsi" w:hAnsiTheme="minorHAnsi" w:cstheme="minorHAnsi"/>
          <w:lang w:val="en-GB"/>
        </w:rPr>
        <w:t>(1), 27-35. Retrieved from: https://search.proquest.com/docview/1719405262?accountid=17116.</w:t>
      </w:r>
    </w:p>
    <w:p w:rsidR="007918BE" w:rsidRPr="00301CD0" w:rsidRDefault="00AC1DE0" w:rsidP="00AC5358">
      <w:pPr>
        <w:shd w:val="clear" w:color="auto" w:fill="FFFFFF"/>
        <w:spacing w:line="240" w:lineRule="auto"/>
        <w:jc w:val="both"/>
        <w:rPr>
          <w:rFonts w:ascii="Calibri" w:eastAsia="Times New Roman" w:hAnsi="Calibri" w:cs="Calibri"/>
          <w:color w:val="000000"/>
          <w:sz w:val="24"/>
          <w:szCs w:val="24"/>
          <w:lang w:val="en-GB" w:eastAsia="cs-CZ"/>
        </w:rPr>
      </w:pPr>
      <w:r w:rsidRPr="00301CD0">
        <w:rPr>
          <w:rFonts w:eastAsia="Times New Roman" w:cstheme="minorHAnsi"/>
          <w:color w:val="000000"/>
          <w:sz w:val="24"/>
          <w:szCs w:val="24"/>
          <w:lang w:val="en-GB" w:eastAsia="cs-CZ"/>
        </w:rPr>
        <w:t>Torrington</w:t>
      </w:r>
      <w:r w:rsidR="00DA66C2" w:rsidRPr="00301CD0">
        <w:rPr>
          <w:rFonts w:eastAsia="Times New Roman" w:cstheme="minorHAnsi"/>
          <w:color w:val="000000"/>
          <w:sz w:val="24"/>
          <w:szCs w:val="24"/>
          <w:lang w:val="en-GB" w:eastAsia="cs-CZ"/>
        </w:rPr>
        <w:t>, D.</w:t>
      </w:r>
      <w:r w:rsidRPr="00301CD0">
        <w:rPr>
          <w:rFonts w:eastAsia="Times New Roman" w:cstheme="minorHAnsi"/>
          <w:color w:val="000000"/>
          <w:sz w:val="24"/>
          <w:szCs w:val="24"/>
          <w:lang w:val="en-GB" w:eastAsia="cs-CZ"/>
        </w:rPr>
        <w:t>, Hall</w:t>
      </w:r>
      <w:r w:rsidR="00DA66C2" w:rsidRPr="00301CD0">
        <w:rPr>
          <w:rFonts w:eastAsia="Times New Roman" w:cstheme="minorHAnsi"/>
          <w:color w:val="000000"/>
          <w:sz w:val="24"/>
          <w:szCs w:val="24"/>
          <w:lang w:val="en-GB" w:eastAsia="cs-CZ"/>
        </w:rPr>
        <w:t>,</w:t>
      </w:r>
      <w:r w:rsidR="007918BE" w:rsidRPr="00301CD0">
        <w:rPr>
          <w:rFonts w:eastAsia="Times New Roman" w:cstheme="minorHAnsi"/>
          <w:color w:val="000000"/>
          <w:sz w:val="24"/>
          <w:szCs w:val="24"/>
          <w:lang w:val="en-GB" w:eastAsia="cs-CZ"/>
        </w:rPr>
        <w:t xml:space="preserve"> </w:t>
      </w:r>
      <w:r w:rsidR="00DA66C2" w:rsidRPr="00301CD0">
        <w:rPr>
          <w:rFonts w:eastAsia="Times New Roman" w:cstheme="minorHAnsi"/>
          <w:color w:val="000000"/>
          <w:sz w:val="24"/>
          <w:szCs w:val="24"/>
          <w:lang w:val="en-GB" w:eastAsia="cs-CZ"/>
        </w:rPr>
        <w:t>L.</w:t>
      </w:r>
      <w:r w:rsidRPr="00301CD0">
        <w:rPr>
          <w:rFonts w:eastAsia="Times New Roman" w:cstheme="minorHAnsi"/>
          <w:color w:val="000000"/>
          <w:sz w:val="24"/>
          <w:szCs w:val="24"/>
          <w:lang w:val="en-GB" w:eastAsia="cs-CZ"/>
        </w:rPr>
        <w:t xml:space="preserve"> &amp;</w:t>
      </w:r>
      <w:r w:rsidRPr="00301CD0">
        <w:rPr>
          <w:rFonts w:ascii="Calibri" w:eastAsia="Times New Roman" w:hAnsi="Calibri" w:cs="Calibri"/>
          <w:color w:val="000000"/>
          <w:sz w:val="24"/>
          <w:szCs w:val="24"/>
          <w:lang w:val="en-GB" w:eastAsia="cs-CZ"/>
        </w:rPr>
        <w:t xml:space="preserve"> Taylor</w:t>
      </w:r>
      <w:r w:rsidR="00DA66C2" w:rsidRPr="00301CD0">
        <w:rPr>
          <w:rFonts w:ascii="Calibri" w:eastAsia="Times New Roman" w:hAnsi="Calibri" w:cs="Calibri"/>
          <w:color w:val="000000"/>
          <w:sz w:val="24"/>
          <w:szCs w:val="24"/>
          <w:lang w:val="en-GB" w:eastAsia="cs-CZ"/>
        </w:rPr>
        <w:t>, S</w:t>
      </w:r>
      <w:r w:rsidR="007918BE" w:rsidRPr="00301CD0">
        <w:rPr>
          <w:rFonts w:ascii="Calibri" w:eastAsia="Times New Roman" w:hAnsi="Calibri" w:cs="Calibri"/>
          <w:color w:val="000000"/>
          <w:sz w:val="24"/>
          <w:szCs w:val="24"/>
          <w:lang w:val="en-GB" w:eastAsia="cs-CZ"/>
        </w:rPr>
        <w:t>.</w:t>
      </w:r>
      <w:r w:rsidR="00DA66C2" w:rsidRPr="00301CD0">
        <w:rPr>
          <w:rFonts w:ascii="Calibri" w:eastAsia="Times New Roman" w:hAnsi="Calibri" w:cs="Calibri"/>
          <w:color w:val="000000"/>
          <w:sz w:val="24"/>
          <w:szCs w:val="24"/>
          <w:lang w:val="en-GB" w:eastAsia="cs-CZ"/>
        </w:rPr>
        <w:t xml:space="preserve"> (</w:t>
      </w:r>
      <w:r w:rsidRPr="00301CD0">
        <w:rPr>
          <w:rFonts w:ascii="Calibri" w:eastAsia="Times New Roman" w:hAnsi="Calibri" w:cs="Calibri"/>
          <w:color w:val="000000"/>
          <w:sz w:val="24"/>
          <w:szCs w:val="24"/>
          <w:lang w:val="en-GB" w:eastAsia="cs-CZ"/>
        </w:rPr>
        <w:t>2005</w:t>
      </w:r>
      <w:r w:rsidR="00DA66C2" w:rsidRPr="00301CD0">
        <w:rPr>
          <w:rFonts w:ascii="Calibri" w:eastAsia="Times New Roman" w:hAnsi="Calibri" w:cs="Calibri"/>
          <w:color w:val="000000"/>
          <w:sz w:val="24"/>
          <w:szCs w:val="24"/>
          <w:lang w:val="en-GB" w:eastAsia="cs-CZ"/>
        </w:rPr>
        <w:t xml:space="preserve">). </w:t>
      </w:r>
      <w:r w:rsidRPr="00301CD0">
        <w:rPr>
          <w:rFonts w:ascii="Calibri" w:eastAsia="Times New Roman" w:hAnsi="Calibri" w:cs="Calibri"/>
          <w:color w:val="000000"/>
          <w:sz w:val="24"/>
          <w:szCs w:val="24"/>
          <w:lang w:val="en-GB" w:eastAsia="cs-CZ"/>
        </w:rPr>
        <w:t xml:space="preserve"> </w:t>
      </w:r>
      <w:r w:rsidRPr="00301CD0">
        <w:rPr>
          <w:rFonts w:ascii="Calibri" w:eastAsia="Times New Roman" w:hAnsi="Calibri" w:cs="Calibri"/>
          <w:i/>
          <w:color w:val="000000"/>
          <w:sz w:val="24"/>
          <w:szCs w:val="24"/>
          <w:lang w:val="en-GB" w:eastAsia="cs-CZ"/>
        </w:rPr>
        <w:t xml:space="preserve">Human </w:t>
      </w:r>
      <w:r w:rsidR="008031C1" w:rsidRPr="00301CD0">
        <w:rPr>
          <w:rFonts w:ascii="Calibri" w:eastAsia="Times New Roman" w:hAnsi="Calibri" w:cs="Calibri"/>
          <w:i/>
          <w:color w:val="000000"/>
          <w:sz w:val="24"/>
          <w:szCs w:val="24"/>
          <w:lang w:val="en-GB" w:eastAsia="cs-CZ"/>
        </w:rPr>
        <w:t>resource management</w:t>
      </w:r>
      <w:r w:rsidR="008031C1" w:rsidRPr="00301CD0">
        <w:rPr>
          <w:rFonts w:ascii="Calibri" w:eastAsia="Times New Roman" w:hAnsi="Calibri" w:cs="Calibri"/>
          <w:color w:val="000000"/>
          <w:sz w:val="24"/>
          <w:szCs w:val="24"/>
          <w:lang w:val="en-GB" w:eastAsia="cs-CZ"/>
        </w:rPr>
        <w:t xml:space="preserve"> </w:t>
      </w:r>
      <w:r w:rsidRPr="00301CD0">
        <w:rPr>
          <w:rFonts w:ascii="Calibri" w:eastAsia="Times New Roman" w:hAnsi="Calibri" w:cs="Calibri"/>
          <w:color w:val="000000"/>
          <w:sz w:val="24"/>
          <w:szCs w:val="24"/>
          <w:lang w:val="en-GB" w:eastAsia="cs-CZ"/>
        </w:rPr>
        <w:t>(</w:t>
      </w:r>
      <w:r w:rsidR="007918BE" w:rsidRPr="00301CD0">
        <w:rPr>
          <w:rFonts w:ascii="Calibri" w:eastAsia="Times New Roman" w:hAnsi="Calibri" w:cs="Calibri"/>
          <w:color w:val="000000"/>
          <w:sz w:val="24"/>
          <w:szCs w:val="24"/>
          <w:lang w:val="en-GB" w:eastAsia="cs-CZ"/>
        </w:rPr>
        <w:t>6th ed.</w:t>
      </w:r>
      <w:r w:rsidRPr="00301CD0">
        <w:rPr>
          <w:rFonts w:ascii="Calibri" w:eastAsia="Times New Roman" w:hAnsi="Calibri" w:cs="Calibri"/>
          <w:color w:val="000000"/>
          <w:sz w:val="24"/>
          <w:szCs w:val="24"/>
          <w:lang w:val="en-GB" w:eastAsia="cs-CZ"/>
        </w:rPr>
        <w:t>).</w:t>
      </w:r>
      <w:r w:rsidR="007918BE" w:rsidRPr="00301CD0">
        <w:rPr>
          <w:rFonts w:ascii="Calibri" w:eastAsia="Times New Roman" w:hAnsi="Calibri" w:cs="Calibri"/>
          <w:color w:val="000000"/>
          <w:sz w:val="24"/>
          <w:szCs w:val="24"/>
          <w:lang w:val="en-GB" w:eastAsia="cs-CZ"/>
        </w:rPr>
        <w:t xml:space="preserve"> </w:t>
      </w:r>
      <w:r w:rsidRPr="00301CD0">
        <w:rPr>
          <w:rFonts w:ascii="Calibri" w:eastAsia="Times New Roman" w:hAnsi="Calibri" w:cs="Calibri"/>
          <w:color w:val="000000"/>
          <w:sz w:val="24"/>
          <w:szCs w:val="24"/>
          <w:lang w:val="en-GB" w:eastAsia="cs-CZ"/>
        </w:rPr>
        <w:t xml:space="preserve">Harlow, </w:t>
      </w:r>
      <w:r w:rsidR="008031C1" w:rsidRPr="00301CD0">
        <w:rPr>
          <w:rFonts w:ascii="Calibri" w:eastAsia="Times New Roman" w:hAnsi="Calibri" w:cs="Calibri"/>
          <w:color w:val="000000"/>
          <w:sz w:val="24"/>
          <w:szCs w:val="24"/>
          <w:lang w:val="en-GB" w:eastAsia="cs-CZ"/>
        </w:rPr>
        <w:t>UK</w:t>
      </w:r>
      <w:r w:rsidRPr="00301CD0">
        <w:rPr>
          <w:rFonts w:ascii="Calibri" w:eastAsia="Times New Roman" w:hAnsi="Calibri" w:cs="Calibri"/>
          <w:color w:val="000000"/>
          <w:sz w:val="24"/>
          <w:szCs w:val="24"/>
          <w:lang w:val="en-GB" w:eastAsia="cs-CZ"/>
        </w:rPr>
        <w:t>: Financial Times Prentice Hall</w:t>
      </w:r>
      <w:r w:rsidR="007918BE" w:rsidRPr="00301CD0">
        <w:rPr>
          <w:rFonts w:ascii="Calibri" w:eastAsia="Times New Roman" w:hAnsi="Calibri" w:cs="Calibri"/>
          <w:color w:val="000000"/>
          <w:sz w:val="24"/>
          <w:szCs w:val="24"/>
          <w:lang w:val="en-GB" w:eastAsia="cs-CZ"/>
        </w:rPr>
        <w:t xml:space="preserve">. </w:t>
      </w:r>
    </w:p>
    <w:p w:rsidR="00705C95" w:rsidRPr="00301CD0" w:rsidRDefault="00DA66C2" w:rsidP="00623B3D">
      <w:pPr>
        <w:rPr>
          <w:rStyle w:val="normaltextrun"/>
          <w:rFonts w:ascii="Calibri" w:hAnsi="Calibri" w:cs="Calibri"/>
          <w:sz w:val="24"/>
          <w:szCs w:val="24"/>
          <w:lang w:val="en-GB"/>
        </w:rPr>
      </w:pPr>
      <w:r w:rsidRPr="00301CD0">
        <w:rPr>
          <w:rFonts w:ascii="Calibri" w:eastAsia="Times New Roman" w:hAnsi="Calibri" w:cs="Calibri"/>
          <w:color w:val="000000"/>
          <w:sz w:val="24"/>
          <w:szCs w:val="24"/>
          <w:lang w:val="en-GB" w:eastAsia="cs-CZ"/>
        </w:rPr>
        <w:t>Wapshott, R. &amp;</w:t>
      </w:r>
      <w:r w:rsidR="007918BE" w:rsidRPr="00301CD0">
        <w:rPr>
          <w:rFonts w:ascii="Calibri" w:eastAsia="Times New Roman" w:hAnsi="Calibri" w:cs="Calibri"/>
          <w:color w:val="000000"/>
          <w:sz w:val="24"/>
          <w:szCs w:val="24"/>
          <w:lang w:val="en-GB" w:eastAsia="cs-CZ"/>
        </w:rPr>
        <w:t xml:space="preserve"> Mallett</w:t>
      </w:r>
      <w:r w:rsidRPr="00301CD0">
        <w:rPr>
          <w:rFonts w:ascii="Calibri" w:eastAsia="Times New Roman" w:hAnsi="Calibri" w:cs="Calibri"/>
          <w:color w:val="000000"/>
          <w:sz w:val="24"/>
          <w:szCs w:val="24"/>
          <w:lang w:val="en-GB" w:eastAsia="cs-CZ"/>
        </w:rPr>
        <w:t>, O. (</w:t>
      </w:r>
      <w:r w:rsidR="00705C95" w:rsidRPr="00301CD0">
        <w:rPr>
          <w:rFonts w:ascii="Calibri" w:eastAsia="Times New Roman" w:hAnsi="Calibri" w:cs="Calibri"/>
          <w:color w:val="000000"/>
          <w:sz w:val="24"/>
          <w:szCs w:val="24"/>
          <w:lang w:val="en-GB" w:eastAsia="cs-CZ"/>
        </w:rPr>
        <w:t>2016</w:t>
      </w:r>
      <w:r w:rsidRPr="00301CD0">
        <w:rPr>
          <w:rFonts w:ascii="Calibri" w:eastAsia="Times New Roman" w:hAnsi="Calibri" w:cs="Calibri"/>
          <w:color w:val="000000"/>
          <w:sz w:val="24"/>
          <w:szCs w:val="24"/>
          <w:lang w:val="en-GB" w:eastAsia="cs-CZ"/>
        </w:rPr>
        <w:t>)</w:t>
      </w:r>
      <w:r w:rsidR="007918BE" w:rsidRPr="00301CD0">
        <w:rPr>
          <w:rFonts w:ascii="Calibri" w:eastAsia="Times New Roman" w:hAnsi="Calibri" w:cs="Calibri"/>
          <w:color w:val="000000"/>
          <w:sz w:val="24"/>
          <w:szCs w:val="24"/>
          <w:lang w:val="en-GB" w:eastAsia="cs-CZ"/>
        </w:rPr>
        <w:t xml:space="preserve">. </w:t>
      </w:r>
      <w:r w:rsidR="00705C95" w:rsidRPr="00301CD0">
        <w:rPr>
          <w:rFonts w:ascii="Calibri" w:eastAsia="Times New Roman" w:hAnsi="Calibri" w:cs="Calibri"/>
          <w:i/>
          <w:color w:val="000000"/>
          <w:sz w:val="24"/>
          <w:szCs w:val="24"/>
          <w:lang w:val="en-GB" w:eastAsia="cs-CZ"/>
        </w:rPr>
        <w:t>Managing human resources in s</w:t>
      </w:r>
      <w:r w:rsidR="007918BE" w:rsidRPr="00301CD0">
        <w:rPr>
          <w:rFonts w:ascii="Calibri" w:eastAsia="Times New Roman" w:hAnsi="Calibri" w:cs="Calibri"/>
          <w:i/>
          <w:color w:val="000000"/>
          <w:sz w:val="24"/>
          <w:szCs w:val="24"/>
          <w:lang w:val="en-GB" w:eastAsia="cs-CZ"/>
        </w:rPr>
        <w:t>ma</w:t>
      </w:r>
      <w:r w:rsidR="00705C95" w:rsidRPr="00301CD0">
        <w:rPr>
          <w:rFonts w:ascii="Calibri" w:eastAsia="Times New Roman" w:hAnsi="Calibri" w:cs="Calibri"/>
          <w:i/>
          <w:color w:val="000000"/>
          <w:sz w:val="24"/>
          <w:szCs w:val="24"/>
          <w:lang w:val="en-GB" w:eastAsia="cs-CZ"/>
        </w:rPr>
        <w:t>ll and medium-sized enterprises</w:t>
      </w:r>
      <w:r w:rsidR="00705C95" w:rsidRPr="00301CD0">
        <w:rPr>
          <w:rStyle w:val="normaltextrun"/>
          <w:rFonts w:ascii="Calibri" w:hAnsi="Calibri" w:cs="Calibri"/>
          <w:i/>
          <w:iCs/>
          <w:sz w:val="24"/>
          <w:szCs w:val="24"/>
          <w:lang w:val="en-GB"/>
        </w:rPr>
        <w:t>: Enterpreneurship and the employment relationship</w:t>
      </w:r>
      <w:r w:rsidR="00705C95" w:rsidRPr="00301CD0">
        <w:rPr>
          <w:rStyle w:val="normaltextrun"/>
          <w:rFonts w:ascii="Calibri" w:hAnsi="Calibri" w:cs="Calibri"/>
          <w:sz w:val="24"/>
          <w:szCs w:val="24"/>
          <w:lang w:val="en-GB"/>
        </w:rPr>
        <w:t xml:space="preserve">. London, </w:t>
      </w:r>
      <w:r w:rsidR="008031C1" w:rsidRPr="00301CD0">
        <w:rPr>
          <w:rStyle w:val="normaltextrun"/>
          <w:rFonts w:ascii="Calibri" w:hAnsi="Calibri" w:cs="Calibri"/>
          <w:sz w:val="24"/>
          <w:szCs w:val="24"/>
          <w:lang w:val="en-GB"/>
        </w:rPr>
        <w:t>UK</w:t>
      </w:r>
      <w:r w:rsidR="00705C95" w:rsidRPr="00301CD0">
        <w:rPr>
          <w:rStyle w:val="normaltextrun"/>
          <w:rFonts w:ascii="Calibri" w:hAnsi="Calibri" w:cs="Calibri"/>
          <w:sz w:val="24"/>
          <w:szCs w:val="24"/>
          <w:lang w:val="en-GB"/>
        </w:rPr>
        <w:t>: Routledge.</w:t>
      </w:r>
    </w:p>
    <w:p w:rsidR="00705C95" w:rsidRPr="00301CD0" w:rsidRDefault="00705C95" w:rsidP="00705C95">
      <w:pPr>
        <w:rPr>
          <w:rStyle w:val="normaltextrun"/>
          <w:rFonts w:ascii="Calibri" w:hAnsi="Calibri" w:cs="Calibri"/>
          <w:lang w:val="en-GB"/>
        </w:rPr>
      </w:pPr>
    </w:p>
    <w:p w:rsidR="007918BE" w:rsidRPr="00301CD0" w:rsidRDefault="007918BE" w:rsidP="00AC5358">
      <w:pPr>
        <w:shd w:val="clear" w:color="auto" w:fill="FFFFFF"/>
        <w:spacing w:line="240" w:lineRule="auto"/>
        <w:jc w:val="both"/>
        <w:rPr>
          <w:rFonts w:ascii="Calibri" w:eastAsia="Times New Roman" w:hAnsi="Calibri" w:cs="Calibri"/>
          <w:color w:val="000000"/>
          <w:sz w:val="24"/>
          <w:szCs w:val="24"/>
          <w:lang w:val="en-GB" w:eastAsia="cs-CZ"/>
        </w:rPr>
      </w:pPr>
    </w:p>
    <w:p w:rsidR="00FE2C92" w:rsidRPr="00301CD0" w:rsidRDefault="00FE2C92" w:rsidP="00AC5358">
      <w:pPr>
        <w:shd w:val="clear" w:color="auto" w:fill="FFFFFF"/>
        <w:spacing w:line="240" w:lineRule="auto"/>
        <w:jc w:val="both"/>
        <w:rPr>
          <w:rFonts w:ascii="Calibri" w:eastAsia="Times New Roman" w:hAnsi="Calibri" w:cs="Calibri"/>
          <w:color w:val="000000"/>
          <w:sz w:val="24"/>
          <w:szCs w:val="24"/>
          <w:lang w:val="en-GB" w:eastAsia="cs-CZ"/>
        </w:rPr>
      </w:pPr>
    </w:p>
    <w:p w:rsidR="00FE2C92" w:rsidRPr="00301CD0" w:rsidRDefault="00FE2C92" w:rsidP="00AC5358">
      <w:pPr>
        <w:shd w:val="clear" w:color="auto" w:fill="FFFFFF"/>
        <w:spacing w:line="240" w:lineRule="auto"/>
        <w:jc w:val="both"/>
        <w:rPr>
          <w:rFonts w:ascii="Calibri" w:eastAsia="Times New Roman" w:hAnsi="Calibri" w:cs="Calibri"/>
          <w:color w:val="000000"/>
          <w:sz w:val="24"/>
          <w:szCs w:val="24"/>
          <w:lang w:val="en-GB" w:eastAsia="cs-CZ"/>
        </w:rPr>
      </w:pPr>
    </w:p>
    <w:p w:rsidR="00FE2C92" w:rsidRPr="00301CD0" w:rsidRDefault="00FE2C92" w:rsidP="00AC5358">
      <w:pPr>
        <w:shd w:val="clear" w:color="auto" w:fill="FFFFFF"/>
        <w:spacing w:line="240" w:lineRule="auto"/>
        <w:jc w:val="both"/>
        <w:rPr>
          <w:rFonts w:ascii="Calibri" w:eastAsia="Times New Roman" w:hAnsi="Calibri" w:cs="Calibri"/>
          <w:color w:val="000000"/>
          <w:sz w:val="24"/>
          <w:szCs w:val="24"/>
          <w:lang w:val="en-GB" w:eastAsia="cs-CZ"/>
        </w:rPr>
      </w:pPr>
    </w:p>
    <w:p w:rsidR="00301CD0" w:rsidRPr="00301CD0" w:rsidRDefault="00301CD0" w:rsidP="00AC5358">
      <w:pPr>
        <w:shd w:val="clear" w:color="auto" w:fill="FFFFFF"/>
        <w:spacing w:line="240" w:lineRule="auto"/>
        <w:jc w:val="both"/>
        <w:rPr>
          <w:rFonts w:ascii="Calibri" w:eastAsia="Times New Roman" w:hAnsi="Calibri" w:cs="Calibri"/>
          <w:color w:val="000000"/>
          <w:sz w:val="24"/>
          <w:szCs w:val="24"/>
          <w:lang w:val="en-GB" w:eastAsia="cs-CZ"/>
        </w:rPr>
      </w:pPr>
    </w:p>
    <w:p w:rsidR="00301CD0" w:rsidRPr="00301CD0" w:rsidRDefault="00301CD0" w:rsidP="00AC5358">
      <w:pPr>
        <w:shd w:val="clear" w:color="auto" w:fill="FFFFFF"/>
        <w:spacing w:line="240" w:lineRule="auto"/>
        <w:jc w:val="both"/>
        <w:rPr>
          <w:rFonts w:ascii="Calibri" w:eastAsia="Times New Roman" w:hAnsi="Calibri" w:cs="Calibri"/>
          <w:color w:val="000000"/>
          <w:sz w:val="24"/>
          <w:szCs w:val="24"/>
          <w:lang w:val="en-GB" w:eastAsia="cs-CZ"/>
        </w:rPr>
      </w:pPr>
    </w:p>
    <w:p w:rsidR="00301CD0" w:rsidRPr="00301CD0" w:rsidRDefault="00301CD0" w:rsidP="00301CD0">
      <w:pPr>
        <w:autoSpaceDE w:val="0"/>
        <w:autoSpaceDN w:val="0"/>
        <w:adjustRightInd w:val="0"/>
        <w:spacing w:after="0" w:line="240" w:lineRule="auto"/>
        <w:rPr>
          <w:rFonts w:cs="Calibri"/>
          <w:lang w:val="en-GB"/>
        </w:rPr>
      </w:pPr>
      <w:r w:rsidRPr="00301CD0">
        <w:rPr>
          <w:rFonts w:cstheme="minorHAnsi"/>
          <w:lang w:val="en-GB"/>
        </w:rPr>
        <w:t>The project has been funded by the Erasmus + KA2 Strategic Partnership programme. Project agreement number: 2016-1-CZ01-KA203-023916.</w:t>
      </w:r>
    </w:p>
    <w:p w:rsidR="00301CD0" w:rsidRPr="00301CD0" w:rsidRDefault="00301CD0" w:rsidP="00301CD0">
      <w:pPr>
        <w:autoSpaceDE w:val="0"/>
        <w:autoSpaceDN w:val="0"/>
        <w:adjustRightInd w:val="0"/>
        <w:spacing w:after="0" w:line="240" w:lineRule="auto"/>
        <w:rPr>
          <w:rFonts w:cstheme="minorHAnsi"/>
          <w:i/>
          <w:lang w:val="en-GB"/>
        </w:rPr>
      </w:pPr>
    </w:p>
    <w:p w:rsidR="00301CD0" w:rsidRPr="00301CD0" w:rsidRDefault="00301CD0" w:rsidP="00301CD0">
      <w:pPr>
        <w:autoSpaceDE w:val="0"/>
        <w:autoSpaceDN w:val="0"/>
        <w:adjustRightInd w:val="0"/>
        <w:spacing w:after="0" w:line="240" w:lineRule="auto"/>
        <w:rPr>
          <w:rFonts w:cstheme="minorHAnsi"/>
          <w:b/>
          <w:i/>
          <w:lang w:val="en-GB"/>
        </w:rPr>
      </w:pPr>
      <w:r w:rsidRPr="00301CD0">
        <w:rPr>
          <w:rFonts w:cstheme="minorHAnsi"/>
          <w:b/>
          <w:i/>
          <w:lang w:val="en-GB"/>
        </w:rPr>
        <w:t>Legal notice:</w:t>
      </w:r>
    </w:p>
    <w:p w:rsidR="00D54D2A" w:rsidRPr="00301CD0" w:rsidRDefault="00301CD0" w:rsidP="00702C64">
      <w:pPr>
        <w:shd w:val="clear" w:color="auto" w:fill="FFFFFF"/>
        <w:spacing w:line="240" w:lineRule="auto"/>
        <w:jc w:val="both"/>
        <w:rPr>
          <w:rFonts w:ascii="Calibri" w:eastAsia="Times New Roman" w:hAnsi="Calibri" w:cs="Calibri"/>
          <w:color w:val="000000"/>
          <w:sz w:val="24"/>
          <w:szCs w:val="24"/>
          <w:lang w:val="en-GB" w:eastAsia="cs-CZ"/>
        </w:rPr>
      </w:pPr>
      <w:r w:rsidRPr="00301CD0">
        <w:rPr>
          <w:rFonts w:cstheme="minorHAnsi"/>
          <w:i/>
          <w:lang w:val="en-GB"/>
        </w:rPr>
        <w:t>The views expressed in this publication are the sole responsibility of the authors and do not necessarily reflect the views of the European Union, of the ERASMUS programme national agencies nor of the project partner universities. The Union, the national agencies and the universities are not liable for any use that may be made of the information contained therein.</w:t>
      </w:r>
    </w:p>
    <w:sectPr w:rsidR="00D54D2A" w:rsidRPr="00301CD0">
      <w:headerReference w:type="default" r:id="rId71"/>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587" w:rsidRDefault="00756587" w:rsidP="00161159">
      <w:pPr>
        <w:spacing w:after="0" w:line="240" w:lineRule="auto"/>
      </w:pPr>
      <w:r>
        <w:separator/>
      </w:r>
    </w:p>
  </w:endnote>
  <w:endnote w:type="continuationSeparator" w:id="0">
    <w:p w:rsidR="00756587" w:rsidRDefault="00756587" w:rsidP="00161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CD0" w:rsidRDefault="00301CD0" w:rsidP="00161159">
    <w:pPr>
      <w:pStyle w:val="Zpat"/>
      <w:tabs>
        <w:tab w:val="left" w:pos="2340"/>
        <w:tab w:val="left" w:pos="6840"/>
      </w:tabs>
    </w:pPr>
    <w:r w:rsidRPr="00301CD0">
      <w:rPr>
        <w:noProof/>
        <w:lang w:val="en-GB" w:eastAsia="en-GB"/>
      </w:rPr>
      <w:drawing>
        <wp:anchor distT="0" distB="0" distL="114300" distR="114300" simplePos="0" relativeHeight="251674624" behindDoc="0" locked="0" layoutInCell="1" allowOverlap="1" wp14:anchorId="0760F61C" wp14:editId="2DCE55A2">
          <wp:simplePos x="0" y="0"/>
          <wp:positionH relativeFrom="margin">
            <wp:posOffset>4975225</wp:posOffset>
          </wp:positionH>
          <wp:positionV relativeFrom="margin">
            <wp:posOffset>9159240</wp:posOffset>
          </wp:positionV>
          <wp:extent cx="1511935" cy="274320"/>
          <wp:effectExtent l="0" t="0" r="0" b="0"/>
          <wp:wrapNone/>
          <wp:docPr id="86" name="Obrázek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2D49D05-B2D8-4F74-B6DB-0A203D96B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2D49D05-B2D8-4F74-B6DB-0A203D96B97E}"/>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CD0">
      <w:rPr>
        <w:noProof/>
        <w:lang w:val="en-GB" w:eastAsia="en-GB"/>
      </w:rPr>
      <w:drawing>
        <wp:anchor distT="0" distB="0" distL="114300" distR="114300" simplePos="0" relativeHeight="251673600" behindDoc="0" locked="0" layoutInCell="1" allowOverlap="1" wp14:anchorId="02B47307" wp14:editId="5FAD77BB">
          <wp:simplePos x="0" y="0"/>
          <wp:positionH relativeFrom="column">
            <wp:posOffset>4192270</wp:posOffset>
          </wp:positionH>
          <wp:positionV relativeFrom="margin">
            <wp:posOffset>8947785</wp:posOffset>
          </wp:positionV>
          <wp:extent cx="584200" cy="697230"/>
          <wp:effectExtent l="0" t="0" r="6350" b="7620"/>
          <wp:wrapNone/>
          <wp:docPr id="87" name="obrázek 9" descr="C:\Users\KPE\AppData\Local\Microsoft\Windows\INetCache\Content.Word\kam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E\AppData\Local\Microsoft\Windows\INetCache\Content.Word\kamk-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CD0">
      <w:rPr>
        <w:noProof/>
        <w:lang w:val="en-GB" w:eastAsia="en-GB"/>
      </w:rPr>
      <w:drawing>
        <wp:anchor distT="0" distB="0" distL="114300" distR="114300" simplePos="0" relativeHeight="251672576" behindDoc="0" locked="0" layoutInCell="1" allowOverlap="1" wp14:anchorId="3663C191" wp14:editId="2C05A168">
          <wp:simplePos x="0" y="0"/>
          <wp:positionH relativeFrom="margin">
            <wp:posOffset>1700530</wp:posOffset>
          </wp:positionH>
          <wp:positionV relativeFrom="margin">
            <wp:posOffset>9147810</wp:posOffset>
          </wp:positionV>
          <wp:extent cx="2292985" cy="287655"/>
          <wp:effectExtent l="0" t="0" r="0" b="0"/>
          <wp:wrapNone/>
          <wp:docPr id="8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9298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1CD0">
      <w:rPr>
        <w:noProof/>
        <w:lang w:val="en-GB" w:eastAsia="en-GB"/>
      </w:rPr>
      <w:drawing>
        <wp:anchor distT="0" distB="0" distL="114300" distR="114300" simplePos="0" relativeHeight="251671552" behindDoc="0" locked="0" layoutInCell="1" allowOverlap="1" wp14:anchorId="49D3EAEA" wp14:editId="61E7EBF2">
          <wp:simplePos x="0" y="0"/>
          <wp:positionH relativeFrom="column">
            <wp:posOffset>618490</wp:posOffset>
          </wp:positionH>
          <wp:positionV relativeFrom="margin">
            <wp:posOffset>8994775</wp:posOffset>
          </wp:positionV>
          <wp:extent cx="921385" cy="664210"/>
          <wp:effectExtent l="0" t="0" r="0" b="0"/>
          <wp:wrapNone/>
          <wp:docPr id="85" name="obrázek 8" descr="C:\Users\KPE\AppData\Local\Microsoft\Windows\INetCache\Content.Word\SMK logo - 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E\AppData\Local\Microsoft\Windows\INetCache\Content.Word\SMK logo - ENG.PNG"/>
                  <pic:cNvPicPr>
                    <a:picLocks noChangeAspect="1" noChangeArrowheads="1"/>
                  </pic:cNvPicPr>
                </pic:nvPicPr>
                <pic:blipFill>
                  <a:blip r:embed="rId4">
                    <a:extLst>
                      <a:ext uri="{28A0092B-C50C-407E-A947-70E740481C1C}">
                        <a14:useLocalDpi xmlns:a14="http://schemas.microsoft.com/office/drawing/2010/main" val="0"/>
                      </a:ext>
                    </a:extLst>
                  </a:blip>
                  <a:srcRect l="11969" t="25096" r="7997" b="17209"/>
                  <a:stretch>
                    <a:fillRect/>
                  </a:stretch>
                </pic:blipFill>
                <pic:spPr bwMode="auto">
                  <a:xfrm>
                    <a:off x="0" y="0"/>
                    <a:ext cx="921385" cy="66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CD0">
      <w:rPr>
        <w:noProof/>
        <w:lang w:val="en-GB" w:eastAsia="en-GB"/>
      </w:rPr>
      <w:drawing>
        <wp:anchor distT="0" distB="0" distL="114300" distR="114300" simplePos="0" relativeHeight="251670528" behindDoc="0" locked="0" layoutInCell="1" allowOverlap="1" wp14:anchorId="13CC1DD5" wp14:editId="18A12250">
          <wp:simplePos x="0" y="0"/>
          <wp:positionH relativeFrom="margin">
            <wp:posOffset>-666750</wp:posOffset>
          </wp:positionH>
          <wp:positionV relativeFrom="margin">
            <wp:posOffset>9054465</wp:posOffset>
          </wp:positionV>
          <wp:extent cx="1047750" cy="476885"/>
          <wp:effectExtent l="0" t="0" r="0" b="0"/>
          <wp:wrapNone/>
          <wp:docPr id="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0" cy="47688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587" w:rsidRDefault="00756587" w:rsidP="00161159">
      <w:pPr>
        <w:spacing w:after="0" w:line="240" w:lineRule="auto"/>
      </w:pPr>
      <w:r>
        <w:separator/>
      </w:r>
    </w:p>
  </w:footnote>
  <w:footnote w:type="continuationSeparator" w:id="0">
    <w:p w:rsidR="00756587" w:rsidRDefault="00756587" w:rsidP="00161159">
      <w:pPr>
        <w:spacing w:after="0" w:line="240" w:lineRule="auto"/>
      </w:pPr>
      <w:r>
        <w:continuationSeparator/>
      </w:r>
    </w:p>
  </w:footnote>
  <w:footnote w:id="1">
    <w:p w:rsidR="00301CD0" w:rsidRDefault="00301CD0">
      <w:pPr>
        <w:pStyle w:val="Textpoznpodarou"/>
      </w:pPr>
      <w:r>
        <w:rPr>
          <w:rStyle w:val="Znakapoznpodarou"/>
        </w:rPr>
        <w:footnoteRef/>
      </w:r>
      <w:r>
        <w:t xml:space="preserve"> For more about EVP, see Komulainen at al. (2019).</w:t>
      </w:r>
    </w:p>
  </w:footnote>
  <w:footnote w:id="2">
    <w:p w:rsidR="00301CD0" w:rsidRPr="00C540A4" w:rsidRDefault="00301CD0" w:rsidP="00C540A4">
      <w:pPr>
        <w:pStyle w:val="Normlnweb"/>
        <w:jc w:val="both"/>
        <w:rPr>
          <w:rFonts w:ascii="Calibri" w:eastAsiaTheme="minorHAnsi" w:hAnsi="Calibri" w:cs="Calibri"/>
          <w:sz w:val="20"/>
          <w:szCs w:val="20"/>
          <w:lang w:val="en-GB" w:eastAsia="en-US"/>
        </w:rPr>
      </w:pPr>
      <w:r>
        <w:rPr>
          <w:rStyle w:val="Znakapoznpodarou"/>
        </w:rPr>
        <w:footnoteRef/>
      </w:r>
      <w:r>
        <w:t xml:space="preserve"> </w:t>
      </w:r>
      <w:r w:rsidRPr="00C540A4">
        <w:rPr>
          <w:rFonts w:ascii="Calibri" w:eastAsiaTheme="minorHAnsi" w:hAnsi="Calibri" w:cs="Calibri"/>
          <w:sz w:val="20"/>
          <w:szCs w:val="20"/>
          <w:lang w:val="en-GB" w:eastAsia="en-US"/>
        </w:rPr>
        <w:t>For more information about employer branding</w:t>
      </w:r>
      <w:r>
        <w:rPr>
          <w:rFonts w:ascii="Calibri" w:eastAsiaTheme="minorHAnsi" w:hAnsi="Calibri" w:cs="Calibri"/>
          <w:sz w:val="20"/>
          <w:szCs w:val="20"/>
          <w:lang w:val="en-GB" w:eastAsia="en-US"/>
        </w:rPr>
        <w:t>,</w:t>
      </w:r>
      <w:r w:rsidRPr="00C540A4">
        <w:rPr>
          <w:rFonts w:ascii="Calibri" w:eastAsiaTheme="minorHAnsi" w:hAnsi="Calibri" w:cs="Calibri"/>
          <w:sz w:val="20"/>
          <w:szCs w:val="20"/>
          <w:lang w:val="en-GB" w:eastAsia="en-US"/>
        </w:rPr>
        <w:t xml:space="preserve"> please see the </w:t>
      </w:r>
      <w:r>
        <w:rPr>
          <w:rFonts w:ascii="Calibri" w:eastAsiaTheme="minorHAnsi" w:hAnsi="Calibri" w:cs="Calibri"/>
          <w:sz w:val="20"/>
          <w:szCs w:val="20"/>
          <w:lang w:val="en-GB" w:eastAsia="en-US"/>
        </w:rPr>
        <w:t>h</w:t>
      </w:r>
      <w:r w:rsidRPr="00C540A4">
        <w:rPr>
          <w:rFonts w:ascii="Calibri" w:eastAsiaTheme="minorHAnsi" w:hAnsi="Calibri" w:cs="Calibri"/>
          <w:sz w:val="20"/>
          <w:szCs w:val="20"/>
          <w:lang w:val="en-GB" w:eastAsia="en-US"/>
        </w:rPr>
        <w:t>andbook: Komulainen, R., Maršíková, K., Davies, J., Srėbaliūtė, I., Clau</w:t>
      </w:r>
      <w:r>
        <w:rPr>
          <w:rFonts w:ascii="Calibri" w:eastAsiaTheme="minorHAnsi" w:hAnsi="Calibri" w:cs="Calibri"/>
          <w:sz w:val="20"/>
          <w:szCs w:val="20"/>
          <w:lang w:val="en-GB" w:eastAsia="en-US"/>
        </w:rPr>
        <w:t>ss</w:t>
      </w:r>
      <w:r w:rsidRPr="00C540A4">
        <w:rPr>
          <w:rFonts w:ascii="Calibri" w:eastAsiaTheme="minorHAnsi" w:hAnsi="Calibri" w:cs="Calibri"/>
          <w:sz w:val="20"/>
          <w:szCs w:val="20"/>
          <w:lang w:val="en-GB" w:eastAsia="en-US"/>
        </w:rPr>
        <w:t>, A.-M., Moš, O., Muschol, H., Rydvalová, P., Forkel, E., &amp; Štichhauerová,</w:t>
      </w:r>
      <w:r>
        <w:rPr>
          <w:rFonts w:ascii="Calibri" w:eastAsiaTheme="minorHAnsi" w:hAnsi="Calibri" w:cs="Calibri"/>
          <w:sz w:val="20"/>
          <w:szCs w:val="20"/>
          <w:lang w:val="en-GB" w:eastAsia="en-US"/>
        </w:rPr>
        <w:t xml:space="preserve"> </w:t>
      </w:r>
      <w:r w:rsidRPr="00C540A4">
        <w:rPr>
          <w:rFonts w:ascii="Calibri" w:eastAsiaTheme="minorHAnsi" w:hAnsi="Calibri" w:cs="Calibri"/>
          <w:sz w:val="20"/>
          <w:szCs w:val="20"/>
          <w:lang w:val="en-GB" w:eastAsia="en-US"/>
        </w:rPr>
        <w:t xml:space="preserve">E. (2019). </w:t>
      </w:r>
      <w:r w:rsidRPr="00C540A4">
        <w:rPr>
          <w:rFonts w:ascii="Calibri" w:eastAsiaTheme="minorHAnsi" w:hAnsi="Calibri" w:cs="Calibri"/>
          <w:sz w:val="20"/>
          <w:szCs w:val="20"/>
          <w:lang w:val="en-GB" w:eastAsia="en-US"/>
        </w:rPr>
        <w:br/>
      </w:r>
      <w:r w:rsidRPr="00301CD0">
        <w:rPr>
          <w:rFonts w:ascii="Calibri" w:eastAsiaTheme="minorHAnsi" w:hAnsi="Calibri" w:cs="Calibri"/>
          <w:i/>
          <w:sz w:val="20"/>
          <w:szCs w:val="20"/>
          <w:lang w:val="en-GB" w:eastAsia="en-US"/>
        </w:rPr>
        <w:t>A</w:t>
      </w:r>
      <w:r w:rsidRPr="00301CD0">
        <w:rPr>
          <w:rFonts w:ascii="Calibri" w:eastAsiaTheme="minorHAnsi" w:hAnsi="Calibri" w:cs="Calibri"/>
          <w:sz w:val="20"/>
          <w:szCs w:val="20"/>
          <w:lang w:val="en-GB" w:eastAsia="en-US"/>
        </w:rPr>
        <w:t xml:space="preserve"> </w:t>
      </w:r>
      <w:r w:rsidRPr="00301CD0">
        <w:rPr>
          <w:rFonts w:ascii="Calibri" w:eastAsiaTheme="minorHAnsi" w:hAnsi="Calibri" w:cs="Calibri"/>
          <w:i/>
          <w:sz w:val="20"/>
          <w:szCs w:val="20"/>
          <w:lang w:val="en-GB" w:eastAsia="en-US"/>
        </w:rPr>
        <w:t>good practice guide to managing human resources in regional SMEs.</w:t>
      </w:r>
      <w:r w:rsidRPr="00301CD0">
        <w:rPr>
          <w:rFonts w:ascii="Calibri" w:eastAsiaTheme="minorHAnsi" w:hAnsi="Calibri" w:cs="Calibri"/>
          <w:sz w:val="20"/>
          <w:szCs w:val="20"/>
          <w:lang w:val="en-GB" w:eastAsia="en-US"/>
        </w:rPr>
        <w:t xml:space="preserve"> Huddersfield</w:t>
      </w:r>
      <w:r w:rsidRPr="00F57CEC">
        <w:rPr>
          <w:rFonts w:ascii="Calibri" w:eastAsiaTheme="minorHAnsi" w:hAnsi="Calibri" w:cs="Calibri"/>
          <w:sz w:val="20"/>
          <w:szCs w:val="20"/>
          <w:lang w:val="en-GB" w:eastAsia="en-US"/>
        </w:rPr>
        <w:t>,</w:t>
      </w:r>
      <w:r w:rsidRPr="00C540A4">
        <w:rPr>
          <w:rFonts w:ascii="Calibri" w:eastAsiaTheme="minorHAnsi" w:hAnsi="Calibri" w:cs="Calibri"/>
          <w:sz w:val="20"/>
          <w:szCs w:val="20"/>
          <w:lang w:val="en-GB" w:eastAsia="en-US"/>
        </w:rPr>
        <w:t xml:space="preserve"> UK: University of Huddersfield. ISBN: 978-1-86218-167-0</w:t>
      </w:r>
    </w:p>
    <w:p w:rsidR="00301CD0" w:rsidRDefault="00301CD0">
      <w:pPr>
        <w:pStyle w:val="Textpoznpodarou"/>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CD0" w:rsidRPr="00161159" w:rsidRDefault="00301CD0" w:rsidP="00161159">
    <w:pPr>
      <w:pStyle w:val="Zhlav"/>
    </w:pPr>
    <w:r w:rsidRPr="00983571">
      <w:rPr>
        <w:noProof/>
        <w:lang w:val="en-GB" w:eastAsia="en-GB"/>
      </w:rPr>
      <w:drawing>
        <wp:anchor distT="0" distB="0" distL="114300" distR="114300" simplePos="0" relativeHeight="251668480" behindDoc="1" locked="0" layoutInCell="1" allowOverlap="1" wp14:anchorId="50D6D3B7" wp14:editId="5C850346">
          <wp:simplePos x="0" y="0"/>
          <wp:positionH relativeFrom="column">
            <wp:posOffset>-452120</wp:posOffset>
          </wp:positionH>
          <wp:positionV relativeFrom="paragraph">
            <wp:posOffset>-240030</wp:posOffset>
          </wp:positionV>
          <wp:extent cx="2630805" cy="539750"/>
          <wp:effectExtent l="0" t="0" r="0" b="0"/>
          <wp:wrapTight wrapText="bothSides">
            <wp:wrapPolygon edited="0">
              <wp:start x="0" y="0"/>
              <wp:lineTo x="0" y="20584"/>
              <wp:lineTo x="21428" y="20584"/>
              <wp:lineTo x="21428" y="0"/>
              <wp:lineTo x="0" y="0"/>
            </wp:wrapPolygon>
          </wp:wrapTight>
          <wp:docPr id="9" name="Obrázek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2A9C36A-C071-48EE-B287-0F4E22C9C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2A9C36A-C071-48EE-B287-0F4E22C9CFD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30805" cy="539750"/>
                  </a:xfrm>
                  <a:prstGeom prst="rect">
                    <a:avLst/>
                  </a:prstGeom>
                </pic:spPr>
              </pic:pic>
            </a:graphicData>
          </a:graphic>
        </wp:anchor>
      </w:drawing>
    </w:r>
    <w:r>
      <w:rPr>
        <w:noProof/>
        <w:lang w:val="en-GB" w:eastAsia="en-GB"/>
      </w:rPr>
      <w:drawing>
        <wp:anchor distT="0" distB="0" distL="114300" distR="114300" simplePos="0" relativeHeight="251659264" behindDoc="0" locked="0" layoutInCell="1" allowOverlap="1" wp14:anchorId="75DB6E91" wp14:editId="7E2D9E38">
          <wp:simplePos x="0" y="0"/>
          <wp:positionH relativeFrom="column">
            <wp:posOffset>4719955</wp:posOffset>
          </wp:positionH>
          <wp:positionV relativeFrom="paragraph">
            <wp:posOffset>-266700</wp:posOffset>
          </wp:positionV>
          <wp:extent cx="1508211" cy="432000"/>
          <wp:effectExtent l="0" t="0" r="0" b="6350"/>
          <wp:wrapNone/>
          <wp:docPr id="3" name="obrázek 1" descr="C:\Users\Vendy\AppData\Local\Microsoft\Windows\INetCache\Content.Outlook\TWE1W73H\LogoV2a.jpg">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descr="C:\Users\Vendy\AppData\Local\Microsoft\Windows\INetCache\Content.Outlook\TWE1W73H\LogoV2a.jpg">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0000000-0008-0000-0000-000002000000}"/>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8211"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7A7F"/>
    <w:multiLevelType w:val="hybridMultilevel"/>
    <w:tmpl w:val="4684AB60"/>
    <w:lvl w:ilvl="0" w:tplc="35C06A3A">
      <w:start w:val="1"/>
      <w:numFmt w:val="bullet"/>
      <w:lvlText w:val="•"/>
      <w:lvlJc w:val="left"/>
      <w:pPr>
        <w:tabs>
          <w:tab w:val="num" w:pos="720"/>
        </w:tabs>
        <w:ind w:left="720" w:hanging="360"/>
      </w:pPr>
      <w:rPr>
        <w:rFonts w:ascii="Times New Roman" w:hAnsi="Times New Roman" w:hint="default"/>
      </w:rPr>
    </w:lvl>
    <w:lvl w:ilvl="1" w:tplc="8946C9D6" w:tentative="1">
      <w:start w:val="1"/>
      <w:numFmt w:val="bullet"/>
      <w:lvlText w:val="•"/>
      <w:lvlJc w:val="left"/>
      <w:pPr>
        <w:tabs>
          <w:tab w:val="num" w:pos="1440"/>
        </w:tabs>
        <w:ind w:left="1440" w:hanging="360"/>
      </w:pPr>
      <w:rPr>
        <w:rFonts w:ascii="Times New Roman" w:hAnsi="Times New Roman" w:hint="default"/>
      </w:rPr>
    </w:lvl>
    <w:lvl w:ilvl="2" w:tplc="9CF01CA2" w:tentative="1">
      <w:start w:val="1"/>
      <w:numFmt w:val="bullet"/>
      <w:lvlText w:val="•"/>
      <w:lvlJc w:val="left"/>
      <w:pPr>
        <w:tabs>
          <w:tab w:val="num" w:pos="2160"/>
        </w:tabs>
        <w:ind w:left="2160" w:hanging="360"/>
      </w:pPr>
      <w:rPr>
        <w:rFonts w:ascii="Times New Roman" w:hAnsi="Times New Roman" w:hint="default"/>
      </w:rPr>
    </w:lvl>
    <w:lvl w:ilvl="3" w:tplc="C16A9430" w:tentative="1">
      <w:start w:val="1"/>
      <w:numFmt w:val="bullet"/>
      <w:lvlText w:val="•"/>
      <w:lvlJc w:val="left"/>
      <w:pPr>
        <w:tabs>
          <w:tab w:val="num" w:pos="2880"/>
        </w:tabs>
        <w:ind w:left="2880" w:hanging="360"/>
      </w:pPr>
      <w:rPr>
        <w:rFonts w:ascii="Times New Roman" w:hAnsi="Times New Roman" w:hint="default"/>
      </w:rPr>
    </w:lvl>
    <w:lvl w:ilvl="4" w:tplc="8CE01862" w:tentative="1">
      <w:start w:val="1"/>
      <w:numFmt w:val="bullet"/>
      <w:lvlText w:val="•"/>
      <w:lvlJc w:val="left"/>
      <w:pPr>
        <w:tabs>
          <w:tab w:val="num" w:pos="3600"/>
        </w:tabs>
        <w:ind w:left="3600" w:hanging="360"/>
      </w:pPr>
      <w:rPr>
        <w:rFonts w:ascii="Times New Roman" w:hAnsi="Times New Roman" w:hint="default"/>
      </w:rPr>
    </w:lvl>
    <w:lvl w:ilvl="5" w:tplc="BEDEBFDE" w:tentative="1">
      <w:start w:val="1"/>
      <w:numFmt w:val="bullet"/>
      <w:lvlText w:val="•"/>
      <w:lvlJc w:val="left"/>
      <w:pPr>
        <w:tabs>
          <w:tab w:val="num" w:pos="4320"/>
        </w:tabs>
        <w:ind w:left="4320" w:hanging="360"/>
      </w:pPr>
      <w:rPr>
        <w:rFonts w:ascii="Times New Roman" w:hAnsi="Times New Roman" w:hint="default"/>
      </w:rPr>
    </w:lvl>
    <w:lvl w:ilvl="6" w:tplc="6188145A" w:tentative="1">
      <w:start w:val="1"/>
      <w:numFmt w:val="bullet"/>
      <w:lvlText w:val="•"/>
      <w:lvlJc w:val="left"/>
      <w:pPr>
        <w:tabs>
          <w:tab w:val="num" w:pos="5040"/>
        </w:tabs>
        <w:ind w:left="5040" w:hanging="360"/>
      </w:pPr>
      <w:rPr>
        <w:rFonts w:ascii="Times New Roman" w:hAnsi="Times New Roman" w:hint="default"/>
      </w:rPr>
    </w:lvl>
    <w:lvl w:ilvl="7" w:tplc="071C2612" w:tentative="1">
      <w:start w:val="1"/>
      <w:numFmt w:val="bullet"/>
      <w:lvlText w:val="•"/>
      <w:lvlJc w:val="left"/>
      <w:pPr>
        <w:tabs>
          <w:tab w:val="num" w:pos="5760"/>
        </w:tabs>
        <w:ind w:left="5760" w:hanging="360"/>
      </w:pPr>
      <w:rPr>
        <w:rFonts w:ascii="Times New Roman" w:hAnsi="Times New Roman" w:hint="default"/>
      </w:rPr>
    </w:lvl>
    <w:lvl w:ilvl="8" w:tplc="DA74348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157354"/>
    <w:multiLevelType w:val="hybridMultilevel"/>
    <w:tmpl w:val="3A00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E357B"/>
    <w:multiLevelType w:val="hybridMultilevel"/>
    <w:tmpl w:val="FDD6AD48"/>
    <w:lvl w:ilvl="0" w:tplc="422289B2">
      <w:start w:val="1"/>
      <w:numFmt w:val="bullet"/>
      <w:lvlText w:val="•"/>
      <w:lvlJc w:val="left"/>
      <w:pPr>
        <w:tabs>
          <w:tab w:val="num" w:pos="720"/>
        </w:tabs>
        <w:ind w:left="720" w:hanging="360"/>
      </w:pPr>
      <w:rPr>
        <w:rFonts w:ascii="Times New Roman" w:hAnsi="Times New Roman" w:hint="default"/>
      </w:rPr>
    </w:lvl>
    <w:lvl w:ilvl="1" w:tplc="FEC2EE02" w:tentative="1">
      <w:start w:val="1"/>
      <w:numFmt w:val="bullet"/>
      <w:lvlText w:val="•"/>
      <w:lvlJc w:val="left"/>
      <w:pPr>
        <w:tabs>
          <w:tab w:val="num" w:pos="1440"/>
        </w:tabs>
        <w:ind w:left="1440" w:hanging="360"/>
      </w:pPr>
      <w:rPr>
        <w:rFonts w:ascii="Times New Roman" w:hAnsi="Times New Roman" w:hint="default"/>
      </w:rPr>
    </w:lvl>
    <w:lvl w:ilvl="2" w:tplc="462C862C" w:tentative="1">
      <w:start w:val="1"/>
      <w:numFmt w:val="bullet"/>
      <w:lvlText w:val="•"/>
      <w:lvlJc w:val="left"/>
      <w:pPr>
        <w:tabs>
          <w:tab w:val="num" w:pos="2160"/>
        </w:tabs>
        <w:ind w:left="2160" w:hanging="360"/>
      </w:pPr>
      <w:rPr>
        <w:rFonts w:ascii="Times New Roman" w:hAnsi="Times New Roman" w:hint="default"/>
      </w:rPr>
    </w:lvl>
    <w:lvl w:ilvl="3" w:tplc="A990A0A8" w:tentative="1">
      <w:start w:val="1"/>
      <w:numFmt w:val="bullet"/>
      <w:lvlText w:val="•"/>
      <w:lvlJc w:val="left"/>
      <w:pPr>
        <w:tabs>
          <w:tab w:val="num" w:pos="2880"/>
        </w:tabs>
        <w:ind w:left="2880" w:hanging="360"/>
      </w:pPr>
      <w:rPr>
        <w:rFonts w:ascii="Times New Roman" w:hAnsi="Times New Roman" w:hint="default"/>
      </w:rPr>
    </w:lvl>
    <w:lvl w:ilvl="4" w:tplc="DD0241E2" w:tentative="1">
      <w:start w:val="1"/>
      <w:numFmt w:val="bullet"/>
      <w:lvlText w:val="•"/>
      <w:lvlJc w:val="left"/>
      <w:pPr>
        <w:tabs>
          <w:tab w:val="num" w:pos="3600"/>
        </w:tabs>
        <w:ind w:left="3600" w:hanging="360"/>
      </w:pPr>
      <w:rPr>
        <w:rFonts w:ascii="Times New Roman" w:hAnsi="Times New Roman" w:hint="default"/>
      </w:rPr>
    </w:lvl>
    <w:lvl w:ilvl="5" w:tplc="FC888F2A" w:tentative="1">
      <w:start w:val="1"/>
      <w:numFmt w:val="bullet"/>
      <w:lvlText w:val="•"/>
      <w:lvlJc w:val="left"/>
      <w:pPr>
        <w:tabs>
          <w:tab w:val="num" w:pos="4320"/>
        </w:tabs>
        <w:ind w:left="4320" w:hanging="360"/>
      </w:pPr>
      <w:rPr>
        <w:rFonts w:ascii="Times New Roman" w:hAnsi="Times New Roman" w:hint="default"/>
      </w:rPr>
    </w:lvl>
    <w:lvl w:ilvl="6" w:tplc="A5C63F4E" w:tentative="1">
      <w:start w:val="1"/>
      <w:numFmt w:val="bullet"/>
      <w:lvlText w:val="•"/>
      <w:lvlJc w:val="left"/>
      <w:pPr>
        <w:tabs>
          <w:tab w:val="num" w:pos="5040"/>
        </w:tabs>
        <w:ind w:left="5040" w:hanging="360"/>
      </w:pPr>
      <w:rPr>
        <w:rFonts w:ascii="Times New Roman" w:hAnsi="Times New Roman" w:hint="default"/>
      </w:rPr>
    </w:lvl>
    <w:lvl w:ilvl="7" w:tplc="DD22F57A" w:tentative="1">
      <w:start w:val="1"/>
      <w:numFmt w:val="bullet"/>
      <w:lvlText w:val="•"/>
      <w:lvlJc w:val="left"/>
      <w:pPr>
        <w:tabs>
          <w:tab w:val="num" w:pos="5760"/>
        </w:tabs>
        <w:ind w:left="5760" w:hanging="360"/>
      </w:pPr>
      <w:rPr>
        <w:rFonts w:ascii="Times New Roman" w:hAnsi="Times New Roman" w:hint="default"/>
      </w:rPr>
    </w:lvl>
    <w:lvl w:ilvl="8" w:tplc="CD2C8AF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B8D25AA"/>
    <w:multiLevelType w:val="hybridMultilevel"/>
    <w:tmpl w:val="25966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3676B"/>
    <w:multiLevelType w:val="hybridMultilevel"/>
    <w:tmpl w:val="85605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C208A8"/>
    <w:multiLevelType w:val="hybridMultilevel"/>
    <w:tmpl w:val="7082A6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4142F70"/>
    <w:multiLevelType w:val="hybridMultilevel"/>
    <w:tmpl w:val="3B905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B944DB6"/>
    <w:multiLevelType w:val="hybridMultilevel"/>
    <w:tmpl w:val="0D98CB80"/>
    <w:lvl w:ilvl="0" w:tplc="A1665ADE">
      <w:start w:val="1"/>
      <w:numFmt w:val="bullet"/>
      <w:lvlText w:val="•"/>
      <w:lvlJc w:val="left"/>
      <w:pPr>
        <w:tabs>
          <w:tab w:val="num" w:pos="720"/>
        </w:tabs>
        <w:ind w:left="720" w:hanging="360"/>
      </w:pPr>
      <w:rPr>
        <w:rFonts w:ascii="Times New Roman" w:hAnsi="Times New Roman" w:hint="default"/>
      </w:rPr>
    </w:lvl>
    <w:lvl w:ilvl="1" w:tplc="8D149AD4" w:tentative="1">
      <w:start w:val="1"/>
      <w:numFmt w:val="bullet"/>
      <w:lvlText w:val="•"/>
      <w:lvlJc w:val="left"/>
      <w:pPr>
        <w:tabs>
          <w:tab w:val="num" w:pos="1440"/>
        </w:tabs>
        <w:ind w:left="1440" w:hanging="360"/>
      </w:pPr>
      <w:rPr>
        <w:rFonts w:ascii="Times New Roman" w:hAnsi="Times New Roman" w:hint="default"/>
      </w:rPr>
    </w:lvl>
    <w:lvl w:ilvl="2" w:tplc="671E87DE" w:tentative="1">
      <w:start w:val="1"/>
      <w:numFmt w:val="bullet"/>
      <w:lvlText w:val="•"/>
      <w:lvlJc w:val="left"/>
      <w:pPr>
        <w:tabs>
          <w:tab w:val="num" w:pos="2160"/>
        </w:tabs>
        <w:ind w:left="2160" w:hanging="360"/>
      </w:pPr>
      <w:rPr>
        <w:rFonts w:ascii="Times New Roman" w:hAnsi="Times New Roman" w:hint="default"/>
      </w:rPr>
    </w:lvl>
    <w:lvl w:ilvl="3" w:tplc="EFE0E6A2" w:tentative="1">
      <w:start w:val="1"/>
      <w:numFmt w:val="bullet"/>
      <w:lvlText w:val="•"/>
      <w:lvlJc w:val="left"/>
      <w:pPr>
        <w:tabs>
          <w:tab w:val="num" w:pos="2880"/>
        </w:tabs>
        <w:ind w:left="2880" w:hanging="360"/>
      </w:pPr>
      <w:rPr>
        <w:rFonts w:ascii="Times New Roman" w:hAnsi="Times New Roman" w:hint="default"/>
      </w:rPr>
    </w:lvl>
    <w:lvl w:ilvl="4" w:tplc="56149D42" w:tentative="1">
      <w:start w:val="1"/>
      <w:numFmt w:val="bullet"/>
      <w:lvlText w:val="•"/>
      <w:lvlJc w:val="left"/>
      <w:pPr>
        <w:tabs>
          <w:tab w:val="num" w:pos="3600"/>
        </w:tabs>
        <w:ind w:left="3600" w:hanging="360"/>
      </w:pPr>
      <w:rPr>
        <w:rFonts w:ascii="Times New Roman" w:hAnsi="Times New Roman" w:hint="default"/>
      </w:rPr>
    </w:lvl>
    <w:lvl w:ilvl="5" w:tplc="6FC68976" w:tentative="1">
      <w:start w:val="1"/>
      <w:numFmt w:val="bullet"/>
      <w:lvlText w:val="•"/>
      <w:lvlJc w:val="left"/>
      <w:pPr>
        <w:tabs>
          <w:tab w:val="num" w:pos="4320"/>
        </w:tabs>
        <w:ind w:left="4320" w:hanging="360"/>
      </w:pPr>
      <w:rPr>
        <w:rFonts w:ascii="Times New Roman" w:hAnsi="Times New Roman" w:hint="default"/>
      </w:rPr>
    </w:lvl>
    <w:lvl w:ilvl="6" w:tplc="094AAFAE" w:tentative="1">
      <w:start w:val="1"/>
      <w:numFmt w:val="bullet"/>
      <w:lvlText w:val="•"/>
      <w:lvlJc w:val="left"/>
      <w:pPr>
        <w:tabs>
          <w:tab w:val="num" w:pos="5040"/>
        </w:tabs>
        <w:ind w:left="5040" w:hanging="360"/>
      </w:pPr>
      <w:rPr>
        <w:rFonts w:ascii="Times New Roman" w:hAnsi="Times New Roman" w:hint="default"/>
      </w:rPr>
    </w:lvl>
    <w:lvl w:ilvl="7" w:tplc="4B9E76F2" w:tentative="1">
      <w:start w:val="1"/>
      <w:numFmt w:val="bullet"/>
      <w:lvlText w:val="•"/>
      <w:lvlJc w:val="left"/>
      <w:pPr>
        <w:tabs>
          <w:tab w:val="num" w:pos="5760"/>
        </w:tabs>
        <w:ind w:left="5760" w:hanging="360"/>
      </w:pPr>
      <w:rPr>
        <w:rFonts w:ascii="Times New Roman" w:hAnsi="Times New Roman" w:hint="default"/>
      </w:rPr>
    </w:lvl>
    <w:lvl w:ilvl="8" w:tplc="84BC826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F0E3F3F"/>
    <w:multiLevelType w:val="hybridMultilevel"/>
    <w:tmpl w:val="241A4D52"/>
    <w:lvl w:ilvl="0" w:tplc="C3644652">
      <w:start w:val="1"/>
      <w:numFmt w:val="bullet"/>
      <w:lvlText w:val="•"/>
      <w:lvlJc w:val="left"/>
      <w:pPr>
        <w:tabs>
          <w:tab w:val="num" w:pos="720"/>
        </w:tabs>
        <w:ind w:left="720" w:hanging="360"/>
      </w:pPr>
      <w:rPr>
        <w:rFonts w:ascii="Times New Roman" w:hAnsi="Times New Roman" w:hint="default"/>
      </w:rPr>
    </w:lvl>
    <w:lvl w:ilvl="1" w:tplc="3310717C" w:tentative="1">
      <w:start w:val="1"/>
      <w:numFmt w:val="bullet"/>
      <w:lvlText w:val="•"/>
      <w:lvlJc w:val="left"/>
      <w:pPr>
        <w:tabs>
          <w:tab w:val="num" w:pos="1440"/>
        </w:tabs>
        <w:ind w:left="1440" w:hanging="360"/>
      </w:pPr>
      <w:rPr>
        <w:rFonts w:ascii="Times New Roman" w:hAnsi="Times New Roman" w:hint="default"/>
      </w:rPr>
    </w:lvl>
    <w:lvl w:ilvl="2" w:tplc="423A2F2A" w:tentative="1">
      <w:start w:val="1"/>
      <w:numFmt w:val="bullet"/>
      <w:lvlText w:val="•"/>
      <w:lvlJc w:val="left"/>
      <w:pPr>
        <w:tabs>
          <w:tab w:val="num" w:pos="2160"/>
        </w:tabs>
        <w:ind w:left="2160" w:hanging="360"/>
      </w:pPr>
      <w:rPr>
        <w:rFonts w:ascii="Times New Roman" w:hAnsi="Times New Roman" w:hint="default"/>
      </w:rPr>
    </w:lvl>
    <w:lvl w:ilvl="3" w:tplc="BE16D00A" w:tentative="1">
      <w:start w:val="1"/>
      <w:numFmt w:val="bullet"/>
      <w:lvlText w:val="•"/>
      <w:lvlJc w:val="left"/>
      <w:pPr>
        <w:tabs>
          <w:tab w:val="num" w:pos="2880"/>
        </w:tabs>
        <w:ind w:left="2880" w:hanging="360"/>
      </w:pPr>
      <w:rPr>
        <w:rFonts w:ascii="Times New Roman" w:hAnsi="Times New Roman" w:hint="default"/>
      </w:rPr>
    </w:lvl>
    <w:lvl w:ilvl="4" w:tplc="B53AF7DC" w:tentative="1">
      <w:start w:val="1"/>
      <w:numFmt w:val="bullet"/>
      <w:lvlText w:val="•"/>
      <w:lvlJc w:val="left"/>
      <w:pPr>
        <w:tabs>
          <w:tab w:val="num" w:pos="3600"/>
        </w:tabs>
        <w:ind w:left="3600" w:hanging="360"/>
      </w:pPr>
      <w:rPr>
        <w:rFonts w:ascii="Times New Roman" w:hAnsi="Times New Roman" w:hint="default"/>
      </w:rPr>
    </w:lvl>
    <w:lvl w:ilvl="5" w:tplc="7A184CB6" w:tentative="1">
      <w:start w:val="1"/>
      <w:numFmt w:val="bullet"/>
      <w:lvlText w:val="•"/>
      <w:lvlJc w:val="left"/>
      <w:pPr>
        <w:tabs>
          <w:tab w:val="num" w:pos="4320"/>
        </w:tabs>
        <w:ind w:left="4320" w:hanging="360"/>
      </w:pPr>
      <w:rPr>
        <w:rFonts w:ascii="Times New Roman" w:hAnsi="Times New Roman" w:hint="default"/>
      </w:rPr>
    </w:lvl>
    <w:lvl w:ilvl="6" w:tplc="6E0AFB8E" w:tentative="1">
      <w:start w:val="1"/>
      <w:numFmt w:val="bullet"/>
      <w:lvlText w:val="•"/>
      <w:lvlJc w:val="left"/>
      <w:pPr>
        <w:tabs>
          <w:tab w:val="num" w:pos="5040"/>
        </w:tabs>
        <w:ind w:left="5040" w:hanging="360"/>
      </w:pPr>
      <w:rPr>
        <w:rFonts w:ascii="Times New Roman" w:hAnsi="Times New Roman" w:hint="default"/>
      </w:rPr>
    </w:lvl>
    <w:lvl w:ilvl="7" w:tplc="16D66ABA" w:tentative="1">
      <w:start w:val="1"/>
      <w:numFmt w:val="bullet"/>
      <w:lvlText w:val="•"/>
      <w:lvlJc w:val="left"/>
      <w:pPr>
        <w:tabs>
          <w:tab w:val="num" w:pos="5760"/>
        </w:tabs>
        <w:ind w:left="5760" w:hanging="360"/>
      </w:pPr>
      <w:rPr>
        <w:rFonts w:ascii="Times New Roman" w:hAnsi="Times New Roman" w:hint="default"/>
      </w:rPr>
    </w:lvl>
    <w:lvl w:ilvl="8" w:tplc="E8F6EA2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FDC2076"/>
    <w:multiLevelType w:val="hybridMultilevel"/>
    <w:tmpl w:val="28F0D5B0"/>
    <w:lvl w:ilvl="0" w:tplc="BEEAC3D6">
      <w:start w:val="1"/>
      <w:numFmt w:val="decimal"/>
      <w:pStyle w:val="Figure"/>
      <w:lvlText w:val="Figure %1"/>
      <w:lvlJc w:val="left"/>
      <w:pPr>
        <w:ind w:left="360" w:hanging="360"/>
      </w:pPr>
      <w:rPr>
        <w:rFonts w:hint="default"/>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10" w15:restartNumberingAfterBreak="0">
    <w:nsid w:val="52BE7795"/>
    <w:multiLevelType w:val="hybridMultilevel"/>
    <w:tmpl w:val="C136A7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F7F4696"/>
    <w:multiLevelType w:val="hybridMultilevel"/>
    <w:tmpl w:val="967204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4613075"/>
    <w:multiLevelType w:val="hybridMultilevel"/>
    <w:tmpl w:val="5FD0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DA46D8"/>
    <w:multiLevelType w:val="hybridMultilevel"/>
    <w:tmpl w:val="41886270"/>
    <w:lvl w:ilvl="0" w:tplc="624C8370">
      <w:start w:val="1"/>
      <w:numFmt w:val="bullet"/>
      <w:lvlText w:val="•"/>
      <w:lvlJc w:val="left"/>
      <w:pPr>
        <w:ind w:left="720" w:hanging="360"/>
      </w:pPr>
      <w:rPr>
        <w:rFonts w:ascii="Arial" w:hAnsi="Arial" w:hint="default"/>
        <w:color w:val="002060"/>
        <w:u w:color="002060"/>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7CEC3145"/>
    <w:multiLevelType w:val="hybridMultilevel"/>
    <w:tmpl w:val="9E9095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E153B1E"/>
    <w:multiLevelType w:val="hybridMultilevel"/>
    <w:tmpl w:val="62DC2A46"/>
    <w:lvl w:ilvl="0" w:tplc="28688B98">
      <w:start w:val="1"/>
      <w:numFmt w:val="bullet"/>
      <w:lvlText w:val="•"/>
      <w:lvlJc w:val="left"/>
      <w:pPr>
        <w:tabs>
          <w:tab w:val="num" w:pos="720"/>
        </w:tabs>
        <w:ind w:left="720" w:hanging="360"/>
      </w:pPr>
      <w:rPr>
        <w:rFonts w:ascii="Arial" w:hAnsi="Arial" w:hint="default"/>
      </w:rPr>
    </w:lvl>
    <w:lvl w:ilvl="1" w:tplc="D6B0D142" w:tentative="1">
      <w:start w:val="1"/>
      <w:numFmt w:val="bullet"/>
      <w:lvlText w:val="•"/>
      <w:lvlJc w:val="left"/>
      <w:pPr>
        <w:tabs>
          <w:tab w:val="num" w:pos="1440"/>
        </w:tabs>
        <w:ind w:left="1440" w:hanging="360"/>
      </w:pPr>
      <w:rPr>
        <w:rFonts w:ascii="Arial" w:hAnsi="Arial" w:hint="default"/>
      </w:rPr>
    </w:lvl>
    <w:lvl w:ilvl="2" w:tplc="76F0426A" w:tentative="1">
      <w:start w:val="1"/>
      <w:numFmt w:val="bullet"/>
      <w:lvlText w:val="•"/>
      <w:lvlJc w:val="left"/>
      <w:pPr>
        <w:tabs>
          <w:tab w:val="num" w:pos="2160"/>
        </w:tabs>
        <w:ind w:left="2160" w:hanging="360"/>
      </w:pPr>
      <w:rPr>
        <w:rFonts w:ascii="Arial" w:hAnsi="Arial" w:hint="default"/>
      </w:rPr>
    </w:lvl>
    <w:lvl w:ilvl="3" w:tplc="3E7A349A" w:tentative="1">
      <w:start w:val="1"/>
      <w:numFmt w:val="bullet"/>
      <w:lvlText w:val="•"/>
      <w:lvlJc w:val="left"/>
      <w:pPr>
        <w:tabs>
          <w:tab w:val="num" w:pos="2880"/>
        </w:tabs>
        <w:ind w:left="2880" w:hanging="360"/>
      </w:pPr>
      <w:rPr>
        <w:rFonts w:ascii="Arial" w:hAnsi="Arial" w:hint="default"/>
      </w:rPr>
    </w:lvl>
    <w:lvl w:ilvl="4" w:tplc="6C965586" w:tentative="1">
      <w:start w:val="1"/>
      <w:numFmt w:val="bullet"/>
      <w:lvlText w:val="•"/>
      <w:lvlJc w:val="left"/>
      <w:pPr>
        <w:tabs>
          <w:tab w:val="num" w:pos="3600"/>
        </w:tabs>
        <w:ind w:left="3600" w:hanging="360"/>
      </w:pPr>
      <w:rPr>
        <w:rFonts w:ascii="Arial" w:hAnsi="Arial" w:hint="default"/>
      </w:rPr>
    </w:lvl>
    <w:lvl w:ilvl="5" w:tplc="84C28118" w:tentative="1">
      <w:start w:val="1"/>
      <w:numFmt w:val="bullet"/>
      <w:lvlText w:val="•"/>
      <w:lvlJc w:val="left"/>
      <w:pPr>
        <w:tabs>
          <w:tab w:val="num" w:pos="4320"/>
        </w:tabs>
        <w:ind w:left="4320" w:hanging="360"/>
      </w:pPr>
      <w:rPr>
        <w:rFonts w:ascii="Arial" w:hAnsi="Arial" w:hint="default"/>
      </w:rPr>
    </w:lvl>
    <w:lvl w:ilvl="6" w:tplc="F586D9C4" w:tentative="1">
      <w:start w:val="1"/>
      <w:numFmt w:val="bullet"/>
      <w:lvlText w:val="•"/>
      <w:lvlJc w:val="left"/>
      <w:pPr>
        <w:tabs>
          <w:tab w:val="num" w:pos="5040"/>
        </w:tabs>
        <w:ind w:left="5040" w:hanging="360"/>
      </w:pPr>
      <w:rPr>
        <w:rFonts w:ascii="Arial" w:hAnsi="Arial" w:hint="default"/>
      </w:rPr>
    </w:lvl>
    <w:lvl w:ilvl="7" w:tplc="D416025E" w:tentative="1">
      <w:start w:val="1"/>
      <w:numFmt w:val="bullet"/>
      <w:lvlText w:val="•"/>
      <w:lvlJc w:val="left"/>
      <w:pPr>
        <w:tabs>
          <w:tab w:val="num" w:pos="5760"/>
        </w:tabs>
        <w:ind w:left="5760" w:hanging="360"/>
      </w:pPr>
      <w:rPr>
        <w:rFonts w:ascii="Arial" w:hAnsi="Arial" w:hint="default"/>
      </w:rPr>
    </w:lvl>
    <w:lvl w:ilvl="8" w:tplc="20689B34"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
  </w:num>
  <w:num w:numId="3">
    <w:abstractNumId w:val="8"/>
  </w:num>
  <w:num w:numId="4">
    <w:abstractNumId w:val="0"/>
  </w:num>
  <w:num w:numId="5">
    <w:abstractNumId w:val="3"/>
  </w:num>
  <w:num w:numId="6">
    <w:abstractNumId w:val="15"/>
  </w:num>
  <w:num w:numId="7">
    <w:abstractNumId w:val="1"/>
  </w:num>
  <w:num w:numId="8">
    <w:abstractNumId w:val="4"/>
  </w:num>
  <w:num w:numId="9">
    <w:abstractNumId w:val="10"/>
  </w:num>
  <w:num w:numId="10">
    <w:abstractNumId w:val="13"/>
  </w:num>
  <w:num w:numId="11">
    <w:abstractNumId w:val="12"/>
  </w:num>
  <w:num w:numId="12">
    <w:abstractNumId w:val="5"/>
  </w:num>
  <w:num w:numId="13">
    <w:abstractNumId w:val="14"/>
  </w:num>
  <w:num w:numId="14">
    <w:abstractNumId w:val="9"/>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B9A"/>
    <w:rsid w:val="00010C84"/>
    <w:rsid w:val="00021E8B"/>
    <w:rsid w:val="00021F1D"/>
    <w:rsid w:val="00032B3A"/>
    <w:rsid w:val="00034035"/>
    <w:rsid w:val="000340F2"/>
    <w:rsid w:val="00037F13"/>
    <w:rsid w:val="000441EE"/>
    <w:rsid w:val="000725A6"/>
    <w:rsid w:val="00074F21"/>
    <w:rsid w:val="00075E87"/>
    <w:rsid w:val="00080BEF"/>
    <w:rsid w:val="00080F1E"/>
    <w:rsid w:val="00095031"/>
    <w:rsid w:val="000B432A"/>
    <w:rsid w:val="000B55DA"/>
    <w:rsid w:val="000D37A5"/>
    <w:rsid w:val="000E1173"/>
    <w:rsid w:val="000F5157"/>
    <w:rsid w:val="000F51AA"/>
    <w:rsid w:val="000F67CE"/>
    <w:rsid w:val="001105B0"/>
    <w:rsid w:val="00126C2B"/>
    <w:rsid w:val="00134319"/>
    <w:rsid w:val="00140F59"/>
    <w:rsid w:val="00145FE7"/>
    <w:rsid w:val="00150125"/>
    <w:rsid w:val="00161159"/>
    <w:rsid w:val="00163F8B"/>
    <w:rsid w:val="001662CE"/>
    <w:rsid w:val="001800A4"/>
    <w:rsid w:val="00197896"/>
    <w:rsid w:val="001B3D6C"/>
    <w:rsid w:val="001B7B31"/>
    <w:rsid w:val="001C2112"/>
    <w:rsid w:val="001C3BE0"/>
    <w:rsid w:val="001C5CAE"/>
    <w:rsid w:val="001E22E2"/>
    <w:rsid w:val="001E421A"/>
    <w:rsid w:val="001E7862"/>
    <w:rsid w:val="001F3404"/>
    <w:rsid w:val="001F650F"/>
    <w:rsid w:val="00226A6F"/>
    <w:rsid w:val="00232288"/>
    <w:rsid w:val="00234DBB"/>
    <w:rsid w:val="00251DD1"/>
    <w:rsid w:val="002568F3"/>
    <w:rsid w:val="00261AC3"/>
    <w:rsid w:val="0026459D"/>
    <w:rsid w:val="00273C3D"/>
    <w:rsid w:val="00281221"/>
    <w:rsid w:val="00285EDA"/>
    <w:rsid w:val="002A00F0"/>
    <w:rsid w:val="002A118F"/>
    <w:rsid w:val="002A11D6"/>
    <w:rsid w:val="002B0EB2"/>
    <w:rsid w:val="002C4127"/>
    <w:rsid w:val="002D273B"/>
    <w:rsid w:val="002E2E9B"/>
    <w:rsid w:val="002F5F8A"/>
    <w:rsid w:val="00301CD0"/>
    <w:rsid w:val="0031259C"/>
    <w:rsid w:val="00312FB1"/>
    <w:rsid w:val="003215F4"/>
    <w:rsid w:val="00324411"/>
    <w:rsid w:val="003376ED"/>
    <w:rsid w:val="00351D52"/>
    <w:rsid w:val="00382401"/>
    <w:rsid w:val="00394241"/>
    <w:rsid w:val="003C1B8F"/>
    <w:rsid w:val="003C4EFC"/>
    <w:rsid w:val="003D04EA"/>
    <w:rsid w:val="003D1C4A"/>
    <w:rsid w:val="003D5582"/>
    <w:rsid w:val="003D7403"/>
    <w:rsid w:val="003D7686"/>
    <w:rsid w:val="003E57E9"/>
    <w:rsid w:val="003F696B"/>
    <w:rsid w:val="004221B9"/>
    <w:rsid w:val="004300F2"/>
    <w:rsid w:val="00445B32"/>
    <w:rsid w:val="004709F5"/>
    <w:rsid w:val="004710C1"/>
    <w:rsid w:val="00486F1A"/>
    <w:rsid w:val="00487C23"/>
    <w:rsid w:val="00496B7E"/>
    <w:rsid w:val="004A14E9"/>
    <w:rsid w:val="004A587B"/>
    <w:rsid w:val="004B4297"/>
    <w:rsid w:val="004C37D4"/>
    <w:rsid w:val="004C77B2"/>
    <w:rsid w:val="004E129B"/>
    <w:rsid w:val="004E6EA3"/>
    <w:rsid w:val="00516D82"/>
    <w:rsid w:val="00522345"/>
    <w:rsid w:val="005324FC"/>
    <w:rsid w:val="00546844"/>
    <w:rsid w:val="005558BD"/>
    <w:rsid w:val="0055769A"/>
    <w:rsid w:val="00560A30"/>
    <w:rsid w:val="00561863"/>
    <w:rsid w:val="00562562"/>
    <w:rsid w:val="005702B9"/>
    <w:rsid w:val="00571B15"/>
    <w:rsid w:val="00575B55"/>
    <w:rsid w:val="00586EFA"/>
    <w:rsid w:val="00590E0E"/>
    <w:rsid w:val="005A10FD"/>
    <w:rsid w:val="005A2B26"/>
    <w:rsid w:val="005C090A"/>
    <w:rsid w:val="005C782F"/>
    <w:rsid w:val="005D3B78"/>
    <w:rsid w:val="005E1292"/>
    <w:rsid w:val="005E28BB"/>
    <w:rsid w:val="005F2990"/>
    <w:rsid w:val="00614A18"/>
    <w:rsid w:val="00623B3D"/>
    <w:rsid w:val="006327BB"/>
    <w:rsid w:val="006361D5"/>
    <w:rsid w:val="00643EA3"/>
    <w:rsid w:val="0065714F"/>
    <w:rsid w:val="00667461"/>
    <w:rsid w:val="00680CED"/>
    <w:rsid w:val="0068650C"/>
    <w:rsid w:val="00692A27"/>
    <w:rsid w:val="006C5B3B"/>
    <w:rsid w:val="006D1D73"/>
    <w:rsid w:val="006D31CE"/>
    <w:rsid w:val="006E14BC"/>
    <w:rsid w:val="006E5FF2"/>
    <w:rsid w:val="006E7A99"/>
    <w:rsid w:val="007023AF"/>
    <w:rsid w:val="00702C64"/>
    <w:rsid w:val="0070483D"/>
    <w:rsid w:val="00705C95"/>
    <w:rsid w:val="00711695"/>
    <w:rsid w:val="00717432"/>
    <w:rsid w:val="0072504A"/>
    <w:rsid w:val="00731308"/>
    <w:rsid w:val="00734749"/>
    <w:rsid w:val="00750360"/>
    <w:rsid w:val="00756587"/>
    <w:rsid w:val="0076402D"/>
    <w:rsid w:val="007756AA"/>
    <w:rsid w:val="00791408"/>
    <w:rsid w:val="007918BE"/>
    <w:rsid w:val="00796932"/>
    <w:rsid w:val="00796F47"/>
    <w:rsid w:val="007977FE"/>
    <w:rsid w:val="007A2DA4"/>
    <w:rsid w:val="007B1E92"/>
    <w:rsid w:val="007C108E"/>
    <w:rsid w:val="007C1753"/>
    <w:rsid w:val="007C24FD"/>
    <w:rsid w:val="007C416B"/>
    <w:rsid w:val="007C4343"/>
    <w:rsid w:val="007C70D2"/>
    <w:rsid w:val="007D01D6"/>
    <w:rsid w:val="007E26A0"/>
    <w:rsid w:val="007E67B9"/>
    <w:rsid w:val="007F39C0"/>
    <w:rsid w:val="008031C1"/>
    <w:rsid w:val="00805715"/>
    <w:rsid w:val="008116A4"/>
    <w:rsid w:val="0081229D"/>
    <w:rsid w:val="008146A4"/>
    <w:rsid w:val="00841C45"/>
    <w:rsid w:val="0085609F"/>
    <w:rsid w:val="00857BEA"/>
    <w:rsid w:val="008676E1"/>
    <w:rsid w:val="00894DE3"/>
    <w:rsid w:val="008A3FE3"/>
    <w:rsid w:val="008B7665"/>
    <w:rsid w:val="008C4DF4"/>
    <w:rsid w:val="008C5F36"/>
    <w:rsid w:val="008E1229"/>
    <w:rsid w:val="008F2B58"/>
    <w:rsid w:val="00907867"/>
    <w:rsid w:val="00911029"/>
    <w:rsid w:val="00916957"/>
    <w:rsid w:val="009240AE"/>
    <w:rsid w:val="009272C0"/>
    <w:rsid w:val="00931336"/>
    <w:rsid w:val="00933321"/>
    <w:rsid w:val="009342CD"/>
    <w:rsid w:val="009400CA"/>
    <w:rsid w:val="00940AC0"/>
    <w:rsid w:val="009500DD"/>
    <w:rsid w:val="009708EA"/>
    <w:rsid w:val="0097518E"/>
    <w:rsid w:val="0098210C"/>
    <w:rsid w:val="00983571"/>
    <w:rsid w:val="00984138"/>
    <w:rsid w:val="009C53B5"/>
    <w:rsid w:val="009C6A8F"/>
    <w:rsid w:val="009E3421"/>
    <w:rsid w:val="009E7385"/>
    <w:rsid w:val="00A05DFC"/>
    <w:rsid w:val="00A07E0E"/>
    <w:rsid w:val="00A37F8A"/>
    <w:rsid w:val="00A42B9A"/>
    <w:rsid w:val="00A563B2"/>
    <w:rsid w:val="00A65ED7"/>
    <w:rsid w:val="00A712C5"/>
    <w:rsid w:val="00A74453"/>
    <w:rsid w:val="00A75C34"/>
    <w:rsid w:val="00A8731D"/>
    <w:rsid w:val="00A903E0"/>
    <w:rsid w:val="00AB7279"/>
    <w:rsid w:val="00AC1DE0"/>
    <w:rsid w:val="00AC4FD4"/>
    <w:rsid w:val="00AC5358"/>
    <w:rsid w:val="00AD7175"/>
    <w:rsid w:val="00AE21AA"/>
    <w:rsid w:val="00AF098A"/>
    <w:rsid w:val="00AF3F04"/>
    <w:rsid w:val="00AF46A9"/>
    <w:rsid w:val="00B00018"/>
    <w:rsid w:val="00B0566F"/>
    <w:rsid w:val="00B110A9"/>
    <w:rsid w:val="00B234E2"/>
    <w:rsid w:val="00B40EF9"/>
    <w:rsid w:val="00B41222"/>
    <w:rsid w:val="00B4622D"/>
    <w:rsid w:val="00B46D1B"/>
    <w:rsid w:val="00B4716D"/>
    <w:rsid w:val="00B605AA"/>
    <w:rsid w:val="00B77235"/>
    <w:rsid w:val="00B90349"/>
    <w:rsid w:val="00BA1D02"/>
    <w:rsid w:val="00BC4E11"/>
    <w:rsid w:val="00BF29DF"/>
    <w:rsid w:val="00BF7FA2"/>
    <w:rsid w:val="00C02060"/>
    <w:rsid w:val="00C07C85"/>
    <w:rsid w:val="00C179E0"/>
    <w:rsid w:val="00C31726"/>
    <w:rsid w:val="00C52A39"/>
    <w:rsid w:val="00C5327E"/>
    <w:rsid w:val="00C540A4"/>
    <w:rsid w:val="00C557A3"/>
    <w:rsid w:val="00C56BE6"/>
    <w:rsid w:val="00C60424"/>
    <w:rsid w:val="00C734DF"/>
    <w:rsid w:val="00C82ED2"/>
    <w:rsid w:val="00C84EE8"/>
    <w:rsid w:val="00C96FF5"/>
    <w:rsid w:val="00CA0451"/>
    <w:rsid w:val="00CA3AF2"/>
    <w:rsid w:val="00CB249D"/>
    <w:rsid w:val="00CB51DA"/>
    <w:rsid w:val="00CC57E9"/>
    <w:rsid w:val="00CC6D1F"/>
    <w:rsid w:val="00CD4510"/>
    <w:rsid w:val="00CF3AA8"/>
    <w:rsid w:val="00CF4534"/>
    <w:rsid w:val="00D0750D"/>
    <w:rsid w:val="00D35E39"/>
    <w:rsid w:val="00D54D2A"/>
    <w:rsid w:val="00D77861"/>
    <w:rsid w:val="00D81AE8"/>
    <w:rsid w:val="00D844B7"/>
    <w:rsid w:val="00D8510C"/>
    <w:rsid w:val="00D94EEE"/>
    <w:rsid w:val="00DA03FC"/>
    <w:rsid w:val="00DA51E5"/>
    <w:rsid w:val="00DA5CCA"/>
    <w:rsid w:val="00DA66C2"/>
    <w:rsid w:val="00DB2771"/>
    <w:rsid w:val="00DD066A"/>
    <w:rsid w:val="00DE4024"/>
    <w:rsid w:val="00DF37CA"/>
    <w:rsid w:val="00E03FA5"/>
    <w:rsid w:val="00E0404F"/>
    <w:rsid w:val="00E27B12"/>
    <w:rsid w:val="00E34D54"/>
    <w:rsid w:val="00E37079"/>
    <w:rsid w:val="00E43101"/>
    <w:rsid w:val="00E536EF"/>
    <w:rsid w:val="00E60CF8"/>
    <w:rsid w:val="00E649E4"/>
    <w:rsid w:val="00E72356"/>
    <w:rsid w:val="00E740A9"/>
    <w:rsid w:val="00EA6548"/>
    <w:rsid w:val="00EB391A"/>
    <w:rsid w:val="00EE3C43"/>
    <w:rsid w:val="00EE6097"/>
    <w:rsid w:val="00F00A02"/>
    <w:rsid w:val="00F0218F"/>
    <w:rsid w:val="00F02B7A"/>
    <w:rsid w:val="00F131B8"/>
    <w:rsid w:val="00F14F71"/>
    <w:rsid w:val="00F308EF"/>
    <w:rsid w:val="00F57CEC"/>
    <w:rsid w:val="00F81EB3"/>
    <w:rsid w:val="00F86BB3"/>
    <w:rsid w:val="00F95FF1"/>
    <w:rsid w:val="00FB2864"/>
    <w:rsid w:val="00FB2E68"/>
    <w:rsid w:val="00FC0F79"/>
    <w:rsid w:val="00FC3287"/>
    <w:rsid w:val="00FC63AB"/>
    <w:rsid w:val="00FC7409"/>
    <w:rsid w:val="00FD271F"/>
    <w:rsid w:val="00FD6145"/>
    <w:rsid w:val="00FE2C92"/>
    <w:rsid w:val="00FE7D15"/>
    <w:rsid w:val="00FF14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4CB57F-7F2C-4FF3-B058-1189C414C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42B9A"/>
  </w:style>
  <w:style w:type="paragraph" w:styleId="Nadpis1">
    <w:name w:val="heading 1"/>
    <w:basedOn w:val="Normln"/>
    <w:next w:val="Normln"/>
    <w:link w:val="Nadpis1Char"/>
    <w:uiPriority w:val="9"/>
    <w:qFormat/>
    <w:rsid w:val="00273C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autoRedefine/>
    <w:qFormat/>
    <w:rsid w:val="00C07C85"/>
    <w:pPr>
      <w:keepNext/>
      <w:shd w:val="clear" w:color="auto" w:fill="FFFFFF"/>
      <w:spacing w:before="360" w:after="360" w:line="240" w:lineRule="auto"/>
      <w:ind w:left="578" w:hanging="578"/>
      <w:jc w:val="both"/>
      <w:outlineLvl w:val="1"/>
    </w:pPr>
    <w:rPr>
      <w:rFonts w:ascii="Calibri" w:eastAsia="Times New Roman" w:hAnsi="Calibri" w:cs="Calibri"/>
      <w:b/>
      <w:noProof/>
      <w:sz w:val="28"/>
      <w:szCs w:val="28"/>
      <w:lang w:val="en-GB" w:eastAsia="cs-CZ"/>
    </w:rPr>
  </w:style>
  <w:style w:type="paragraph" w:styleId="Nadpis3">
    <w:name w:val="heading 3"/>
    <w:basedOn w:val="Normln"/>
    <w:next w:val="Normln"/>
    <w:link w:val="Nadpis3Char"/>
    <w:autoRedefine/>
    <w:qFormat/>
    <w:rsid w:val="007F39C0"/>
    <w:pPr>
      <w:keepNext/>
      <w:spacing w:after="240" w:line="240" w:lineRule="auto"/>
      <w:outlineLvl w:val="2"/>
    </w:pPr>
    <w:rPr>
      <w:rFonts w:cstheme="minorHAnsi"/>
      <w:b/>
      <w:sz w:val="28"/>
      <w:szCs w:val="28"/>
      <w:lang w:val="en-G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115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1159"/>
  </w:style>
  <w:style w:type="paragraph" w:styleId="Zpat">
    <w:name w:val="footer"/>
    <w:basedOn w:val="Normln"/>
    <w:link w:val="ZpatChar"/>
    <w:uiPriority w:val="99"/>
    <w:unhideWhenUsed/>
    <w:rsid w:val="00161159"/>
    <w:pPr>
      <w:tabs>
        <w:tab w:val="center" w:pos="4536"/>
        <w:tab w:val="right" w:pos="9072"/>
      </w:tabs>
      <w:spacing w:after="0" w:line="240" w:lineRule="auto"/>
    </w:pPr>
  </w:style>
  <w:style w:type="character" w:customStyle="1" w:styleId="ZpatChar">
    <w:name w:val="Zápatí Char"/>
    <w:basedOn w:val="Standardnpsmoodstavce"/>
    <w:link w:val="Zpat"/>
    <w:uiPriority w:val="99"/>
    <w:rsid w:val="00161159"/>
  </w:style>
  <w:style w:type="paragraph" w:styleId="Odstavecseseznamem">
    <w:name w:val="List Paragraph"/>
    <w:basedOn w:val="Normln"/>
    <w:uiPriority w:val="34"/>
    <w:qFormat/>
    <w:rsid w:val="00A42B9A"/>
    <w:pPr>
      <w:ind w:left="720"/>
      <w:contextualSpacing/>
    </w:pPr>
  </w:style>
  <w:style w:type="paragraph" w:styleId="Normlnweb">
    <w:name w:val="Normal (Web)"/>
    <w:aliases w:val="Odstavec"/>
    <w:basedOn w:val="Normln"/>
    <w:uiPriority w:val="99"/>
    <w:unhideWhenUsed/>
    <w:qFormat/>
    <w:rsid w:val="00273C3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rsid w:val="00C07C85"/>
    <w:rPr>
      <w:rFonts w:ascii="Calibri" w:eastAsia="Times New Roman" w:hAnsi="Calibri" w:cs="Calibri"/>
      <w:b/>
      <w:noProof/>
      <w:sz w:val="28"/>
      <w:szCs w:val="28"/>
      <w:shd w:val="clear" w:color="auto" w:fill="FFFFFF"/>
      <w:lang w:val="en-GB" w:eastAsia="cs-CZ"/>
    </w:rPr>
  </w:style>
  <w:style w:type="character" w:customStyle="1" w:styleId="Nadpis1Char">
    <w:name w:val="Nadpis 1 Char"/>
    <w:basedOn w:val="Standardnpsmoodstavce"/>
    <w:link w:val="Nadpis1"/>
    <w:uiPriority w:val="9"/>
    <w:rsid w:val="00273C3D"/>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rsid w:val="00273C3D"/>
    <w:pPr>
      <w:outlineLvl w:val="9"/>
    </w:pPr>
    <w:rPr>
      <w:lang w:eastAsia="cs-CZ"/>
    </w:rPr>
  </w:style>
  <w:style w:type="paragraph" w:styleId="Obsah2">
    <w:name w:val="toc 2"/>
    <w:basedOn w:val="Normln"/>
    <w:next w:val="Normln"/>
    <w:autoRedefine/>
    <w:uiPriority w:val="39"/>
    <w:unhideWhenUsed/>
    <w:rsid w:val="00273C3D"/>
    <w:pPr>
      <w:spacing w:after="100"/>
      <w:ind w:left="220"/>
    </w:pPr>
  </w:style>
  <w:style w:type="character" w:styleId="Hypertextovodkaz">
    <w:name w:val="Hyperlink"/>
    <w:basedOn w:val="Standardnpsmoodstavce"/>
    <w:uiPriority w:val="99"/>
    <w:unhideWhenUsed/>
    <w:rsid w:val="00273C3D"/>
    <w:rPr>
      <w:color w:val="0563C1" w:themeColor="hyperlink"/>
      <w:u w:val="single"/>
    </w:rPr>
  </w:style>
  <w:style w:type="character" w:customStyle="1" w:styleId="Nadpis3Char">
    <w:name w:val="Nadpis 3 Char"/>
    <w:basedOn w:val="Standardnpsmoodstavce"/>
    <w:link w:val="Nadpis3"/>
    <w:rsid w:val="007F39C0"/>
    <w:rPr>
      <w:rFonts w:cstheme="minorHAnsi"/>
      <w:b/>
      <w:sz w:val="28"/>
      <w:szCs w:val="28"/>
      <w:lang w:val="en-GB"/>
    </w:rPr>
  </w:style>
  <w:style w:type="paragraph" w:styleId="Obsah3">
    <w:name w:val="toc 3"/>
    <w:basedOn w:val="Normln"/>
    <w:next w:val="Normln"/>
    <w:autoRedefine/>
    <w:uiPriority w:val="39"/>
    <w:unhideWhenUsed/>
    <w:rsid w:val="00273C3D"/>
    <w:pPr>
      <w:spacing w:after="100"/>
      <w:ind w:left="440"/>
    </w:pPr>
  </w:style>
  <w:style w:type="paragraph" w:customStyle="1" w:styleId="Styl1">
    <w:name w:val="Styl1"/>
    <w:basedOn w:val="Nadpis2"/>
    <w:link w:val="Styl1Char"/>
    <w:rsid w:val="00140F59"/>
    <w:pPr>
      <w:spacing w:before="480" w:after="120"/>
      <w:ind w:left="0" w:firstLine="0"/>
    </w:pPr>
    <w:rPr>
      <w:rFonts w:eastAsia="Calibri"/>
      <w:szCs w:val="24"/>
    </w:rPr>
  </w:style>
  <w:style w:type="character" w:customStyle="1" w:styleId="Styl1Char">
    <w:name w:val="Styl1 Char"/>
    <w:link w:val="Styl1"/>
    <w:locked/>
    <w:rsid w:val="00140F59"/>
    <w:rPr>
      <w:rFonts w:ascii="Calibri" w:eastAsia="Calibri" w:hAnsi="Calibri" w:cs="Calibri"/>
      <w:b/>
      <w:noProof/>
      <w:sz w:val="28"/>
      <w:szCs w:val="24"/>
      <w:lang w:val="en-GB" w:eastAsia="cs-CZ"/>
    </w:rPr>
  </w:style>
  <w:style w:type="paragraph" w:customStyle="1" w:styleId="Default">
    <w:name w:val="Default"/>
    <w:rsid w:val="00B00018"/>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983571"/>
    <w:pPr>
      <w:spacing w:after="0" w:line="240" w:lineRule="auto"/>
    </w:pPr>
    <w:rPr>
      <w:rFonts w:ascii="Arial" w:hAnsi="Arial" w:cs="Arial"/>
      <w:sz w:val="18"/>
      <w:szCs w:val="18"/>
    </w:rPr>
  </w:style>
  <w:style w:type="character" w:customStyle="1" w:styleId="TextbublinyChar">
    <w:name w:val="Text bubliny Char"/>
    <w:basedOn w:val="Standardnpsmoodstavce"/>
    <w:link w:val="Textbubliny"/>
    <w:uiPriority w:val="99"/>
    <w:semiHidden/>
    <w:rsid w:val="00983571"/>
    <w:rPr>
      <w:rFonts w:ascii="Arial" w:hAnsi="Arial" w:cs="Arial"/>
      <w:sz w:val="18"/>
      <w:szCs w:val="18"/>
    </w:rPr>
  </w:style>
  <w:style w:type="paragraph" w:styleId="Revize">
    <w:name w:val="Revision"/>
    <w:hidden/>
    <w:uiPriority w:val="99"/>
    <w:semiHidden/>
    <w:rsid w:val="007918BE"/>
    <w:pPr>
      <w:spacing w:after="0" w:line="240" w:lineRule="auto"/>
    </w:pPr>
  </w:style>
  <w:style w:type="character" w:styleId="Odkaznakoment">
    <w:name w:val="annotation reference"/>
    <w:basedOn w:val="Standardnpsmoodstavce"/>
    <w:uiPriority w:val="99"/>
    <w:semiHidden/>
    <w:unhideWhenUsed/>
    <w:rsid w:val="003F696B"/>
    <w:rPr>
      <w:sz w:val="16"/>
      <w:szCs w:val="16"/>
    </w:rPr>
  </w:style>
  <w:style w:type="paragraph" w:styleId="Textkomente">
    <w:name w:val="annotation text"/>
    <w:basedOn w:val="Normln"/>
    <w:link w:val="TextkomenteChar"/>
    <w:uiPriority w:val="99"/>
    <w:semiHidden/>
    <w:unhideWhenUsed/>
    <w:rsid w:val="003F696B"/>
    <w:pPr>
      <w:spacing w:line="240" w:lineRule="auto"/>
    </w:pPr>
    <w:rPr>
      <w:sz w:val="20"/>
      <w:szCs w:val="20"/>
    </w:rPr>
  </w:style>
  <w:style w:type="character" w:customStyle="1" w:styleId="TextkomenteChar">
    <w:name w:val="Text komentáře Char"/>
    <w:basedOn w:val="Standardnpsmoodstavce"/>
    <w:link w:val="Textkomente"/>
    <w:uiPriority w:val="99"/>
    <w:semiHidden/>
    <w:rsid w:val="003F696B"/>
    <w:rPr>
      <w:sz w:val="20"/>
      <w:szCs w:val="20"/>
    </w:rPr>
  </w:style>
  <w:style w:type="paragraph" w:styleId="Pedmtkomente">
    <w:name w:val="annotation subject"/>
    <w:basedOn w:val="Textkomente"/>
    <w:next w:val="Textkomente"/>
    <w:link w:val="PedmtkomenteChar"/>
    <w:uiPriority w:val="99"/>
    <w:semiHidden/>
    <w:unhideWhenUsed/>
    <w:rsid w:val="003F696B"/>
    <w:rPr>
      <w:b/>
      <w:bCs/>
    </w:rPr>
  </w:style>
  <w:style w:type="character" w:customStyle="1" w:styleId="PedmtkomenteChar">
    <w:name w:val="Předmět komentáře Char"/>
    <w:basedOn w:val="TextkomenteChar"/>
    <w:link w:val="Pedmtkomente"/>
    <w:uiPriority w:val="99"/>
    <w:semiHidden/>
    <w:rsid w:val="003F696B"/>
    <w:rPr>
      <w:b/>
      <w:bCs/>
      <w:sz w:val="20"/>
      <w:szCs w:val="20"/>
    </w:rPr>
  </w:style>
  <w:style w:type="paragraph" w:styleId="Seznamobrzk">
    <w:name w:val="table of figures"/>
    <w:basedOn w:val="Normln"/>
    <w:next w:val="Normln"/>
    <w:uiPriority w:val="99"/>
    <w:unhideWhenUsed/>
    <w:rsid w:val="00FE2C92"/>
    <w:pPr>
      <w:spacing w:after="0" w:line="260" w:lineRule="auto"/>
      <w:ind w:right="370" w:hanging="10"/>
      <w:jc w:val="both"/>
    </w:pPr>
    <w:rPr>
      <w:rFonts w:ascii="Times New Roman" w:eastAsia="Times New Roman" w:hAnsi="Times New Roman" w:cs="Times New Roman"/>
      <w:color w:val="000000"/>
      <w:sz w:val="24"/>
      <w:lang w:eastAsia="cs-CZ"/>
    </w:rPr>
  </w:style>
  <w:style w:type="character" w:customStyle="1" w:styleId="normaltextrun">
    <w:name w:val="normaltextrun"/>
    <w:basedOn w:val="Standardnpsmoodstavce"/>
    <w:rsid w:val="00705C95"/>
  </w:style>
  <w:style w:type="table" w:styleId="Mkatabulky">
    <w:name w:val="Table Grid"/>
    <w:basedOn w:val="Normlntabulka"/>
    <w:uiPriority w:val="39"/>
    <w:rsid w:val="0056256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C540A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540A4"/>
    <w:rPr>
      <w:sz w:val="20"/>
      <w:szCs w:val="20"/>
    </w:rPr>
  </w:style>
  <w:style w:type="character" w:styleId="Znakapoznpodarou">
    <w:name w:val="footnote reference"/>
    <w:basedOn w:val="Standardnpsmoodstavce"/>
    <w:uiPriority w:val="99"/>
    <w:semiHidden/>
    <w:unhideWhenUsed/>
    <w:rsid w:val="00C540A4"/>
    <w:rPr>
      <w:vertAlign w:val="superscript"/>
    </w:rPr>
  </w:style>
  <w:style w:type="paragraph" w:customStyle="1" w:styleId="Figure">
    <w:name w:val="Figure"/>
    <w:basedOn w:val="Normln"/>
    <w:link w:val="FigureChar"/>
    <w:qFormat/>
    <w:rsid w:val="003C1B8F"/>
    <w:pPr>
      <w:numPr>
        <w:numId w:val="14"/>
      </w:numPr>
      <w:shd w:val="clear" w:color="auto" w:fill="FFFFFF"/>
      <w:jc w:val="both"/>
    </w:pPr>
    <w:rPr>
      <w:rFonts w:ascii="Times New Roman" w:eastAsia="Calibri" w:hAnsi="Times New Roman" w:cs="Times New Roman"/>
      <w:b/>
      <w:sz w:val="24"/>
      <w:shd w:val="clear" w:color="auto" w:fill="FFFFFF"/>
      <w:lang w:val="en-GB"/>
    </w:rPr>
  </w:style>
  <w:style w:type="character" w:customStyle="1" w:styleId="FigureChar">
    <w:name w:val="Figure Char"/>
    <w:link w:val="Figure"/>
    <w:rsid w:val="003C1B8F"/>
    <w:rPr>
      <w:rFonts w:ascii="Times New Roman" w:eastAsia="Calibri" w:hAnsi="Times New Roman" w:cs="Times New Roman"/>
      <w:b/>
      <w:sz w:val="24"/>
      <w:shd w:val="clear" w:color="auto" w:fill="FFFFFF"/>
      <w:lang w:val="en-GB"/>
    </w:rPr>
  </w:style>
  <w:style w:type="table" w:styleId="Barevntabulkasmkou6zvraznn1">
    <w:name w:val="Grid Table 6 Colorful Accent 1"/>
    <w:basedOn w:val="Normlntabulka"/>
    <w:uiPriority w:val="51"/>
    <w:rsid w:val="00A37F8A"/>
    <w:pPr>
      <w:spacing w:after="0" w:line="240" w:lineRule="auto"/>
    </w:pPr>
    <w:rPr>
      <w:rFonts w:ascii="Calibri" w:eastAsia="Calibri" w:hAnsi="Calibri" w:cs="Times New Roman"/>
      <w:color w:val="2E74B5" w:themeColor="accent1" w:themeShade="BF"/>
      <w:sz w:val="20"/>
      <w:szCs w:val="20"/>
      <w:lang w:eastAsia="cs-CZ"/>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ragraph">
    <w:name w:val="paragraph"/>
    <w:basedOn w:val="Normln"/>
    <w:uiPriority w:val="99"/>
    <w:rsid w:val="003376ED"/>
    <w:pPr>
      <w:spacing w:before="100" w:beforeAutospacing="1" w:after="100" w:afterAutospacing="1" w:line="240" w:lineRule="auto"/>
      <w:jc w:val="both"/>
    </w:pPr>
    <w:rPr>
      <w:rFonts w:ascii="Times New Roman" w:eastAsia="Times New Roman" w:hAnsi="Times New Roman" w:cs="Times New Roman"/>
      <w:color w:val="002060"/>
      <w:sz w:val="24"/>
      <w:szCs w:val="24"/>
      <w:lang w:eastAsia="cs-CZ"/>
    </w:rPr>
  </w:style>
  <w:style w:type="character" w:customStyle="1" w:styleId="UnresolvedMention">
    <w:name w:val="Unresolved Mention"/>
    <w:basedOn w:val="Standardnpsmoodstavce"/>
    <w:uiPriority w:val="99"/>
    <w:semiHidden/>
    <w:unhideWhenUsed/>
    <w:rsid w:val="008146A4"/>
    <w:rPr>
      <w:color w:val="605E5C"/>
      <w:shd w:val="clear" w:color="auto" w:fill="E1DFDD"/>
    </w:rPr>
  </w:style>
  <w:style w:type="character" w:customStyle="1" w:styleId="a-size-large">
    <w:name w:val="a-size-large"/>
    <w:basedOn w:val="Standardnpsmoodstavce"/>
    <w:rsid w:val="00623B3D"/>
  </w:style>
  <w:style w:type="paragraph" w:customStyle="1" w:styleId="xmsonormal">
    <w:name w:val="x_msonormal"/>
    <w:basedOn w:val="Normln"/>
    <w:rsid w:val="00301CD0"/>
    <w:pPr>
      <w:spacing w:after="0" w:line="240" w:lineRule="auto"/>
    </w:pPr>
    <w:rPr>
      <w:rFonts w:ascii="Calibri" w:eastAsiaTheme="minorEastAsia"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5384">
      <w:bodyDiv w:val="1"/>
      <w:marLeft w:val="0"/>
      <w:marRight w:val="0"/>
      <w:marTop w:val="0"/>
      <w:marBottom w:val="0"/>
      <w:divBdr>
        <w:top w:val="none" w:sz="0" w:space="0" w:color="auto"/>
        <w:left w:val="none" w:sz="0" w:space="0" w:color="auto"/>
        <w:bottom w:val="none" w:sz="0" w:space="0" w:color="auto"/>
        <w:right w:val="none" w:sz="0" w:space="0" w:color="auto"/>
      </w:divBdr>
    </w:div>
    <w:div w:id="78983363">
      <w:bodyDiv w:val="1"/>
      <w:marLeft w:val="0"/>
      <w:marRight w:val="0"/>
      <w:marTop w:val="0"/>
      <w:marBottom w:val="0"/>
      <w:divBdr>
        <w:top w:val="none" w:sz="0" w:space="0" w:color="auto"/>
        <w:left w:val="none" w:sz="0" w:space="0" w:color="auto"/>
        <w:bottom w:val="none" w:sz="0" w:space="0" w:color="auto"/>
        <w:right w:val="none" w:sz="0" w:space="0" w:color="auto"/>
      </w:divBdr>
    </w:div>
    <w:div w:id="128472613">
      <w:bodyDiv w:val="1"/>
      <w:marLeft w:val="0"/>
      <w:marRight w:val="0"/>
      <w:marTop w:val="0"/>
      <w:marBottom w:val="0"/>
      <w:divBdr>
        <w:top w:val="none" w:sz="0" w:space="0" w:color="auto"/>
        <w:left w:val="none" w:sz="0" w:space="0" w:color="auto"/>
        <w:bottom w:val="none" w:sz="0" w:space="0" w:color="auto"/>
        <w:right w:val="none" w:sz="0" w:space="0" w:color="auto"/>
      </w:divBdr>
    </w:div>
    <w:div w:id="247277074">
      <w:bodyDiv w:val="1"/>
      <w:marLeft w:val="0"/>
      <w:marRight w:val="0"/>
      <w:marTop w:val="0"/>
      <w:marBottom w:val="0"/>
      <w:divBdr>
        <w:top w:val="none" w:sz="0" w:space="0" w:color="auto"/>
        <w:left w:val="none" w:sz="0" w:space="0" w:color="auto"/>
        <w:bottom w:val="none" w:sz="0" w:space="0" w:color="auto"/>
        <w:right w:val="none" w:sz="0" w:space="0" w:color="auto"/>
      </w:divBdr>
      <w:divsChild>
        <w:div w:id="416054948">
          <w:marLeft w:val="547"/>
          <w:marRight w:val="0"/>
          <w:marTop w:val="0"/>
          <w:marBottom w:val="0"/>
          <w:divBdr>
            <w:top w:val="none" w:sz="0" w:space="0" w:color="auto"/>
            <w:left w:val="none" w:sz="0" w:space="0" w:color="auto"/>
            <w:bottom w:val="none" w:sz="0" w:space="0" w:color="auto"/>
            <w:right w:val="none" w:sz="0" w:space="0" w:color="auto"/>
          </w:divBdr>
        </w:div>
      </w:divsChild>
    </w:div>
    <w:div w:id="259993799">
      <w:bodyDiv w:val="1"/>
      <w:marLeft w:val="0"/>
      <w:marRight w:val="0"/>
      <w:marTop w:val="0"/>
      <w:marBottom w:val="0"/>
      <w:divBdr>
        <w:top w:val="none" w:sz="0" w:space="0" w:color="auto"/>
        <w:left w:val="none" w:sz="0" w:space="0" w:color="auto"/>
        <w:bottom w:val="none" w:sz="0" w:space="0" w:color="auto"/>
        <w:right w:val="none" w:sz="0" w:space="0" w:color="auto"/>
      </w:divBdr>
      <w:divsChild>
        <w:div w:id="958026731">
          <w:marLeft w:val="547"/>
          <w:marRight w:val="0"/>
          <w:marTop w:val="0"/>
          <w:marBottom w:val="0"/>
          <w:divBdr>
            <w:top w:val="none" w:sz="0" w:space="0" w:color="auto"/>
            <w:left w:val="none" w:sz="0" w:space="0" w:color="auto"/>
            <w:bottom w:val="none" w:sz="0" w:space="0" w:color="auto"/>
            <w:right w:val="none" w:sz="0" w:space="0" w:color="auto"/>
          </w:divBdr>
        </w:div>
      </w:divsChild>
    </w:div>
    <w:div w:id="943150446">
      <w:bodyDiv w:val="1"/>
      <w:marLeft w:val="0"/>
      <w:marRight w:val="0"/>
      <w:marTop w:val="0"/>
      <w:marBottom w:val="0"/>
      <w:divBdr>
        <w:top w:val="none" w:sz="0" w:space="0" w:color="auto"/>
        <w:left w:val="none" w:sz="0" w:space="0" w:color="auto"/>
        <w:bottom w:val="none" w:sz="0" w:space="0" w:color="auto"/>
        <w:right w:val="none" w:sz="0" w:space="0" w:color="auto"/>
      </w:divBdr>
      <w:divsChild>
        <w:div w:id="34932928">
          <w:marLeft w:val="446"/>
          <w:marRight w:val="0"/>
          <w:marTop w:val="0"/>
          <w:marBottom w:val="0"/>
          <w:divBdr>
            <w:top w:val="none" w:sz="0" w:space="0" w:color="auto"/>
            <w:left w:val="none" w:sz="0" w:space="0" w:color="auto"/>
            <w:bottom w:val="none" w:sz="0" w:space="0" w:color="auto"/>
            <w:right w:val="none" w:sz="0" w:space="0" w:color="auto"/>
          </w:divBdr>
        </w:div>
      </w:divsChild>
    </w:div>
    <w:div w:id="974798835">
      <w:bodyDiv w:val="1"/>
      <w:marLeft w:val="0"/>
      <w:marRight w:val="0"/>
      <w:marTop w:val="0"/>
      <w:marBottom w:val="0"/>
      <w:divBdr>
        <w:top w:val="none" w:sz="0" w:space="0" w:color="auto"/>
        <w:left w:val="none" w:sz="0" w:space="0" w:color="auto"/>
        <w:bottom w:val="none" w:sz="0" w:space="0" w:color="auto"/>
        <w:right w:val="none" w:sz="0" w:space="0" w:color="auto"/>
      </w:divBdr>
    </w:div>
    <w:div w:id="978073415">
      <w:bodyDiv w:val="1"/>
      <w:marLeft w:val="0"/>
      <w:marRight w:val="0"/>
      <w:marTop w:val="0"/>
      <w:marBottom w:val="0"/>
      <w:divBdr>
        <w:top w:val="none" w:sz="0" w:space="0" w:color="auto"/>
        <w:left w:val="none" w:sz="0" w:space="0" w:color="auto"/>
        <w:bottom w:val="none" w:sz="0" w:space="0" w:color="auto"/>
        <w:right w:val="none" w:sz="0" w:space="0" w:color="auto"/>
      </w:divBdr>
    </w:div>
    <w:div w:id="1126193341">
      <w:bodyDiv w:val="1"/>
      <w:marLeft w:val="0"/>
      <w:marRight w:val="0"/>
      <w:marTop w:val="0"/>
      <w:marBottom w:val="0"/>
      <w:divBdr>
        <w:top w:val="none" w:sz="0" w:space="0" w:color="auto"/>
        <w:left w:val="none" w:sz="0" w:space="0" w:color="auto"/>
        <w:bottom w:val="none" w:sz="0" w:space="0" w:color="auto"/>
        <w:right w:val="none" w:sz="0" w:space="0" w:color="auto"/>
      </w:divBdr>
    </w:div>
    <w:div w:id="1305547397">
      <w:bodyDiv w:val="1"/>
      <w:marLeft w:val="0"/>
      <w:marRight w:val="0"/>
      <w:marTop w:val="0"/>
      <w:marBottom w:val="0"/>
      <w:divBdr>
        <w:top w:val="none" w:sz="0" w:space="0" w:color="auto"/>
        <w:left w:val="none" w:sz="0" w:space="0" w:color="auto"/>
        <w:bottom w:val="none" w:sz="0" w:space="0" w:color="auto"/>
        <w:right w:val="none" w:sz="0" w:space="0" w:color="auto"/>
      </w:divBdr>
    </w:div>
    <w:div w:id="1387293242">
      <w:bodyDiv w:val="1"/>
      <w:marLeft w:val="0"/>
      <w:marRight w:val="0"/>
      <w:marTop w:val="0"/>
      <w:marBottom w:val="0"/>
      <w:divBdr>
        <w:top w:val="none" w:sz="0" w:space="0" w:color="auto"/>
        <w:left w:val="none" w:sz="0" w:space="0" w:color="auto"/>
        <w:bottom w:val="none" w:sz="0" w:space="0" w:color="auto"/>
        <w:right w:val="none" w:sz="0" w:space="0" w:color="auto"/>
      </w:divBdr>
      <w:divsChild>
        <w:div w:id="1768841021">
          <w:marLeft w:val="547"/>
          <w:marRight w:val="0"/>
          <w:marTop w:val="0"/>
          <w:marBottom w:val="0"/>
          <w:divBdr>
            <w:top w:val="none" w:sz="0" w:space="0" w:color="auto"/>
            <w:left w:val="none" w:sz="0" w:space="0" w:color="auto"/>
            <w:bottom w:val="none" w:sz="0" w:space="0" w:color="auto"/>
            <w:right w:val="none" w:sz="0" w:space="0" w:color="auto"/>
          </w:divBdr>
        </w:div>
      </w:divsChild>
    </w:div>
    <w:div w:id="1826817274">
      <w:bodyDiv w:val="1"/>
      <w:marLeft w:val="0"/>
      <w:marRight w:val="0"/>
      <w:marTop w:val="0"/>
      <w:marBottom w:val="0"/>
      <w:divBdr>
        <w:top w:val="none" w:sz="0" w:space="0" w:color="auto"/>
        <w:left w:val="none" w:sz="0" w:space="0" w:color="auto"/>
        <w:bottom w:val="none" w:sz="0" w:space="0" w:color="auto"/>
        <w:right w:val="none" w:sz="0" w:space="0" w:color="auto"/>
      </w:divBdr>
    </w:div>
    <w:div w:id="1865509055">
      <w:bodyDiv w:val="1"/>
      <w:marLeft w:val="0"/>
      <w:marRight w:val="0"/>
      <w:marTop w:val="0"/>
      <w:marBottom w:val="0"/>
      <w:divBdr>
        <w:top w:val="none" w:sz="0" w:space="0" w:color="auto"/>
        <w:left w:val="none" w:sz="0" w:space="0" w:color="auto"/>
        <w:bottom w:val="none" w:sz="0" w:space="0" w:color="auto"/>
        <w:right w:val="none" w:sz="0" w:space="0" w:color="auto"/>
      </w:divBdr>
    </w:div>
    <w:div w:id="2093160617">
      <w:bodyDiv w:val="1"/>
      <w:marLeft w:val="0"/>
      <w:marRight w:val="0"/>
      <w:marTop w:val="0"/>
      <w:marBottom w:val="0"/>
      <w:divBdr>
        <w:top w:val="none" w:sz="0" w:space="0" w:color="auto"/>
        <w:left w:val="none" w:sz="0" w:space="0" w:color="auto"/>
        <w:bottom w:val="none" w:sz="0" w:space="0" w:color="auto"/>
        <w:right w:val="none" w:sz="0" w:space="0" w:color="auto"/>
      </w:divBdr>
      <w:divsChild>
        <w:div w:id="1650357376">
          <w:marLeft w:val="547"/>
          <w:marRight w:val="0"/>
          <w:marTop w:val="0"/>
          <w:marBottom w:val="0"/>
          <w:divBdr>
            <w:top w:val="none" w:sz="0" w:space="0" w:color="auto"/>
            <w:left w:val="none" w:sz="0" w:space="0" w:color="auto"/>
            <w:bottom w:val="none" w:sz="0" w:space="0" w:color="auto"/>
            <w:right w:val="none" w:sz="0" w:space="0" w:color="auto"/>
          </w:divBdr>
        </w:div>
      </w:divsChild>
    </w:div>
    <w:div w:id="209663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openxmlformats.org/officeDocument/2006/relationships/image" Target="media/image8.png"/><Relationship Id="rId6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Data" Target="diagrams/data4.xml"/><Relationship Id="rId11" Type="http://schemas.openxmlformats.org/officeDocument/2006/relationships/image" Target="media/image4.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diagramLayout" Target="diagrams/layout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image" Target="media/image10.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harpen.ef.tul.cz/upload/PublicationHRMinSMEs_research.pdf" TargetMode="External"/><Relationship Id="rId19" Type="http://schemas.openxmlformats.org/officeDocument/2006/relationships/diagramData" Target="diagrams/data2.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56" Type="http://schemas.openxmlformats.org/officeDocument/2006/relationships/diagramLayout" Target="diagrams/layout9.xml"/><Relationship Id="rId64" Type="http://schemas.openxmlformats.org/officeDocument/2006/relationships/hyperlink" Target="https://www.youtube.com/watch?v=Ec4Qand_Xq0&amp;t=59s" TargetMode="External"/><Relationship Id="rId69"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diagramLayout" Target="diagrams/layout8.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diagramQuickStyle" Target="diagrams/quickStyle7.xml"/><Relationship Id="rId59" Type="http://schemas.microsoft.com/office/2007/relationships/diagramDrawing" Target="diagrams/drawing9.xml"/><Relationship Id="rId67" Type="http://schemas.openxmlformats.org/officeDocument/2006/relationships/image" Target="media/image11.png"/><Relationship Id="rId20" Type="http://schemas.openxmlformats.org/officeDocument/2006/relationships/diagramLayout" Target="diagrams/layout2.xml"/><Relationship Id="rId41" Type="http://schemas.openxmlformats.org/officeDocument/2006/relationships/diagramQuickStyle" Target="diagrams/quickStyle6.xml"/><Relationship Id="rId54" Type="http://schemas.microsoft.com/office/2007/relationships/diagramDrawing" Target="diagrams/drawing8.xml"/><Relationship Id="rId62" Type="http://schemas.openxmlformats.org/officeDocument/2006/relationships/hyperlink" Target="https://sharpen.ef.tul.cz/upload/HRM4SMEs_Handbook.pdf" TargetMode="External"/><Relationship Id="rId7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hyperlink" Target="https://business.linkedin.com/talent-solutions" TargetMode="External"/><Relationship Id="rId57" Type="http://schemas.openxmlformats.org/officeDocument/2006/relationships/diagramQuickStyle" Target="diagrams/quickStyle9.xml"/><Relationship Id="rId10" Type="http://schemas.openxmlformats.org/officeDocument/2006/relationships/image" Target="media/image3.png"/><Relationship Id="rId31" Type="http://schemas.openxmlformats.org/officeDocument/2006/relationships/diagramQuickStyle" Target="diagrams/quickStyle4.xml"/><Relationship Id="rId44" Type="http://schemas.openxmlformats.org/officeDocument/2006/relationships/diagramData" Target="diagrams/data7.xml"/><Relationship Id="rId52" Type="http://schemas.openxmlformats.org/officeDocument/2006/relationships/diagramQuickStyle" Target="diagrams/quickStyle8.xml"/><Relationship Id="rId60" Type="http://schemas.openxmlformats.org/officeDocument/2006/relationships/image" Target="media/image7.png"/><Relationship Id="rId65" Type="http://schemas.openxmlformats.org/officeDocument/2006/relationships/image" Target="media/image9.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6.jpeg"/><Relationship Id="rId39" Type="http://schemas.openxmlformats.org/officeDocument/2006/relationships/diagramData" Target="diagrams/data6.xml"/><Relationship Id="rId34" Type="http://schemas.openxmlformats.org/officeDocument/2006/relationships/diagramData" Target="diagrams/data5.xml"/><Relationship Id="rId50" Type="http://schemas.openxmlformats.org/officeDocument/2006/relationships/diagramData" Target="diagrams/data8.xml"/><Relationship Id="rId55" Type="http://schemas.openxmlformats.org/officeDocument/2006/relationships/diagramData" Target="diagrams/data9.xml"/><Relationship Id="rId7" Type="http://schemas.openxmlformats.org/officeDocument/2006/relationships/endnotes" Target="endnote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5" Type="http://schemas.openxmlformats.org/officeDocument/2006/relationships/image" Target="media/image21.jpeg"/><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a\Desktop\SHARPEN\Template%20KA2%20SHARPEN%20Word%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FD67D3-D742-47EC-82E0-8B698C9EF930}" type="doc">
      <dgm:prSet loTypeId="urn:microsoft.com/office/officeart/2005/8/layout/chevron2" loCatId="process" qsTypeId="urn:microsoft.com/office/officeart/2005/8/quickstyle/simple1" qsCatId="simple" csTypeId="urn:microsoft.com/office/officeart/2005/8/colors/accent0_1" csCatId="mainScheme" phldr="1"/>
      <dgm:spPr/>
      <dgm:t>
        <a:bodyPr/>
        <a:lstStyle/>
        <a:p>
          <a:endParaRPr lang="cs-CZ"/>
        </a:p>
      </dgm:t>
    </dgm:pt>
    <dgm:pt modelId="{3FD50EAC-BC3C-459A-9648-7E7AAD9B606E}">
      <dgm:prSet phldrT="[Text]"/>
      <dgm:spPr/>
      <dgm:t>
        <a:bodyPr/>
        <a:lstStyle/>
        <a:p>
          <a:r>
            <a:rPr lang="en-GB" b="1">
              <a:latin typeface="Times New Roman" panose="02020603050405020304" pitchFamily="18" charset="0"/>
              <a:cs typeface="Times New Roman" panose="02020603050405020304" pitchFamily="18" charset="0"/>
            </a:rPr>
            <a:t>Defining requirements</a:t>
          </a:r>
          <a:endParaRPr lang="cs-CZ" b="1">
            <a:latin typeface="Times New Roman" panose="02020603050405020304" pitchFamily="18" charset="0"/>
            <a:cs typeface="Times New Roman" panose="02020603050405020304" pitchFamily="18" charset="0"/>
          </a:endParaRPr>
        </a:p>
      </dgm:t>
    </dgm:pt>
    <dgm:pt modelId="{983B3F52-992A-4D0F-841E-0B0E9AAEEABC}" type="parTrans" cxnId="{E4E78FE0-608C-491E-8745-97D8989D72BE}">
      <dgm:prSet/>
      <dgm:spPr/>
      <dgm:t>
        <a:bodyPr/>
        <a:lstStyle/>
        <a:p>
          <a:endParaRPr lang="cs-CZ">
            <a:latin typeface="Times New Roman" panose="02020603050405020304" pitchFamily="18" charset="0"/>
            <a:cs typeface="Times New Roman" panose="02020603050405020304" pitchFamily="18" charset="0"/>
          </a:endParaRPr>
        </a:p>
      </dgm:t>
    </dgm:pt>
    <dgm:pt modelId="{297E4240-D4EF-4CB3-B083-088432A2F210}" type="sibTrans" cxnId="{E4E78FE0-608C-491E-8745-97D8989D72BE}">
      <dgm:prSet/>
      <dgm:spPr/>
      <dgm:t>
        <a:bodyPr/>
        <a:lstStyle/>
        <a:p>
          <a:endParaRPr lang="cs-CZ">
            <a:latin typeface="Times New Roman" panose="02020603050405020304" pitchFamily="18" charset="0"/>
            <a:cs typeface="Times New Roman" panose="02020603050405020304" pitchFamily="18" charset="0"/>
          </a:endParaRPr>
        </a:p>
      </dgm:t>
    </dgm:pt>
    <dgm:pt modelId="{D0B48C43-09A5-4264-8A94-6263A45FE60A}">
      <dgm:prSet phldrT="[Text]" custT="1"/>
      <dgm:spPr/>
      <dgm:t>
        <a:bodyPr/>
        <a:lstStyle/>
        <a:p>
          <a:r>
            <a:rPr lang="en-GB" sz="1300">
              <a:latin typeface="+mn-lt"/>
              <a:cs typeface="Times New Roman" panose="02020603050405020304" pitchFamily="18" charset="0"/>
            </a:rPr>
            <a:t>Job specification</a:t>
          </a:r>
          <a:endParaRPr lang="cs-CZ" sz="1300">
            <a:latin typeface="+mn-lt"/>
            <a:cs typeface="Times New Roman" panose="02020603050405020304" pitchFamily="18" charset="0"/>
          </a:endParaRPr>
        </a:p>
      </dgm:t>
    </dgm:pt>
    <dgm:pt modelId="{22238815-8C91-485C-83FD-4C1588D6DF63}" type="parTrans" cxnId="{8FEDC1BB-92F1-47A0-941E-5AC6FB8E4E3F}">
      <dgm:prSet/>
      <dgm:spPr/>
      <dgm:t>
        <a:bodyPr/>
        <a:lstStyle/>
        <a:p>
          <a:endParaRPr lang="cs-CZ">
            <a:latin typeface="Times New Roman" panose="02020603050405020304" pitchFamily="18" charset="0"/>
            <a:cs typeface="Times New Roman" panose="02020603050405020304" pitchFamily="18" charset="0"/>
          </a:endParaRPr>
        </a:p>
      </dgm:t>
    </dgm:pt>
    <dgm:pt modelId="{1E496692-7D67-496B-9B4A-6EAE8AB7F60D}" type="sibTrans" cxnId="{8FEDC1BB-92F1-47A0-941E-5AC6FB8E4E3F}">
      <dgm:prSet/>
      <dgm:spPr/>
      <dgm:t>
        <a:bodyPr/>
        <a:lstStyle/>
        <a:p>
          <a:endParaRPr lang="cs-CZ">
            <a:latin typeface="Times New Roman" panose="02020603050405020304" pitchFamily="18" charset="0"/>
            <a:cs typeface="Times New Roman" panose="02020603050405020304" pitchFamily="18" charset="0"/>
          </a:endParaRPr>
        </a:p>
      </dgm:t>
    </dgm:pt>
    <dgm:pt modelId="{B00F5ED2-F4F7-455E-AF08-988C2B5FE71A}">
      <dgm:prSet phldrT="[Text]" custT="1"/>
      <dgm:spPr/>
      <dgm:t>
        <a:bodyPr/>
        <a:lstStyle/>
        <a:p>
          <a:r>
            <a:rPr lang="en-GB" sz="1300">
              <a:latin typeface="+mn-lt"/>
              <a:cs typeface="Times New Roman" panose="02020603050405020304" pitchFamily="18" charset="0"/>
            </a:rPr>
            <a:t>Consider alternatives</a:t>
          </a:r>
          <a:endParaRPr lang="cs-CZ" sz="1300">
            <a:latin typeface="+mn-lt"/>
            <a:cs typeface="Times New Roman" panose="02020603050405020304" pitchFamily="18" charset="0"/>
          </a:endParaRPr>
        </a:p>
      </dgm:t>
    </dgm:pt>
    <dgm:pt modelId="{2344C3A3-CFD7-4FA6-AB5F-B4745C97C63A}" type="parTrans" cxnId="{55F4E96D-8986-4114-B759-10783918604D}">
      <dgm:prSet/>
      <dgm:spPr/>
      <dgm:t>
        <a:bodyPr/>
        <a:lstStyle/>
        <a:p>
          <a:endParaRPr lang="cs-CZ">
            <a:latin typeface="Times New Roman" panose="02020603050405020304" pitchFamily="18" charset="0"/>
            <a:cs typeface="Times New Roman" panose="02020603050405020304" pitchFamily="18" charset="0"/>
          </a:endParaRPr>
        </a:p>
      </dgm:t>
    </dgm:pt>
    <dgm:pt modelId="{54DA260D-E666-497B-BF77-74BCC04930CC}" type="sibTrans" cxnId="{55F4E96D-8986-4114-B759-10783918604D}">
      <dgm:prSet/>
      <dgm:spPr/>
      <dgm:t>
        <a:bodyPr/>
        <a:lstStyle/>
        <a:p>
          <a:endParaRPr lang="cs-CZ">
            <a:latin typeface="Times New Roman" panose="02020603050405020304" pitchFamily="18" charset="0"/>
            <a:cs typeface="Times New Roman" panose="02020603050405020304" pitchFamily="18" charset="0"/>
          </a:endParaRPr>
        </a:p>
      </dgm:t>
    </dgm:pt>
    <dgm:pt modelId="{3F3BF45F-2A2B-4658-967D-7EB500F1C754}">
      <dgm:prSet phldrT="[Text]"/>
      <dgm:spPr/>
      <dgm:t>
        <a:bodyPr/>
        <a:lstStyle/>
        <a:p>
          <a:r>
            <a:rPr lang="en-GB" b="1">
              <a:latin typeface="Times New Roman" panose="02020603050405020304" pitchFamily="18" charset="0"/>
              <a:cs typeface="Times New Roman" panose="02020603050405020304" pitchFamily="18" charset="0"/>
            </a:rPr>
            <a:t>Attracting candidates</a:t>
          </a:r>
          <a:endParaRPr lang="cs-CZ" b="1">
            <a:latin typeface="Times New Roman" panose="02020603050405020304" pitchFamily="18" charset="0"/>
            <a:cs typeface="Times New Roman" panose="02020603050405020304" pitchFamily="18" charset="0"/>
          </a:endParaRPr>
        </a:p>
      </dgm:t>
    </dgm:pt>
    <dgm:pt modelId="{8395A479-C360-45E4-9CFF-128C1917DBD0}" type="parTrans" cxnId="{A4317533-0486-40C0-954B-35BFE5D5D68E}">
      <dgm:prSet/>
      <dgm:spPr/>
      <dgm:t>
        <a:bodyPr/>
        <a:lstStyle/>
        <a:p>
          <a:endParaRPr lang="cs-CZ">
            <a:latin typeface="Times New Roman" panose="02020603050405020304" pitchFamily="18" charset="0"/>
            <a:cs typeface="Times New Roman" panose="02020603050405020304" pitchFamily="18" charset="0"/>
          </a:endParaRPr>
        </a:p>
      </dgm:t>
    </dgm:pt>
    <dgm:pt modelId="{0E0C8C3F-1B9A-4577-82B1-9FB5AA4B6051}" type="sibTrans" cxnId="{A4317533-0486-40C0-954B-35BFE5D5D68E}">
      <dgm:prSet/>
      <dgm:spPr/>
      <dgm:t>
        <a:bodyPr/>
        <a:lstStyle/>
        <a:p>
          <a:endParaRPr lang="cs-CZ">
            <a:latin typeface="Times New Roman" panose="02020603050405020304" pitchFamily="18" charset="0"/>
            <a:cs typeface="Times New Roman" panose="02020603050405020304" pitchFamily="18" charset="0"/>
          </a:endParaRPr>
        </a:p>
      </dgm:t>
    </dgm:pt>
    <dgm:pt modelId="{70AF02F0-3F17-4AD4-875D-8A43A2EC53B2}">
      <dgm:prSet phldrT="[Text]" custT="1"/>
      <dgm:spPr/>
      <dgm:t>
        <a:bodyPr/>
        <a:lstStyle/>
        <a:p>
          <a:r>
            <a:rPr lang="en-GB" sz="1200">
              <a:latin typeface="+mn-lt"/>
              <a:cs typeface="Times New Roman" panose="02020603050405020304" pitchFamily="18" charset="0"/>
            </a:rPr>
            <a:t>Analysing recruitment strengths and weaknesses to develop an employee value proposition and employer brand</a:t>
          </a:r>
          <a:endParaRPr lang="cs-CZ" sz="1200">
            <a:latin typeface="+mn-lt"/>
            <a:cs typeface="Times New Roman" panose="02020603050405020304" pitchFamily="18" charset="0"/>
          </a:endParaRPr>
        </a:p>
      </dgm:t>
    </dgm:pt>
    <dgm:pt modelId="{C77CEB2C-9EE8-484B-ABA8-F12A34A57CFB}" type="parTrans" cxnId="{7D3563DD-9799-447B-9310-9128CB583F7E}">
      <dgm:prSet/>
      <dgm:spPr/>
      <dgm:t>
        <a:bodyPr/>
        <a:lstStyle/>
        <a:p>
          <a:endParaRPr lang="cs-CZ">
            <a:latin typeface="Times New Roman" panose="02020603050405020304" pitchFamily="18" charset="0"/>
            <a:cs typeface="Times New Roman" panose="02020603050405020304" pitchFamily="18" charset="0"/>
          </a:endParaRPr>
        </a:p>
      </dgm:t>
    </dgm:pt>
    <dgm:pt modelId="{9ECFA771-B200-4BE0-95D5-B57AE5676C05}" type="sibTrans" cxnId="{7D3563DD-9799-447B-9310-9128CB583F7E}">
      <dgm:prSet/>
      <dgm:spPr/>
      <dgm:t>
        <a:bodyPr/>
        <a:lstStyle/>
        <a:p>
          <a:endParaRPr lang="cs-CZ">
            <a:latin typeface="Times New Roman" panose="02020603050405020304" pitchFamily="18" charset="0"/>
            <a:cs typeface="Times New Roman" panose="02020603050405020304" pitchFamily="18" charset="0"/>
          </a:endParaRPr>
        </a:p>
      </dgm:t>
    </dgm:pt>
    <dgm:pt modelId="{0E560F2A-DCAB-4EF3-B506-5775027AA2A3}">
      <dgm:prSet phldrT="[Text]" custT="1"/>
      <dgm:spPr/>
      <dgm:t>
        <a:bodyPr/>
        <a:lstStyle/>
        <a:p>
          <a:r>
            <a:rPr lang="en-GB" sz="1200">
              <a:latin typeface="+mn-lt"/>
              <a:cs typeface="Times New Roman" panose="02020603050405020304" pitchFamily="18" charset="0"/>
            </a:rPr>
            <a:t>Analysing requirement</a:t>
          </a:r>
          <a:r>
            <a:rPr lang="cs-CZ" sz="1200">
              <a:latin typeface="+mn-lt"/>
              <a:cs typeface="Times New Roman" panose="02020603050405020304" pitchFamily="18" charset="0"/>
            </a:rPr>
            <a:t>s</a:t>
          </a:r>
          <a:r>
            <a:rPr lang="en-GB" sz="1200">
              <a:latin typeface="+mn-lt"/>
              <a:cs typeface="Times New Roman" panose="02020603050405020304" pitchFamily="18" charset="0"/>
            </a:rPr>
            <a:t> to </a:t>
          </a:r>
          <a:r>
            <a:rPr lang="cs-CZ" sz="1200">
              <a:latin typeface="+mn-lt"/>
              <a:cs typeface="Times New Roman" panose="02020603050405020304" pitchFamily="18" charset="0"/>
            </a:rPr>
            <a:t>set criteria for candiates</a:t>
          </a:r>
        </a:p>
      </dgm:t>
    </dgm:pt>
    <dgm:pt modelId="{5E648BA4-DF48-4533-AD6B-F0AF77E2EC13}" type="parTrans" cxnId="{75A5CB9E-F3EE-4070-AACD-CFD078403151}">
      <dgm:prSet/>
      <dgm:spPr/>
      <dgm:t>
        <a:bodyPr/>
        <a:lstStyle/>
        <a:p>
          <a:endParaRPr lang="cs-CZ">
            <a:latin typeface="Times New Roman" panose="02020603050405020304" pitchFamily="18" charset="0"/>
            <a:cs typeface="Times New Roman" panose="02020603050405020304" pitchFamily="18" charset="0"/>
          </a:endParaRPr>
        </a:p>
      </dgm:t>
    </dgm:pt>
    <dgm:pt modelId="{0C068FF1-2164-40A6-94F4-58DDD2DFB1B4}" type="sibTrans" cxnId="{75A5CB9E-F3EE-4070-AACD-CFD078403151}">
      <dgm:prSet/>
      <dgm:spPr/>
      <dgm:t>
        <a:bodyPr/>
        <a:lstStyle/>
        <a:p>
          <a:endParaRPr lang="cs-CZ">
            <a:latin typeface="Times New Roman" panose="02020603050405020304" pitchFamily="18" charset="0"/>
            <a:cs typeface="Times New Roman" panose="02020603050405020304" pitchFamily="18" charset="0"/>
          </a:endParaRPr>
        </a:p>
      </dgm:t>
    </dgm:pt>
    <dgm:pt modelId="{0A45B762-8A89-45A7-A761-EE06933E73C0}">
      <dgm:prSet phldrT="[Text]" custT="1"/>
      <dgm:spPr/>
      <dgm:t>
        <a:bodyPr/>
        <a:lstStyle/>
        <a:p>
          <a:r>
            <a:rPr lang="en-GB" sz="1200">
              <a:latin typeface="+mn-lt"/>
              <a:cs typeface="Times New Roman" panose="02020603050405020304" pitchFamily="18" charset="0"/>
            </a:rPr>
            <a:t>Identifying methods of recruitment/sources of candidates</a:t>
          </a:r>
          <a:endParaRPr lang="cs-CZ" sz="1200">
            <a:latin typeface="+mn-lt"/>
            <a:cs typeface="Times New Roman" panose="02020603050405020304" pitchFamily="18" charset="0"/>
          </a:endParaRPr>
        </a:p>
      </dgm:t>
    </dgm:pt>
    <dgm:pt modelId="{3C0F5026-942A-4CE2-B051-1EA0082D9C6A}" type="parTrans" cxnId="{33766AE9-4B01-4C19-AA9D-F95833756F04}">
      <dgm:prSet/>
      <dgm:spPr/>
      <dgm:t>
        <a:bodyPr/>
        <a:lstStyle/>
        <a:p>
          <a:endParaRPr lang="cs-CZ">
            <a:latin typeface="Times New Roman" panose="02020603050405020304" pitchFamily="18" charset="0"/>
            <a:cs typeface="Times New Roman" panose="02020603050405020304" pitchFamily="18" charset="0"/>
          </a:endParaRPr>
        </a:p>
      </dgm:t>
    </dgm:pt>
    <dgm:pt modelId="{D673E6EF-58A7-40DF-9AF9-4E8362C4D085}" type="sibTrans" cxnId="{33766AE9-4B01-4C19-AA9D-F95833756F04}">
      <dgm:prSet/>
      <dgm:spPr/>
      <dgm:t>
        <a:bodyPr/>
        <a:lstStyle/>
        <a:p>
          <a:endParaRPr lang="cs-CZ">
            <a:latin typeface="Times New Roman" panose="02020603050405020304" pitchFamily="18" charset="0"/>
            <a:cs typeface="Times New Roman" panose="02020603050405020304" pitchFamily="18" charset="0"/>
          </a:endParaRPr>
        </a:p>
      </dgm:t>
    </dgm:pt>
    <dgm:pt modelId="{3F3D9571-1FE1-410A-9C8B-72917DCE03B3}">
      <dgm:prSet phldrT="[Text]" custT="1"/>
      <dgm:spPr/>
      <dgm:t>
        <a:bodyPr/>
        <a:lstStyle/>
        <a:p>
          <a:r>
            <a:rPr lang="en-GB" sz="1200">
              <a:latin typeface="+mn-lt"/>
              <a:cs typeface="Times New Roman" panose="02020603050405020304" pitchFamily="18" charset="0"/>
            </a:rPr>
            <a:t>Creating and posting </a:t>
          </a:r>
          <a:r>
            <a:rPr lang="cs-CZ" sz="1200">
              <a:latin typeface="+mn-lt"/>
              <a:cs typeface="Times New Roman" panose="02020603050405020304" pitchFamily="18" charset="0"/>
            </a:rPr>
            <a:t>job ad</a:t>
          </a:r>
          <a:r>
            <a:rPr lang="en-GB" sz="1200">
              <a:latin typeface="+mn-lt"/>
              <a:cs typeface="Times New Roman" panose="02020603050405020304" pitchFamily="18" charset="0"/>
            </a:rPr>
            <a:t>vertisement</a:t>
          </a:r>
          <a:endParaRPr lang="cs-CZ" sz="1200">
            <a:latin typeface="+mn-lt"/>
            <a:cs typeface="Times New Roman" panose="02020603050405020304" pitchFamily="18" charset="0"/>
          </a:endParaRPr>
        </a:p>
      </dgm:t>
    </dgm:pt>
    <dgm:pt modelId="{04A6DF72-6902-48EE-A46F-87B004523634}" type="parTrans" cxnId="{12781A0F-A18C-4D0B-955D-6026803E5AA0}">
      <dgm:prSet/>
      <dgm:spPr/>
      <dgm:t>
        <a:bodyPr/>
        <a:lstStyle/>
        <a:p>
          <a:endParaRPr lang="cs-CZ">
            <a:latin typeface="Times New Roman" panose="02020603050405020304" pitchFamily="18" charset="0"/>
            <a:cs typeface="Times New Roman" panose="02020603050405020304" pitchFamily="18" charset="0"/>
          </a:endParaRPr>
        </a:p>
      </dgm:t>
    </dgm:pt>
    <dgm:pt modelId="{65CBDCF7-EC2C-4CFC-82AC-6EDADAE3EC00}" type="sibTrans" cxnId="{12781A0F-A18C-4D0B-955D-6026803E5AA0}">
      <dgm:prSet/>
      <dgm:spPr/>
      <dgm:t>
        <a:bodyPr/>
        <a:lstStyle/>
        <a:p>
          <a:endParaRPr lang="cs-CZ">
            <a:latin typeface="Times New Roman" panose="02020603050405020304" pitchFamily="18" charset="0"/>
            <a:cs typeface="Times New Roman" panose="02020603050405020304" pitchFamily="18" charset="0"/>
          </a:endParaRPr>
        </a:p>
      </dgm:t>
    </dgm:pt>
    <dgm:pt modelId="{223E0FE7-2923-42B6-A739-13F079255BD8}" type="pres">
      <dgm:prSet presAssocID="{B1FD67D3-D742-47EC-82E0-8B698C9EF930}" presName="linearFlow" presStyleCnt="0">
        <dgm:presLayoutVars>
          <dgm:dir/>
          <dgm:animLvl val="lvl"/>
          <dgm:resizeHandles val="exact"/>
        </dgm:presLayoutVars>
      </dgm:prSet>
      <dgm:spPr/>
      <dgm:t>
        <a:bodyPr/>
        <a:lstStyle/>
        <a:p>
          <a:endParaRPr lang="en-US"/>
        </a:p>
      </dgm:t>
    </dgm:pt>
    <dgm:pt modelId="{6A91D755-49B4-46F3-BF40-ADB835B2C02C}" type="pres">
      <dgm:prSet presAssocID="{3FD50EAC-BC3C-459A-9648-7E7AAD9B606E}" presName="composite" presStyleCnt="0"/>
      <dgm:spPr/>
    </dgm:pt>
    <dgm:pt modelId="{CFBBC62F-FEA6-4DD7-853C-9A7357CB177B}" type="pres">
      <dgm:prSet presAssocID="{3FD50EAC-BC3C-459A-9648-7E7AAD9B606E}" presName="parentText" presStyleLbl="alignNode1" presStyleIdx="0" presStyleCnt="2">
        <dgm:presLayoutVars>
          <dgm:chMax val="1"/>
          <dgm:bulletEnabled val="1"/>
        </dgm:presLayoutVars>
      </dgm:prSet>
      <dgm:spPr/>
      <dgm:t>
        <a:bodyPr/>
        <a:lstStyle/>
        <a:p>
          <a:endParaRPr lang="en-US"/>
        </a:p>
      </dgm:t>
    </dgm:pt>
    <dgm:pt modelId="{CAA39ACF-02B5-4D15-9490-BB49769D0BD5}" type="pres">
      <dgm:prSet presAssocID="{3FD50EAC-BC3C-459A-9648-7E7AAD9B606E}" presName="descendantText" presStyleLbl="alignAcc1" presStyleIdx="0" presStyleCnt="2" custLinFactNeighborY="0">
        <dgm:presLayoutVars>
          <dgm:bulletEnabled val="1"/>
        </dgm:presLayoutVars>
      </dgm:prSet>
      <dgm:spPr/>
      <dgm:t>
        <a:bodyPr/>
        <a:lstStyle/>
        <a:p>
          <a:endParaRPr lang="en-US"/>
        </a:p>
      </dgm:t>
    </dgm:pt>
    <dgm:pt modelId="{2C4EAEFC-79F0-49E6-A853-C3BFD8A12097}" type="pres">
      <dgm:prSet presAssocID="{297E4240-D4EF-4CB3-B083-088432A2F210}" presName="sp" presStyleCnt="0"/>
      <dgm:spPr/>
    </dgm:pt>
    <dgm:pt modelId="{9E5F5CD8-B521-442B-ACAF-526FB06CACC0}" type="pres">
      <dgm:prSet presAssocID="{3F3BF45F-2A2B-4658-967D-7EB500F1C754}" presName="composite" presStyleCnt="0"/>
      <dgm:spPr/>
    </dgm:pt>
    <dgm:pt modelId="{97883EAF-F524-4F8D-BCA9-FFACE8C5A63D}" type="pres">
      <dgm:prSet presAssocID="{3F3BF45F-2A2B-4658-967D-7EB500F1C754}" presName="parentText" presStyleLbl="alignNode1" presStyleIdx="1" presStyleCnt="2">
        <dgm:presLayoutVars>
          <dgm:chMax val="1"/>
          <dgm:bulletEnabled val="1"/>
        </dgm:presLayoutVars>
      </dgm:prSet>
      <dgm:spPr/>
      <dgm:t>
        <a:bodyPr/>
        <a:lstStyle/>
        <a:p>
          <a:endParaRPr lang="en-US"/>
        </a:p>
      </dgm:t>
    </dgm:pt>
    <dgm:pt modelId="{93560800-FC00-48B6-8504-4E1D34E7FA96}" type="pres">
      <dgm:prSet presAssocID="{3F3BF45F-2A2B-4658-967D-7EB500F1C754}" presName="descendantText" presStyleLbl="alignAcc1" presStyleIdx="1" presStyleCnt="2" custScaleX="99822" custScaleY="144457">
        <dgm:presLayoutVars>
          <dgm:bulletEnabled val="1"/>
        </dgm:presLayoutVars>
      </dgm:prSet>
      <dgm:spPr/>
      <dgm:t>
        <a:bodyPr/>
        <a:lstStyle/>
        <a:p>
          <a:endParaRPr lang="en-US"/>
        </a:p>
      </dgm:t>
    </dgm:pt>
  </dgm:ptLst>
  <dgm:cxnLst>
    <dgm:cxn modelId="{A113D7E7-8D95-4BFD-BBDF-B6B741095533}" type="presOf" srcId="{3F3BF45F-2A2B-4658-967D-7EB500F1C754}" destId="{97883EAF-F524-4F8D-BCA9-FFACE8C5A63D}" srcOrd="0" destOrd="0" presId="urn:microsoft.com/office/officeart/2005/8/layout/chevron2"/>
    <dgm:cxn modelId="{7D3563DD-9799-447B-9310-9128CB583F7E}" srcId="{3F3BF45F-2A2B-4658-967D-7EB500F1C754}" destId="{70AF02F0-3F17-4AD4-875D-8A43A2EC53B2}" srcOrd="0" destOrd="0" parTransId="{C77CEB2C-9EE8-484B-ABA8-F12A34A57CFB}" sibTransId="{9ECFA771-B200-4BE0-95D5-B57AE5676C05}"/>
    <dgm:cxn modelId="{3DC90ABB-DE8D-4A8D-9057-CFE82E9B40AF}" type="presOf" srcId="{3FD50EAC-BC3C-459A-9648-7E7AAD9B606E}" destId="{CFBBC62F-FEA6-4DD7-853C-9A7357CB177B}" srcOrd="0" destOrd="0" presId="urn:microsoft.com/office/officeart/2005/8/layout/chevron2"/>
    <dgm:cxn modelId="{F73DBC63-E957-4675-AB77-48B5393B413D}" type="presOf" srcId="{B00F5ED2-F4F7-455E-AF08-988C2B5FE71A}" destId="{CAA39ACF-02B5-4D15-9490-BB49769D0BD5}" srcOrd="0" destOrd="1" presId="urn:microsoft.com/office/officeart/2005/8/layout/chevron2"/>
    <dgm:cxn modelId="{30828DFE-E2CF-4C33-B161-3FD2126E261B}" type="presOf" srcId="{0E560F2A-DCAB-4EF3-B506-5775027AA2A3}" destId="{93560800-FC00-48B6-8504-4E1D34E7FA96}" srcOrd="0" destOrd="1" presId="urn:microsoft.com/office/officeart/2005/8/layout/chevron2"/>
    <dgm:cxn modelId="{55F4E96D-8986-4114-B759-10783918604D}" srcId="{3FD50EAC-BC3C-459A-9648-7E7AAD9B606E}" destId="{B00F5ED2-F4F7-455E-AF08-988C2B5FE71A}" srcOrd="1" destOrd="0" parTransId="{2344C3A3-CFD7-4FA6-AB5F-B4745C97C63A}" sibTransId="{54DA260D-E666-497B-BF77-74BCC04930CC}"/>
    <dgm:cxn modelId="{A47DCD01-6FE8-4CCE-AAB0-1AE13D4C05B7}" type="presOf" srcId="{D0B48C43-09A5-4264-8A94-6263A45FE60A}" destId="{CAA39ACF-02B5-4D15-9490-BB49769D0BD5}" srcOrd="0" destOrd="0" presId="urn:microsoft.com/office/officeart/2005/8/layout/chevron2"/>
    <dgm:cxn modelId="{E4E78FE0-608C-491E-8745-97D8989D72BE}" srcId="{B1FD67D3-D742-47EC-82E0-8B698C9EF930}" destId="{3FD50EAC-BC3C-459A-9648-7E7AAD9B606E}" srcOrd="0" destOrd="0" parTransId="{983B3F52-992A-4D0F-841E-0B0E9AAEEABC}" sibTransId="{297E4240-D4EF-4CB3-B083-088432A2F210}"/>
    <dgm:cxn modelId="{0148D150-2DE0-4066-B69B-D34E86364A26}" type="presOf" srcId="{70AF02F0-3F17-4AD4-875D-8A43A2EC53B2}" destId="{93560800-FC00-48B6-8504-4E1D34E7FA96}" srcOrd="0" destOrd="0" presId="urn:microsoft.com/office/officeart/2005/8/layout/chevron2"/>
    <dgm:cxn modelId="{A4317533-0486-40C0-954B-35BFE5D5D68E}" srcId="{B1FD67D3-D742-47EC-82E0-8B698C9EF930}" destId="{3F3BF45F-2A2B-4658-967D-7EB500F1C754}" srcOrd="1" destOrd="0" parTransId="{8395A479-C360-45E4-9CFF-128C1917DBD0}" sibTransId="{0E0C8C3F-1B9A-4577-82B1-9FB5AA4B6051}"/>
    <dgm:cxn modelId="{25B14160-0962-4F16-8252-DDB9810476F7}" type="presOf" srcId="{3F3D9571-1FE1-410A-9C8B-72917DCE03B3}" destId="{93560800-FC00-48B6-8504-4E1D34E7FA96}" srcOrd="0" destOrd="3" presId="urn:microsoft.com/office/officeart/2005/8/layout/chevron2"/>
    <dgm:cxn modelId="{8FEDC1BB-92F1-47A0-941E-5AC6FB8E4E3F}" srcId="{3FD50EAC-BC3C-459A-9648-7E7AAD9B606E}" destId="{D0B48C43-09A5-4264-8A94-6263A45FE60A}" srcOrd="0" destOrd="0" parTransId="{22238815-8C91-485C-83FD-4C1588D6DF63}" sibTransId="{1E496692-7D67-496B-9B4A-6EAE8AB7F60D}"/>
    <dgm:cxn modelId="{75A5CB9E-F3EE-4070-AACD-CFD078403151}" srcId="{3F3BF45F-2A2B-4658-967D-7EB500F1C754}" destId="{0E560F2A-DCAB-4EF3-B506-5775027AA2A3}" srcOrd="1" destOrd="0" parTransId="{5E648BA4-DF48-4533-AD6B-F0AF77E2EC13}" sibTransId="{0C068FF1-2164-40A6-94F4-58DDD2DFB1B4}"/>
    <dgm:cxn modelId="{83A491CB-B940-47C3-AB65-C76BA82BE0B8}" type="presOf" srcId="{0A45B762-8A89-45A7-A761-EE06933E73C0}" destId="{93560800-FC00-48B6-8504-4E1D34E7FA96}" srcOrd="0" destOrd="2" presId="urn:microsoft.com/office/officeart/2005/8/layout/chevron2"/>
    <dgm:cxn modelId="{50892E5D-8AC7-43F3-AA0E-3D2F5D6A8884}" type="presOf" srcId="{B1FD67D3-D742-47EC-82E0-8B698C9EF930}" destId="{223E0FE7-2923-42B6-A739-13F079255BD8}" srcOrd="0" destOrd="0" presId="urn:microsoft.com/office/officeart/2005/8/layout/chevron2"/>
    <dgm:cxn modelId="{12781A0F-A18C-4D0B-955D-6026803E5AA0}" srcId="{3F3BF45F-2A2B-4658-967D-7EB500F1C754}" destId="{3F3D9571-1FE1-410A-9C8B-72917DCE03B3}" srcOrd="3" destOrd="0" parTransId="{04A6DF72-6902-48EE-A46F-87B004523634}" sibTransId="{65CBDCF7-EC2C-4CFC-82AC-6EDADAE3EC00}"/>
    <dgm:cxn modelId="{33766AE9-4B01-4C19-AA9D-F95833756F04}" srcId="{3F3BF45F-2A2B-4658-967D-7EB500F1C754}" destId="{0A45B762-8A89-45A7-A761-EE06933E73C0}" srcOrd="2" destOrd="0" parTransId="{3C0F5026-942A-4CE2-B051-1EA0082D9C6A}" sibTransId="{D673E6EF-58A7-40DF-9AF9-4E8362C4D085}"/>
    <dgm:cxn modelId="{69B2AFC9-5F5B-4140-8BDC-F8329E338B29}" type="presParOf" srcId="{223E0FE7-2923-42B6-A739-13F079255BD8}" destId="{6A91D755-49B4-46F3-BF40-ADB835B2C02C}" srcOrd="0" destOrd="0" presId="urn:microsoft.com/office/officeart/2005/8/layout/chevron2"/>
    <dgm:cxn modelId="{51FDC7B5-CDFA-4FDE-A35C-32F32CF8CBCF}" type="presParOf" srcId="{6A91D755-49B4-46F3-BF40-ADB835B2C02C}" destId="{CFBBC62F-FEA6-4DD7-853C-9A7357CB177B}" srcOrd="0" destOrd="0" presId="urn:microsoft.com/office/officeart/2005/8/layout/chevron2"/>
    <dgm:cxn modelId="{EE2B4674-E060-46C3-A481-65F345F688DA}" type="presParOf" srcId="{6A91D755-49B4-46F3-BF40-ADB835B2C02C}" destId="{CAA39ACF-02B5-4D15-9490-BB49769D0BD5}" srcOrd="1" destOrd="0" presId="urn:microsoft.com/office/officeart/2005/8/layout/chevron2"/>
    <dgm:cxn modelId="{BBE0DD3A-98B6-4A93-BEBF-301A310CB8DD}" type="presParOf" srcId="{223E0FE7-2923-42B6-A739-13F079255BD8}" destId="{2C4EAEFC-79F0-49E6-A853-C3BFD8A12097}" srcOrd="1" destOrd="0" presId="urn:microsoft.com/office/officeart/2005/8/layout/chevron2"/>
    <dgm:cxn modelId="{1C707BD5-BBF8-417D-BE0F-5BC935B963BB}" type="presParOf" srcId="{223E0FE7-2923-42B6-A739-13F079255BD8}" destId="{9E5F5CD8-B521-442B-ACAF-526FB06CACC0}" srcOrd="2" destOrd="0" presId="urn:microsoft.com/office/officeart/2005/8/layout/chevron2"/>
    <dgm:cxn modelId="{3AE148B6-9D33-4D29-8973-ECEB0E7DE158}" type="presParOf" srcId="{9E5F5CD8-B521-442B-ACAF-526FB06CACC0}" destId="{97883EAF-F524-4F8D-BCA9-FFACE8C5A63D}" srcOrd="0" destOrd="0" presId="urn:microsoft.com/office/officeart/2005/8/layout/chevron2"/>
    <dgm:cxn modelId="{5FCD6AD0-9C3E-4F4F-AB27-057645AF4B88}" type="presParOf" srcId="{9E5F5CD8-B521-442B-ACAF-526FB06CACC0}" destId="{93560800-FC00-48B6-8504-4E1D34E7FA96}"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B9C78E-B00F-4E5C-9DC2-D10770EDCA9E}" type="doc">
      <dgm:prSet loTypeId="urn:microsoft.com/office/officeart/2005/8/layout/hProcess3" loCatId="process" qsTypeId="urn:microsoft.com/office/officeart/2005/8/quickstyle/simple1" qsCatId="simple" csTypeId="urn:microsoft.com/office/officeart/2005/8/colors/accent2_1" csCatId="accent2" phldr="1"/>
      <dgm:spPr/>
      <dgm:t>
        <a:bodyPr/>
        <a:lstStyle/>
        <a:p>
          <a:endParaRPr lang="cs-CZ"/>
        </a:p>
      </dgm:t>
    </dgm:pt>
    <dgm:pt modelId="{73D26690-6AEC-404A-BB7D-EA433A6D3BDD}">
      <dgm:prSet phldrT="[Text]" custT="1"/>
      <dgm:spPr/>
      <dgm:t>
        <a:bodyPr/>
        <a:lstStyle/>
        <a:p>
          <a:r>
            <a:rPr lang="cs-CZ" sz="1200" b="1" u="none">
              <a:latin typeface="+mn-lt"/>
              <a:cs typeface="Times New Roman" panose="02020603050405020304" pitchFamily="18" charset="0"/>
            </a:rPr>
            <a:t>JOB CENTRES/LABOUR OFFICES</a:t>
          </a:r>
        </a:p>
      </dgm:t>
    </dgm:pt>
    <dgm:pt modelId="{4E65CD84-4312-436D-9BB5-10794E9BB9D1}" type="par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85DF7161-6F7B-43AE-8C08-EB42ECE02FE7}" type="sib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747E2AE9-0BF3-4045-A885-03842969DC05}">
      <dgm:prSet phldrT="[Text]" custT="1"/>
      <dgm:spPr/>
      <dgm:t>
        <a:bodyPr/>
        <a:lstStyle/>
        <a:p>
          <a:pPr algn="just"/>
          <a:r>
            <a:rPr lang="cs-CZ" sz="1100" b="1">
              <a:latin typeface="+mn-lt"/>
              <a:cs typeface="Times New Roman" panose="02020603050405020304" pitchFamily="18" charset="0"/>
            </a:rPr>
            <a:t>Advantages </a:t>
          </a:r>
          <a:r>
            <a:rPr lang="cs-CZ" sz="1100" b="0">
              <a:latin typeface="+mn-lt"/>
              <a:cs typeface="Times New Roman" panose="02020603050405020304" pitchFamily="18" charset="0"/>
            </a:rPr>
            <a:t>–</a:t>
          </a:r>
          <a:r>
            <a:rPr lang="cs-CZ" sz="1100" b="1">
              <a:latin typeface="+mn-lt"/>
              <a:cs typeface="Times New Roman" panose="02020603050405020304" pitchFamily="18" charset="0"/>
            </a:rPr>
            <a:t> </a:t>
          </a:r>
          <a:r>
            <a:rPr lang="en-GB" sz="1100" b="0">
              <a:latin typeface="+mn-lt"/>
              <a:cs typeface="Times New Roman" panose="02020603050405020304" pitchFamily="18" charset="0"/>
            </a:rPr>
            <a:t>free</a:t>
          </a:r>
          <a:r>
            <a:rPr lang="cs-CZ" sz="1100" b="0">
              <a:latin typeface="+mn-lt"/>
              <a:cs typeface="Times New Roman" panose="02020603050405020304" pitchFamily="18" charset="0"/>
            </a:rPr>
            <a:t>, large database of local candidates.</a:t>
          </a:r>
        </a:p>
      </dgm:t>
    </dgm:pt>
    <dgm:pt modelId="{EFA9FE74-F685-496E-9FBF-760BC623F468}" type="par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B9217EE9-20DA-4162-8B5B-0E60A450284F}" type="sib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E4957DB6-42AD-438F-9BB9-839B175B3362}">
      <dgm:prSet custT="1"/>
      <dgm:spPr/>
      <dgm:t>
        <a:bodyPr/>
        <a:lstStyle/>
        <a:p>
          <a:r>
            <a:rPr lang="cs-CZ" sz="1100" b="1">
              <a:latin typeface="+mn-lt"/>
              <a:cs typeface="Times New Roman" panose="02020603050405020304" pitchFamily="18" charset="0"/>
            </a:rPr>
            <a:t>Disadvantages </a:t>
          </a:r>
          <a:r>
            <a:rPr lang="cs-CZ" sz="1100" b="0">
              <a:latin typeface="+mn-lt"/>
              <a:cs typeface="Times New Roman" panose="02020603050405020304" pitchFamily="18" charset="0"/>
            </a:rPr>
            <a:t>–</a:t>
          </a:r>
          <a:r>
            <a:rPr lang="cs-CZ" sz="1100" b="1">
              <a:latin typeface="+mn-lt"/>
              <a:cs typeface="Times New Roman" panose="02020603050405020304" pitchFamily="18" charset="0"/>
            </a:rPr>
            <a:t> </a:t>
          </a:r>
          <a:r>
            <a:rPr lang="cs-CZ" sz="1100" b="0">
              <a:latin typeface="+mn-lt"/>
              <a:cs typeface="Times New Roman" panose="02020603050405020304" pitchFamily="18" charset="0"/>
            </a:rPr>
            <a:t>only</a:t>
          </a:r>
          <a:r>
            <a:rPr lang="en-GB" sz="1100" b="0">
              <a:latin typeface="+mn-lt"/>
              <a:cs typeface="Times New Roman" panose="02020603050405020304" pitchFamily="18" charset="0"/>
            </a:rPr>
            <a:t> a</a:t>
          </a:r>
          <a:r>
            <a:rPr lang="cs-CZ" sz="1100" b="0">
              <a:latin typeface="+mn-lt"/>
              <a:cs typeface="Times New Roman" panose="02020603050405020304" pitchFamily="18" charset="0"/>
            </a:rPr>
            <a:t> few professions</a:t>
          </a:r>
          <a:r>
            <a:rPr lang="en-GB" sz="1100" b="0">
              <a:latin typeface="+mn-lt"/>
              <a:cs typeface="Times New Roman" panose="02020603050405020304" pitchFamily="18" charset="0"/>
            </a:rPr>
            <a:t> positions</a:t>
          </a:r>
          <a:r>
            <a:rPr lang="cs-CZ" sz="1100" b="0">
              <a:latin typeface="+mn-lt"/>
              <a:cs typeface="Times New Roman" panose="02020603050405020304" pitchFamily="18" charset="0"/>
            </a:rPr>
            <a:t>, mainly manual workers, for positons which require lower qualification</a:t>
          </a:r>
          <a:r>
            <a:rPr lang="en-GB" sz="1100" b="0">
              <a:latin typeface="+mn-lt"/>
              <a:cs typeface="Times New Roman" panose="02020603050405020304" pitchFamily="18" charset="0"/>
            </a:rPr>
            <a:t>s</a:t>
          </a:r>
          <a:endParaRPr lang="cs-CZ" sz="1100" b="0">
            <a:latin typeface="+mn-lt"/>
            <a:cs typeface="Times New Roman" panose="02020603050405020304" pitchFamily="18" charset="0"/>
          </a:endParaRPr>
        </a:p>
      </dgm:t>
    </dgm:pt>
    <dgm:pt modelId="{149CBAAE-1209-46FD-8D0B-A023BDBCCA97}" type="parTrans" cxnId="{9F5C4AA6-6554-4788-A8F5-793BAE6C9DD2}">
      <dgm:prSet/>
      <dgm:spPr/>
      <dgm:t>
        <a:bodyPr/>
        <a:lstStyle/>
        <a:p>
          <a:endParaRPr lang="cs-CZ"/>
        </a:p>
      </dgm:t>
    </dgm:pt>
    <dgm:pt modelId="{8131186F-94FC-4E18-9BA2-BF51E4BC369E}" type="sibTrans" cxnId="{9F5C4AA6-6554-4788-A8F5-793BAE6C9DD2}">
      <dgm:prSet/>
      <dgm:spPr/>
      <dgm:t>
        <a:bodyPr/>
        <a:lstStyle/>
        <a:p>
          <a:endParaRPr lang="cs-CZ"/>
        </a:p>
      </dgm:t>
    </dgm:pt>
    <dgm:pt modelId="{AA773762-5268-4F23-9301-4C8598E8DACC}" type="pres">
      <dgm:prSet presAssocID="{05B9C78E-B00F-4E5C-9DC2-D10770EDCA9E}" presName="Name0" presStyleCnt="0">
        <dgm:presLayoutVars>
          <dgm:dir/>
          <dgm:animLvl val="lvl"/>
          <dgm:resizeHandles val="exact"/>
        </dgm:presLayoutVars>
      </dgm:prSet>
      <dgm:spPr/>
      <dgm:t>
        <a:bodyPr/>
        <a:lstStyle/>
        <a:p>
          <a:endParaRPr lang="en-US"/>
        </a:p>
      </dgm:t>
    </dgm:pt>
    <dgm:pt modelId="{45BFC638-4449-4814-AA48-137EF229BB0D}" type="pres">
      <dgm:prSet presAssocID="{05B9C78E-B00F-4E5C-9DC2-D10770EDCA9E}" presName="dummy" presStyleCnt="0"/>
      <dgm:spPr/>
    </dgm:pt>
    <dgm:pt modelId="{2155C673-8DF1-46D4-AAFE-FB76FA829F35}" type="pres">
      <dgm:prSet presAssocID="{05B9C78E-B00F-4E5C-9DC2-D10770EDCA9E}" presName="linH" presStyleCnt="0"/>
      <dgm:spPr/>
    </dgm:pt>
    <dgm:pt modelId="{D31576CE-4EAA-4A92-95EF-B2C10C487669}" type="pres">
      <dgm:prSet presAssocID="{05B9C78E-B00F-4E5C-9DC2-D10770EDCA9E}" presName="padding1" presStyleCnt="0"/>
      <dgm:spPr/>
    </dgm:pt>
    <dgm:pt modelId="{DFE9BA5F-94A9-4F52-9BF3-F54C0648D9F2}" type="pres">
      <dgm:prSet presAssocID="{73D26690-6AEC-404A-BB7D-EA433A6D3BDD}" presName="linV" presStyleCnt="0"/>
      <dgm:spPr/>
    </dgm:pt>
    <dgm:pt modelId="{16866779-9C7B-4A0E-B13A-9D4834C36132}" type="pres">
      <dgm:prSet presAssocID="{73D26690-6AEC-404A-BB7D-EA433A6D3BDD}" presName="spVertical1" presStyleCnt="0"/>
      <dgm:spPr/>
    </dgm:pt>
    <dgm:pt modelId="{53A1644F-F1B1-4967-91D7-B1977A45D6C2}" type="pres">
      <dgm:prSet presAssocID="{73D26690-6AEC-404A-BB7D-EA433A6D3BDD}" presName="parTx" presStyleLbl="revTx" presStyleIdx="0" presStyleCnt="2">
        <dgm:presLayoutVars>
          <dgm:chMax val="0"/>
          <dgm:chPref val="0"/>
          <dgm:bulletEnabled val="1"/>
        </dgm:presLayoutVars>
      </dgm:prSet>
      <dgm:spPr/>
      <dgm:t>
        <a:bodyPr/>
        <a:lstStyle/>
        <a:p>
          <a:endParaRPr lang="en-US"/>
        </a:p>
      </dgm:t>
    </dgm:pt>
    <dgm:pt modelId="{E880100D-1CEE-4B66-81E2-F9F4AA39031F}" type="pres">
      <dgm:prSet presAssocID="{73D26690-6AEC-404A-BB7D-EA433A6D3BDD}" presName="spVertical2" presStyleCnt="0"/>
      <dgm:spPr/>
    </dgm:pt>
    <dgm:pt modelId="{DA2CC2B4-C87D-420F-B2F7-97990565AAF4}" type="pres">
      <dgm:prSet presAssocID="{73D26690-6AEC-404A-BB7D-EA433A6D3BDD}" presName="spVertical3" presStyleCnt="0"/>
      <dgm:spPr/>
    </dgm:pt>
    <dgm:pt modelId="{6110548D-318D-42DA-9B9B-4184E647EE6C}" type="pres">
      <dgm:prSet presAssocID="{73D26690-6AEC-404A-BB7D-EA433A6D3BDD}" presName="desTx" presStyleLbl="revTx" presStyleIdx="1" presStyleCnt="2">
        <dgm:presLayoutVars>
          <dgm:bulletEnabled val="1"/>
        </dgm:presLayoutVars>
      </dgm:prSet>
      <dgm:spPr/>
      <dgm:t>
        <a:bodyPr/>
        <a:lstStyle/>
        <a:p>
          <a:endParaRPr lang="en-US"/>
        </a:p>
      </dgm:t>
    </dgm:pt>
    <dgm:pt modelId="{84C92498-D321-4B37-A2A5-A8FAB8B08FD9}" type="pres">
      <dgm:prSet presAssocID="{05B9C78E-B00F-4E5C-9DC2-D10770EDCA9E}" presName="padding2" presStyleCnt="0"/>
      <dgm:spPr/>
    </dgm:pt>
    <dgm:pt modelId="{BA8926E3-E69F-47F7-8E96-FF603BF6BD10}" type="pres">
      <dgm:prSet presAssocID="{05B9C78E-B00F-4E5C-9DC2-D10770EDCA9E}" presName="negArrow" presStyleCnt="0"/>
      <dgm:spPr/>
    </dgm:pt>
    <dgm:pt modelId="{B5FA1714-4782-4E54-B9F7-0435BF0F2558}" type="pres">
      <dgm:prSet presAssocID="{05B9C78E-B00F-4E5C-9DC2-D10770EDCA9E}" presName="backgroundArrow" presStyleLbl="node1" presStyleIdx="0" presStyleCnt="1"/>
      <dgm:spPr/>
    </dgm:pt>
  </dgm:ptLst>
  <dgm:cxnLst>
    <dgm:cxn modelId="{6EF772E4-4C9D-48CD-A2E4-834662DDF19B}" srcId="{05B9C78E-B00F-4E5C-9DC2-D10770EDCA9E}" destId="{73D26690-6AEC-404A-BB7D-EA433A6D3BDD}" srcOrd="0" destOrd="0" parTransId="{4E65CD84-4312-436D-9BB5-10794E9BB9D1}" sibTransId="{85DF7161-6F7B-43AE-8C08-EB42ECE02FE7}"/>
    <dgm:cxn modelId="{AC999420-92D9-421A-8F11-5D11D29B5DC4}" type="presOf" srcId="{747E2AE9-0BF3-4045-A885-03842969DC05}" destId="{6110548D-318D-42DA-9B9B-4184E647EE6C}" srcOrd="0" destOrd="0" presId="urn:microsoft.com/office/officeart/2005/8/layout/hProcess3"/>
    <dgm:cxn modelId="{80190598-B41B-4F5A-B428-6D082C23AE65}" type="presOf" srcId="{73D26690-6AEC-404A-BB7D-EA433A6D3BDD}" destId="{53A1644F-F1B1-4967-91D7-B1977A45D6C2}" srcOrd="0" destOrd="0" presId="urn:microsoft.com/office/officeart/2005/8/layout/hProcess3"/>
    <dgm:cxn modelId="{0A3325ED-DF3E-4987-9C7B-D93FE1D5B2A0}" srcId="{73D26690-6AEC-404A-BB7D-EA433A6D3BDD}" destId="{747E2AE9-0BF3-4045-A885-03842969DC05}" srcOrd="0" destOrd="0" parTransId="{EFA9FE74-F685-496E-9FBF-760BC623F468}" sibTransId="{B9217EE9-20DA-4162-8B5B-0E60A450284F}"/>
    <dgm:cxn modelId="{D002BFA3-BCD3-4F31-A40E-DD3261E75E9B}" type="presOf" srcId="{E4957DB6-42AD-438F-9BB9-839B175B3362}" destId="{6110548D-318D-42DA-9B9B-4184E647EE6C}" srcOrd="0" destOrd="1" presId="urn:microsoft.com/office/officeart/2005/8/layout/hProcess3"/>
    <dgm:cxn modelId="{786C4FC1-3156-4470-BE4A-C8548EFE2150}" type="presOf" srcId="{05B9C78E-B00F-4E5C-9DC2-D10770EDCA9E}" destId="{AA773762-5268-4F23-9301-4C8598E8DACC}" srcOrd="0" destOrd="0" presId="urn:microsoft.com/office/officeart/2005/8/layout/hProcess3"/>
    <dgm:cxn modelId="{9F5C4AA6-6554-4788-A8F5-793BAE6C9DD2}" srcId="{73D26690-6AEC-404A-BB7D-EA433A6D3BDD}" destId="{E4957DB6-42AD-438F-9BB9-839B175B3362}" srcOrd="1" destOrd="0" parTransId="{149CBAAE-1209-46FD-8D0B-A023BDBCCA97}" sibTransId="{8131186F-94FC-4E18-9BA2-BF51E4BC369E}"/>
    <dgm:cxn modelId="{CB321523-D648-47BD-BC72-7326A948C8E6}" type="presParOf" srcId="{AA773762-5268-4F23-9301-4C8598E8DACC}" destId="{45BFC638-4449-4814-AA48-137EF229BB0D}" srcOrd="0" destOrd="0" presId="urn:microsoft.com/office/officeart/2005/8/layout/hProcess3"/>
    <dgm:cxn modelId="{1C649326-4A5D-4E98-A49C-91FDBB3CC23B}" type="presParOf" srcId="{AA773762-5268-4F23-9301-4C8598E8DACC}" destId="{2155C673-8DF1-46D4-AAFE-FB76FA829F35}" srcOrd="1" destOrd="0" presId="urn:microsoft.com/office/officeart/2005/8/layout/hProcess3"/>
    <dgm:cxn modelId="{B195654D-1828-48D6-B8E0-A55964595F46}" type="presParOf" srcId="{2155C673-8DF1-46D4-AAFE-FB76FA829F35}" destId="{D31576CE-4EAA-4A92-95EF-B2C10C487669}" srcOrd="0" destOrd="0" presId="urn:microsoft.com/office/officeart/2005/8/layout/hProcess3"/>
    <dgm:cxn modelId="{2632140D-433C-4DD6-BAE9-887C17E1ABB4}" type="presParOf" srcId="{2155C673-8DF1-46D4-AAFE-FB76FA829F35}" destId="{DFE9BA5F-94A9-4F52-9BF3-F54C0648D9F2}" srcOrd="1" destOrd="0" presId="urn:microsoft.com/office/officeart/2005/8/layout/hProcess3"/>
    <dgm:cxn modelId="{AA79B8AB-E1F6-4C89-A09C-FD7D1A2D96C9}" type="presParOf" srcId="{DFE9BA5F-94A9-4F52-9BF3-F54C0648D9F2}" destId="{16866779-9C7B-4A0E-B13A-9D4834C36132}" srcOrd="0" destOrd="0" presId="urn:microsoft.com/office/officeart/2005/8/layout/hProcess3"/>
    <dgm:cxn modelId="{C5795918-E603-4828-AC3E-AE7E8FB88306}" type="presParOf" srcId="{DFE9BA5F-94A9-4F52-9BF3-F54C0648D9F2}" destId="{53A1644F-F1B1-4967-91D7-B1977A45D6C2}" srcOrd="1" destOrd="0" presId="urn:microsoft.com/office/officeart/2005/8/layout/hProcess3"/>
    <dgm:cxn modelId="{EFD802E7-A615-47B5-B947-41E71E85122F}" type="presParOf" srcId="{DFE9BA5F-94A9-4F52-9BF3-F54C0648D9F2}" destId="{E880100D-1CEE-4B66-81E2-F9F4AA39031F}" srcOrd="2" destOrd="0" presId="urn:microsoft.com/office/officeart/2005/8/layout/hProcess3"/>
    <dgm:cxn modelId="{C0EFBC00-66E4-4DBA-A43E-CBE71DB55720}" type="presParOf" srcId="{DFE9BA5F-94A9-4F52-9BF3-F54C0648D9F2}" destId="{DA2CC2B4-C87D-420F-B2F7-97990565AAF4}" srcOrd="3" destOrd="0" presId="urn:microsoft.com/office/officeart/2005/8/layout/hProcess3"/>
    <dgm:cxn modelId="{D75638F9-ED52-49BC-A5C2-62AF62C3F0E5}" type="presParOf" srcId="{DFE9BA5F-94A9-4F52-9BF3-F54C0648D9F2}" destId="{6110548D-318D-42DA-9B9B-4184E647EE6C}" srcOrd="4" destOrd="0" presId="urn:microsoft.com/office/officeart/2005/8/layout/hProcess3"/>
    <dgm:cxn modelId="{DE745C7C-D950-490A-B2A1-5F0188748EF1}" type="presParOf" srcId="{2155C673-8DF1-46D4-AAFE-FB76FA829F35}" destId="{84C92498-D321-4B37-A2A5-A8FAB8B08FD9}" srcOrd="2" destOrd="0" presId="urn:microsoft.com/office/officeart/2005/8/layout/hProcess3"/>
    <dgm:cxn modelId="{8133AE07-8918-44DF-817E-2FDDDC941500}" type="presParOf" srcId="{2155C673-8DF1-46D4-AAFE-FB76FA829F35}" destId="{BA8926E3-E69F-47F7-8E96-FF603BF6BD10}" srcOrd="3" destOrd="0" presId="urn:microsoft.com/office/officeart/2005/8/layout/hProcess3"/>
    <dgm:cxn modelId="{675FE836-BE9C-4ACB-87BD-CA62D6D58E0E}" type="presParOf" srcId="{2155C673-8DF1-46D4-AAFE-FB76FA829F35}" destId="{B5FA1714-4782-4E54-B9F7-0435BF0F2558}" srcOrd="4" destOrd="0" presId="urn:microsoft.com/office/officeart/2005/8/layout/h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B9C78E-B00F-4E5C-9DC2-D10770EDCA9E}" type="doc">
      <dgm:prSet loTypeId="urn:microsoft.com/office/officeart/2005/8/layout/hProcess3" loCatId="process" qsTypeId="urn:microsoft.com/office/officeart/2005/8/quickstyle/simple1" qsCatId="simple" csTypeId="urn:microsoft.com/office/officeart/2005/8/colors/accent2_1" csCatId="accent2" phldr="1"/>
      <dgm:spPr/>
      <dgm:t>
        <a:bodyPr/>
        <a:lstStyle/>
        <a:p>
          <a:endParaRPr lang="cs-CZ"/>
        </a:p>
      </dgm:t>
    </dgm:pt>
    <dgm:pt modelId="{73D26690-6AEC-404A-BB7D-EA433A6D3BDD}">
      <dgm:prSet phldrT="[Text]" custT="1"/>
      <dgm:spPr/>
      <dgm:t>
        <a:bodyPr/>
        <a:lstStyle/>
        <a:p>
          <a:r>
            <a:rPr lang="cs-CZ" sz="1200" b="1" u="none">
              <a:latin typeface="+mn-lt"/>
              <a:cs typeface="Times New Roman" panose="02020603050405020304" pitchFamily="18" charset="0"/>
            </a:rPr>
            <a:t>RECRUITMENT AGENCIES AND CONSULTANTS</a:t>
          </a:r>
        </a:p>
        <a:p>
          <a:endParaRPr lang="cs-CZ" sz="200" b="0" u="none">
            <a:latin typeface="+mn-lt"/>
            <a:cs typeface="Times New Roman" panose="02020603050405020304" pitchFamily="18" charset="0"/>
          </a:endParaRPr>
        </a:p>
      </dgm:t>
    </dgm:pt>
    <dgm:pt modelId="{4E65CD84-4312-436D-9BB5-10794E9BB9D1}" type="par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85DF7161-6F7B-43AE-8C08-EB42ECE02FE7}" type="sib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747E2AE9-0BF3-4045-A885-03842969DC05}">
      <dgm:prSet phldrT="[Text]" custT="1"/>
      <dgm:spPr/>
      <dgm:t>
        <a:bodyPr/>
        <a:lstStyle/>
        <a:p>
          <a:pPr algn="just"/>
          <a:r>
            <a:rPr lang="cs-CZ" sz="1100" b="1">
              <a:latin typeface="+mn-lt"/>
              <a:cs typeface="Times New Roman" panose="02020603050405020304" pitchFamily="18" charset="0"/>
            </a:rPr>
            <a:t>Advantages – </a:t>
          </a:r>
          <a:r>
            <a:rPr lang="cs-CZ" sz="1100" b="0">
              <a:latin typeface="+mn-lt"/>
              <a:cs typeface="Times New Roman" panose="02020603050405020304" pitchFamily="18" charset="0"/>
            </a:rPr>
            <a:t>targeted selected candidates, fast, saves time because of less administrative work, network of candidates.</a:t>
          </a:r>
        </a:p>
      </dgm:t>
    </dgm:pt>
    <dgm:pt modelId="{EFA9FE74-F685-496E-9FBF-760BC623F468}" type="par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B9217EE9-20DA-4162-8B5B-0E60A450284F}" type="sib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62D91BAD-BE2A-4DCF-9DD1-1F325166A15E}">
      <dgm:prSet custT="1"/>
      <dgm:spPr/>
      <dgm:t>
        <a:bodyPr/>
        <a:lstStyle/>
        <a:p>
          <a:r>
            <a:rPr lang="cs-CZ" sz="1100" b="1">
              <a:latin typeface="+mn-lt"/>
              <a:cs typeface="Times New Roman" panose="02020603050405020304" pitchFamily="18" charset="0"/>
            </a:rPr>
            <a:t>Disadvantages – </a:t>
          </a:r>
          <a:r>
            <a:rPr lang="cs-CZ" sz="1100" b="0">
              <a:latin typeface="+mn-lt"/>
              <a:cs typeface="Times New Roman" panose="02020603050405020304" pitchFamily="18" charset="0"/>
            </a:rPr>
            <a:t>high costs, can produce unsuitable candidates, sometimes they find only temporary employees.</a:t>
          </a:r>
        </a:p>
      </dgm:t>
    </dgm:pt>
    <dgm:pt modelId="{CAE9BE1B-BE4E-497A-B439-966028480554}" type="parTrans" cxnId="{AAF387C6-0F3F-49EE-A0B8-944F046D21F9}">
      <dgm:prSet/>
      <dgm:spPr/>
      <dgm:t>
        <a:bodyPr/>
        <a:lstStyle/>
        <a:p>
          <a:endParaRPr lang="cs-CZ"/>
        </a:p>
      </dgm:t>
    </dgm:pt>
    <dgm:pt modelId="{A12FD874-AAA7-49DE-9946-C683CB26E2E5}" type="sibTrans" cxnId="{AAF387C6-0F3F-49EE-A0B8-944F046D21F9}">
      <dgm:prSet/>
      <dgm:spPr/>
      <dgm:t>
        <a:bodyPr/>
        <a:lstStyle/>
        <a:p>
          <a:endParaRPr lang="cs-CZ"/>
        </a:p>
      </dgm:t>
    </dgm:pt>
    <dgm:pt modelId="{FBBBAD2D-C47A-4116-98BB-353FE31B0C4E}">
      <dgm:prSet custT="1"/>
      <dgm:spPr/>
      <dgm:t>
        <a:bodyPr/>
        <a:lstStyle/>
        <a:p>
          <a:endParaRPr lang="cs-CZ" sz="1100" b="1">
            <a:latin typeface="+mn-lt"/>
            <a:cs typeface="Times New Roman" panose="02020603050405020304" pitchFamily="18" charset="0"/>
          </a:endParaRPr>
        </a:p>
      </dgm:t>
    </dgm:pt>
    <dgm:pt modelId="{605DC744-F6DC-4773-A73D-ED6081DDE0C0}" type="parTrans" cxnId="{CAF211B7-D3BB-4245-A0CF-3BB2F18F2172}">
      <dgm:prSet/>
      <dgm:spPr/>
      <dgm:t>
        <a:bodyPr/>
        <a:lstStyle/>
        <a:p>
          <a:endParaRPr lang="cs-CZ"/>
        </a:p>
      </dgm:t>
    </dgm:pt>
    <dgm:pt modelId="{D32AC57A-BBE5-4236-BAB2-B4E1CBC2F65F}" type="sibTrans" cxnId="{CAF211B7-D3BB-4245-A0CF-3BB2F18F2172}">
      <dgm:prSet/>
      <dgm:spPr/>
      <dgm:t>
        <a:bodyPr/>
        <a:lstStyle/>
        <a:p>
          <a:endParaRPr lang="cs-CZ"/>
        </a:p>
      </dgm:t>
    </dgm:pt>
    <dgm:pt modelId="{70101127-6B34-4327-942B-1F5BA1CE253C}" type="pres">
      <dgm:prSet presAssocID="{05B9C78E-B00F-4E5C-9DC2-D10770EDCA9E}" presName="Name0" presStyleCnt="0">
        <dgm:presLayoutVars>
          <dgm:dir/>
          <dgm:animLvl val="lvl"/>
          <dgm:resizeHandles val="exact"/>
        </dgm:presLayoutVars>
      </dgm:prSet>
      <dgm:spPr/>
      <dgm:t>
        <a:bodyPr/>
        <a:lstStyle/>
        <a:p>
          <a:endParaRPr lang="en-US"/>
        </a:p>
      </dgm:t>
    </dgm:pt>
    <dgm:pt modelId="{212CD4FC-E298-4593-AF88-5E5D74121F16}" type="pres">
      <dgm:prSet presAssocID="{05B9C78E-B00F-4E5C-9DC2-D10770EDCA9E}" presName="dummy" presStyleCnt="0"/>
      <dgm:spPr/>
    </dgm:pt>
    <dgm:pt modelId="{79A82498-94DA-4A6E-B485-B972911EE5EB}" type="pres">
      <dgm:prSet presAssocID="{05B9C78E-B00F-4E5C-9DC2-D10770EDCA9E}" presName="linH" presStyleCnt="0"/>
      <dgm:spPr/>
    </dgm:pt>
    <dgm:pt modelId="{6C6B1D51-DB88-47D9-82D2-49114E8D7361}" type="pres">
      <dgm:prSet presAssocID="{05B9C78E-B00F-4E5C-9DC2-D10770EDCA9E}" presName="padding1" presStyleCnt="0"/>
      <dgm:spPr/>
    </dgm:pt>
    <dgm:pt modelId="{C5DE3C61-0118-4047-8015-C24FC3E9DEEC}" type="pres">
      <dgm:prSet presAssocID="{73D26690-6AEC-404A-BB7D-EA433A6D3BDD}" presName="linV" presStyleCnt="0"/>
      <dgm:spPr/>
    </dgm:pt>
    <dgm:pt modelId="{7D406B5A-6F8C-4435-B3ED-F14E82D4208B}" type="pres">
      <dgm:prSet presAssocID="{73D26690-6AEC-404A-BB7D-EA433A6D3BDD}" presName="spVertical1" presStyleCnt="0"/>
      <dgm:spPr/>
    </dgm:pt>
    <dgm:pt modelId="{E66278FD-B5ED-4533-BDA8-2A20C54673D2}" type="pres">
      <dgm:prSet presAssocID="{73D26690-6AEC-404A-BB7D-EA433A6D3BDD}" presName="parTx" presStyleLbl="revTx" presStyleIdx="0" presStyleCnt="2" custLinFactNeighborY="20735">
        <dgm:presLayoutVars>
          <dgm:chMax val="0"/>
          <dgm:chPref val="0"/>
          <dgm:bulletEnabled val="1"/>
        </dgm:presLayoutVars>
      </dgm:prSet>
      <dgm:spPr/>
      <dgm:t>
        <a:bodyPr/>
        <a:lstStyle/>
        <a:p>
          <a:endParaRPr lang="en-US"/>
        </a:p>
      </dgm:t>
    </dgm:pt>
    <dgm:pt modelId="{860E7202-13B3-4DEC-B48C-0ED6E276CD2E}" type="pres">
      <dgm:prSet presAssocID="{73D26690-6AEC-404A-BB7D-EA433A6D3BDD}" presName="spVertical2" presStyleCnt="0"/>
      <dgm:spPr/>
    </dgm:pt>
    <dgm:pt modelId="{1B75408A-839B-4717-AC45-25A94B6008DB}" type="pres">
      <dgm:prSet presAssocID="{73D26690-6AEC-404A-BB7D-EA433A6D3BDD}" presName="spVertical3" presStyleCnt="0"/>
      <dgm:spPr/>
    </dgm:pt>
    <dgm:pt modelId="{42923F0F-B2AD-4F61-931F-63B4D60AF772}" type="pres">
      <dgm:prSet presAssocID="{73D26690-6AEC-404A-BB7D-EA433A6D3BDD}" presName="desTx" presStyleLbl="revTx" presStyleIdx="1" presStyleCnt="2" custLinFactY="622" custLinFactNeighborX="-542" custLinFactNeighborY="100000">
        <dgm:presLayoutVars>
          <dgm:bulletEnabled val="1"/>
        </dgm:presLayoutVars>
      </dgm:prSet>
      <dgm:spPr/>
      <dgm:t>
        <a:bodyPr/>
        <a:lstStyle/>
        <a:p>
          <a:endParaRPr lang="en-US"/>
        </a:p>
      </dgm:t>
    </dgm:pt>
    <dgm:pt modelId="{50E9750A-E073-483B-AD28-E20CE119797D}" type="pres">
      <dgm:prSet presAssocID="{05B9C78E-B00F-4E5C-9DC2-D10770EDCA9E}" presName="padding2" presStyleCnt="0"/>
      <dgm:spPr/>
    </dgm:pt>
    <dgm:pt modelId="{16DEEDB7-5FE1-4526-AAC4-BD169E575C68}" type="pres">
      <dgm:prSet presAssocID="{05B9C78E-B00F-4E5C-9DC2-D10770EDCA9E}" presName="negArrow" presStyleCnt="0"/>
      <dgm:spPr/>
    </dgm:pt>
    <dgm:pt modelId="{1C8ABA2F-A454-4B93-8375-71FB4C1AFBC8}" type="pres">
      <dgm:prSet presAssocID="{05B9C78E-B00F-4E5C-9DC2-D10770EDCA9E}" presName="backgroundArrow" presStyleLbl="node1" presStyleIdx="0" presStyleCnt="1"/>
      <dgm:spPr/>
    </dgm:pt>
  </dgm:ptLst>
  <dgm:cxnLst>
    <dgm:cxn modelId="{CD6D6FBF-B294-4B63-B8CA-BA02F433FC79}" type="presOf" srcId="{747E2AE9-0BF3-4045-A885-03842969DC05}" destId="{42923F0F-B2AD-4F61-931F-63B4D60AF772}" srcOrd="0" destOrd="0" presId="urn:microsoft.com/office/officeart/2005/8/layout/hProcess3"/>
    <dgm:cxn modelId="{AAF387C6-0F3F-49EE-A0B8-944F046D21F9}" srcId="{73D26690-6AEC-404A-BB7D-EA433A6D3BDD}" destId="{62D91BAD-BE2A-4DCF-9DD1-1F325166A15E}" srcOrd="1" destOrd="0" parTransId="{CAE9BE1B-BE4E-497A-B439-966028480554}" sibTransId="{A12FD874-AAA7-49DE-9946-C683CB26E2E5}"/>
    <dgm:cxn modelId="{CAF211B7-D3BB-4245-A0CF-3BB2F18F2172}" srcId="{73D26690-6AEC-404A-BB7D-EA433A6D3BDD}" destId="{FBBBAD2D-C47A-4116-98BB-353FE31B0C4E}" srcOrd="2" destOrd="0" parTransId="{605DC744-F6DC-4773-A73D-ED6081DDE0C0}" sibTransId="{D32AC57A-BBE5-4236-BAB2-B4E1CBC2F65F}"/>
    <dgm:cxn modelId="{9AF0A898-DE4E-4FE5-8F0D-954FB7673074}" type="presOf" srcId="{FBBBAD2D-C47A-4116-98BB-353FE31B0C4E}" destId="{42923F0F-B2AD-4F61-931F-63B4D60AF772}" srcOrd="0" destOrd="2" presId="urn:microsoft.com/office/officeart/2005/8/layout/hProcess3"/>
    <dgm:cxn modelId="{9548851D-A671-4A9D-95CB-6D1FD7A5A168}" type="presOf" srcId="{73D26690-6AEC-404A-BB7D-EA433A6D3BDD}" destId="{E66278FD-B5ED-4533-BDA8-2A20C54673D2}" srcOrd="0" destOrd="0" presId="urn:microsoft.com/office/officeart/2005/8/layout/hProcess3"/>
    <dgm:cxn modelId="{6EF772E4-4C9D-48CD-A2E4-834662DDF19B}" srcId="{05B9C78E-B00F-4E5C-9DC2-D10770EDCA9E}" destId="{73D26690-6AEC-404A-BB7D-EA433A6D3BDD}" srcOrd="0" destOrd="0" parTransId="{4E65CD84-4312-436D-9BB5-10794E9BB9D1}" sibTransId="{85DF7161-6F7B-43AE-8C08-EB42ECE02FE7}"/>
    <dgm:cxn modelId="{BC317DA3-8182-4B5B-A0CE-1C079B6F8C53}" type="presOf" srcId="{05B9C78E-B00F-4E5C-9DC2-D10770EDCA9E}" destId="{70101127-6B34-4327-942B-1F5BA1CE253C}" srcOrd="0" destOrd="0" presId="urn:microsoft.com/office/officeart/2005/8/layout/hProcess3"/>
    <dgm:cxn modelId="{052D05C4-5312-4F48-B21E-3F8E9B57A86D}" type="presOf" srcId="{62D91BAD-BE2A-4DCF-9DD1-1F325166A15E}" destId="{42923F0F-B2AD-4F61-931F-63B4D60AF772}" srcOrd="0" destOrd="1" presId="urn:microsoft.com/office/officeart/2005/8/layout/hProcess3"/>
    <dgm:cxn modelId="{0A3325ED-DF3E-4987-9C7B-D93FE1D5B2A0}" srcId="{73D26690-6AEC-404A-BB7D-EA433A6D3BDD}" destId="{747E2AE9-0BF3-4045-A885-03842969DC05}" srcOrd="0" destOrd="0" parTransId="{EFA9FE74-F685-496E-9FBF-760BC623F468}" sibTransId="{B9217EE9-20DA-4162-8B5B-0E60A450284F}"/>
    <dgm:cxn modelId="{F4CBB59D-597C-4284-96C0-D7744589E508}" type="presParOf" srcId="{70101127-6B34-4327-942B-1F5BA1CE253C}" destId="{212CD4FC-E298-4593-AF88-5E5D74121F16}" srcOrd="0" destOrd="0" presId="urn:microsoft.com/office/officeart/2005/8/layout/hProcess3"/>
    <dgm:cxn modelId="{24DEA9F2-9CF0-4892-A8E1-3547C52A7D28}" type="presParOf" srcId="{70101127-6B34-4327-942B-1F5BA1CE253C}" destId="{79A82498-94DA-4A6E-B485-B972911EE5EB}" srcOrd="1" destOrd="0" presId="urn:microsoft.com/office/officeart/2005/8/layout/hProcess3"/>
    <dgm:cxn modelId="{DF4C71DA-F3CB-4BD4-923D-1DDDA5732371}" type="presParOf" srcId="{79A82498-94DA-4A6E-B485-B972911EE5EB}" destId="{6C6B1D51-DB88-47D9-82D2-49114E8D7361}" srcOrd="0" destOrd="0" presId="urn:microsoft.com/office/officeart/2005/8/layout/hProcess3"/>
    <dgm:cxn modelId="{A5B3B565-9DB9-4A59-88CA-8E507F394F98}" type="presParOf" srcId="{79A82498-94DA-4A6E-B485-B972911EE5EB}" destId="{C5DE3C61-0118-4047-8015-C24FC3E9DEEC}" srcOrd="1" destOrd="0" presId="urn:microsoft.com/office/officeart/2005/8/layout/hProcess3"/>
    <dgm:cxn modelId="{5A0A2CA9-4B0C-4F4C-B822-591FECF96620}" type="presParOf" srcId="{C5DE3C61-0118-4047-8015-C24FC3E9DEEC}" destId="{7D406B5A-6F8C-4435-B3ED-F14E82D4208B}" srcOrd="0" destOrd="0" presId="urn:microsoft.com/office/officeart/2005/8/layout/hProcess3"/>
    <dgm:cxn modelId="{F880FF19-103F-46BA-BBEC-B4FDD61D3502}" type="presParOf" srcId="{C5DE3C61-0118-4047-8015-C24FC3E9DEEC}" destId="{E66278FD-B5ED-4533-BDA8-2A20C54673D2}" srcOrd="1" destOrd="0" presId="urn:microsoft.com/office/officeart/2005/8/layout/hProcess3"/>
    <dgm:cxn modelId="{3CC3E88F-8775-4943-96C4-4FE3746EA578}" type="presParOf" srcId="{C5DE3C61-0118-4047-8015-C24FC3E9DEEC}" destId="{860E7202-13B3-4DEC-B48C-0ED6E276CD2E}" srcOrd="2" destOrd="0" presId="urn:microsoft.com/office/officeart/2005/8/layout/hProcess3"/>
    <dgm:cxn modelId="{4CEF0E19-A2EA-4161-88A1-5FAB32AA07AB}" type="presParOf" srcId="{C5DE3C61-0118-4047-8015-C24FC3E9DEEC}" destId="{1B75408A-839B-4717-AC45-25A94B6008DB}" srcOrd="3" destOrd="0" presId="urn:microsoft.com/office/officeart/2005/8/layout/hProcess3"/>
    <dgm:cxn modelId="{4D6B902C-32C0-433D-8281-E8FABAEF91CE}" type="presParOf" srcId="{C5DE3C61-0118-4047-8015-C24FC3E9DEEC}" destId="{42923F0F-B2AD-4F61-931F-63B4D60AF772}" srcOrd="4" destOrd="0" presId="urn:microsoft.com/office/officeart/2005/8/layout/hProcess3"/>
    <dgm:cxn modelId="{D9AF4ED0-31CD-499E-9143-0545034D1383}" type="presParOf" srcId="{79A82498-94DA-4A6E-B485-B972911EE5EB}" destId="{50E9750A-E073-483B-AD28-E20CE119797D}" srcOrd="2" destOrd="0" presId="urn:microsoft.com/office/officeart/2005/8/layout/hProcess3"/>
    <dgm:cxn modelId="{FDDDE61A-0C0E-44D3-82AF-5A568151ED62}" type="presParOf" srcId="{79A82498-94DA-4A6E-B485-B972911EE5EB}" destId="{16DEEDB7-5FE1-4526-AAC4-BD169E575C68}" srcOrd="3" destOrd="0" presId="urn:microsoft.com/office/officeart/2005/8/layout/hProcess3"/>
    <dgm:cxn modelId="{0F281924-EC2F-46A7-93D1-8650A664372C}" type="presParOf" srcId="{79A82498-94DA-4A6E-B485-B972911EE5EB}" destId="{1C8ABA2F-A454-4B93-8375-71FB4C1AFBC8}" srcOrd="4" destOrd="0" presId="urn:microsoft.com/office/officeart/2005/8/layout/hProcess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5B9C78E-B00F-4E5C-9DC2-D10770EDCA9E}" type="doc">
      <dgm:prSet loTypeId="urn:microsoft.com/office/officeart/2005/8/layout/hProcess3" loCatId="process" qsTypeId="urn:microsoft.com/office/officeart/2005/8/quickstyle/simple1" qsCatId="simple" csTypeId="urn:microsoft.com/office/officeart/2005/8/colors/accent2_1" csCatId="accent2" phldr="1"/>
      <dgm:spPr/>
      <dgm:t>
        <a:bodyPr/>
        <a:lstStyle/>
        <a:p>
          <a:endParaRPr lang="cs-CZ"/>
        </a:p>
      </dgm:t>
    </dgm:pt>
    <dgm:pt modelId="{73D26690-6AEC-404A-BB7D-EA433A6D3BDD}">
      <dgm:prSet phldrT="[Text]" custT="1"/>
      <dgm:spPr/>
      <dgm:t>
        <a:bodyPr/>
        <a:lstStyle/>
        <a:p>
          <a:r>
            <a:rPr lang="cs-CZ" sz="1200" b="1" u="none">
              <a:latin typeface="+mn-lt"/>
              <a:cs typeface="Times New Roman" panose="02020603050405020304" pitchFamily="18" charset="0"/>
            </a:rPr>
            <a:t>EXECUTIVE SEARCH CONSULTANTS</a:t>
          </a:r>
        </a:p>
        <a:p>
          <a:endParaRPr lang="cs-CZ" sz="300" b="1" u="none">
            <a:latin typeface="+mn-lt"/>
            <a:cs typeface="Times New Roman" panose="02020603050405020304" pitchFamily="18" charset="0"/>
          </a:endParaRPr>
        </a:p>
      </dgm:t>
    </dgm:pt>
    <dgm:pt modelId="{4E65CD84-4312-436D-9BB5-10794E9BB9D1}" type="par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85DF7161-6F7B-43AE-8C08-EB42ECE02FE7}" type="sib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747E2AE9-0BF3-4045-A885-03842969DC05}">
      <dgm:prSet phldrT="[Text]" custT="1"/>
      <dgm:spPr/>
      <dgm:t>
        <a:bodyPr/>
        <a:lstStyle/>
        <a:p>
          <a:pPr algn="just"/>
          <a:r>
            <a:rPr lang="en-GB" sz="1100" b="1">
              <a:latin typeface="+mn-lt"/>
              <a:cs typeface="Times New Roman" panose="02020603050405020304" pitchFamily="18" charset="0"/>
            </a:rPr>
            <a:t>Advantages</a:t>
          </a:r>
          <a:r>
            <a:rPr lang="en-GB" sz="1100">
              <a:latin typeface="+mn-lt"/>
              <a:cs typeface="Times New Roman" panose="02020603050405020304" pitchFamily="18" charset="0"/>
            </a:rPr>
            <a:t> – producing suitable candidates for senior executive positions, quick results, recruiting from or for different foreign locations, can be cost-effective and confidential.</a:t>
          </a:r>
          <a:endParaRPr lang="cs-CZ" sz="1100">
            <a:latin typeface="+mn-lt"/>
            <a:cs typeface="Times New Roman" panose="02020603050405020304" pitchFamily="18" charset="0"/>
          </a:endParaRPr>
        </a:p>
      </dgm:t>
    </dgm:pt>
    <dgm:pt modelId="{EFA9FE74-F685-496E-9FBF-760BC623F468}" type="par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B9217EE9-20DA-4162-8B5B-0E60A450284F}" type="sib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AF960EF2-9A0C-4132-8678-C73E32B9BB36}">
      <dgm:prSet phldrT="[Text]" custT="1"/>
      <dgm:spPr/>
      <dgm:t>
        <a:bodyPr/>
        <a:lstStyle/>
        <a:p>
          <a:pPr algn="just"/>
          <a:r>
            <a:rPr lang="en-GB" sz="1100" b="1">
              <a:latin typeface="+mn-lt"/>
              <a:cs typeface="Times New Roman" panose="02020603050405020304" pitchFamily="18" charset="0"/>
            </a:rPr>
            <a:t>Disadvantages</a:t>
          </a:r>
          <a:r>
            <a:rPr lang="en-GB" sz="1100">
              <a:latin typeface="+mn-lt"/>
              <a:cs typeface="Times New Roman" panose="02020603050405020304" pitchFamily="18" charset="0"/>
            </a:rPr>
            <a:t> – very expensive with high rates of commission, only for top jobs, candidates outside the headhunter´s network could be excluded.</a:t>
          </a:r>
          <a:endParaRPr lang="cs-CZ" sz="1100">
            <a:latin typeface="+mn-lt"/>
            <a:cs typeface="Times New Roman" panose="02020603050405020304" pitchFamily="18" charset="0"/>
          </a:endParaRPr>
        </a:p>
      </dgm:t>
    </dgm:pt>
    <dgm:pt modelId="{6F36507C-13C9-4E11-9869-20606B6EBBB5}" type="parTrans" cxnId="{5FDF8283-7455-445B-A6E1-5B353A6DEA08}">
      <dgm:prSet/>
      <dgm:spPr/>
      <dgm:t>
        <a:bodyPr/>
        <a:lstStyle/>
        <a:p>
          <a:endParaRPr lang="cs-CZ"/>
        </a:p>
      </dgm:t>
    </dgm:pt>
    <dgm:pt modelId="{AAC4B11B-800A-48AE-A59A-BDABC5EE1476}" type="sibTrans" cxnId="{5FDF8283-7455-445B-A6E1-5B353A6DEA08}">
      <dgm:prSet/>
      <dgm:spPr/>
      <dgm:t>
        <a:bodyPr/>
        <a:lstStyle/>
        <a:p>
          <a:endParaRPr lang="cs-CZ"/>
        </a:p>
      </dgm:t>
    </dgm:pt>
    <dgm:pt modelId="{6177F140-D901-4B6A-85DA-FDE0D9343FA3}" type="pres">
      <dgm:prSet presAssocID="{05B9C78E-B00F-4E5C-9DC2-D10770EDCA9E}" presName="Name0" presStyleCnt="0">
        <dgm:presLayoutVars>
          <dgm:dir/>
          <dgm:animLvl val="lvl"/>
          <dgm:resizeHandles val="exact"/>
        </dgm:presLayoutVars>
      </dgm:prSet>
      <dgm:spPr/>
      <dgm:t>
        <a:bodyPr/>
        <a:lstStyle/>
        <a:p>
          <a:endParaRPr lang="en-US"/>
        </a:p>
      </dgm:t>
    </dgm:pt>
    <dgm:pt modelId="{51008868-A7A6-4211-8EC9-25BBF2832A9C}" type="pres">
      <dgm:prSet presAssocID="{05B9C78E-B00F-4E5C-9DC2-D10770EDCA9E}" presName="dummy" presStyleCnt="0"/>
      <dgm:spPr/>
    </dgm:pt>
    <dgm:pt modelId="{3038AA40-8539-4EDB-B48C-C7797FB11943}" type="pres">
      <dgm:prSet presAssocID="{05B9C78E-B00F-4E5C-9DC2-D10770EDCA9E}" presName="linH" presStyleCnt="0"/>
      <dgm:spPr/>
    </dgm:pt>
    <dgm:pt modelId="{B8351C63-6D56-4795-BC04-57187DCBDDE8}" type="pres">
      <dgm:prSet presAssocID="{05B9C78E-B00F-4E5C-9DC2-D10770EDCA9E}" presName="padding1" presStyleCnt="0"/>
      <dgm:spPr/>
    </dgm:pt>
    <dgm:pt modelId="{CF76BC71-DCCA-4213-9F74-E8420FDD8A68}" type="pres">
      <dgm:prSet presAssocID="{73D26690-6AEC-404A-BB7D-EA433A6D3BDD}" presName="linV" presStyleCnt="0"/>
      <dgm:spPr/>
    </dgm:pt>
    <dgm:pt modelId="{0EA4013C-86F1-4370-A5A6-DAAF40800652}" type="pres">
      <dgm:prSet presAssocID="{73D26690-6AEC-404A-BB7D-EA433A6D3BDD}" presName="spVertical1" presStyleCnt="0"/>
      <dgm:spPr/>
    </dgm:pt>
    <dgm:pt modelId="{8BBC505A-CDF3-4CBD-94D0-9B6C328A5809}" type="pres">
      <dgm:prSet presAssocID="{73D26690-6AEC-404A-BB7D-EA433A6D3BDD}" presName="parTx" presStyleLbl="revTx" presStyleIdx="0" presStyleCnt="2" custLinFactNeighborY="33912">
        <dgm:presLayoutVars>
          <dgm:chMax val="0"/>
          <dgm:chPref val="0"/>
          <dgm:bulletEnabled val="1"/>
        </dgm:presLayoutVars>
      </dgm:prSet>
      <dgm:spPr/>
      <dgm:t>
        <a:bodyPr/>
        <a:lstStyle/>
        <a:p>
          <a:endParaRPr lang="en-US"/>
        </a:p>
      </dgm:t>
    </dgm:pt>
    <dgm:pt modelId="{81C4AA28-4182-43C7-8DF8-C48B5767C4B9}" type="pres">
      <dgm:prSet presAssocID="{73D26690-6AEC-404A-BB7D-EA433A6D3BDD}" presName="spVertical2" presStyleCnt="0"/>
      <dgm:spPr/>
    </dgm:pt>
    <dgm:pt modelId="{32EFABE0-0598-44FC-A2A8-F2E54899CEDF}" type="pres">
      <dgm:prSet presAssocID="{73D26690-6AEC-404A-BB7D-EA433A6D3BDD}" presName="spVertical3" presStyleCnt="0"/>
      <dgm:spPr/>
    </dgm:pt>
    <dgm:pt modelId="{B73E7C60-8CDF-48A9-9EAE-05882434D0E6}" type="pres">
      <dgm:prSet presAssocID="{73D26690-6AEC-404A-BB7D-EA433A6D3BDD}" presName="desTx" presStyleLbl="revTx" presStyleIdx="1" presStyleCnt="2">
        <dgm:presLayoutVars>
          <dgm:bulletEnabled val="1"/>
        </dgm:presLayoutVars>
      </dgm:prSet>
      <dgm:spPr/>
      <dgm:t>
        <a:bodyPr/>
        <a:lstStyle/>
        <a:p>
          <a:endParaRPr lang="en-US"/>
        </a:p>
      </dgm:t>
    </dgm:pt>
    <dgm:pt modelId="{25D2A32D-827E-46D6-9C1C-25F48A7D09BF}" type="pres">
      <dgm:prSet presAssocID="{05B9C78E-B00F-4E5C-9DC2-D10770EDCA9E}" presName="padding2" presStyleCnt="0"/>
      <dgm:spPr/>
    </dgm:pt>
    <dgm:pt modelId="{57B25A9D-330F-48FF-9F7D-2EC5B49430A9}" type="pres">
      <dgm:prSet presAssocID="{05B9C78E-B00F-4E5C-9DC2-D10770EDCA9E}" presName="negArrow" presStyleCnt="0"/>
      <dgm:spPr/>
    </dgm:pt>
    <dgm:pt modelId="{9A9800DA-DBD7-44D8-BC6B-D4372E336DB0}" type="pres">
      <dgm:prSet presAssocID="{05B9C78E-B00F-4E5C-9DC2-D10770EDCA9E}" presName="backgroundArrow" presStyleLbl="node1" presStyleIdx="0" presStyleCnt="1"/>
      <dgm:spPr/>
    </dgm:pt>
  </dgm:ptLst>
  <dgm:cxnLst>
    <dgm:cxn modelId="{5FDF8283-7455-445B-A6E1-5B353A6DEA08}" srcId="{73D26690-6AEC-404A-BB7D-EA433A6D3BDD}" destId="{AF960EF2-9A0C-4132-8678-C73E32B9BB36}" srcOrd="1" destOrd="0" parTransId="{6F36507C-13C9-4E11-9869-20606B6EBBB5}" sibTransId="{AAC4B11B-800A-48AE-A59A-BDABC5EE1476}"/>
    <dgm:cxn modelId="{1884729B-1FA4-4744-A010-3B7E631BA4C4}" type="presOf" srcId="{73D26690-6AEC-404A-BB7D-EA433A6D3BDD}" destId="{8BBC505A-CDF3-4CBD-94D0-9B6C328A5809}" srcOrd="0" destOrd="0" presId="urn:microsoft.com/office/officeart/2005/8/layout/hProcess3"/>
    <dgm:cxn modelId="{88DDA01A-42B4-497C-A551-71A2949C5F1E}" type="presOf" srcId="{05B9C78E-B00F-4E5C-9DC2-D10770EDCA9E}" destId="{6177F140-D901-4B6A-85DA-FDE0D9343FA3}" srcOrd="0" destOrd="0" presId="urn:microsoft.com/office/officeart/2005/8/layout/hProcess3"/>
    <dgm:cxn modelId="{6EF772E4-4C9D-48CD-A2E4-834662DDF19B}" srcId="{05B9C78E-B00F-4E5C-9DC2-D10770EDCA9E}" destId="{73D26690-6AEC-404A-BB7D-EA433A6D3BDD}" srcOrd="0" destOrd="0" parTransId="{4E65CD84-4312-436D-9BB5-10794E9BB9D1}" sibTransId="{85DF7161-6F7B-43AE-8C08-EB42ECE02FE7}"/>
    <dgm:cxn modelId="{9C8AE3B8-B063-4A74-95A0-855FEC888B6E}" type="presOf" srcId="{747E2AE9-0BF3-4045-A885-03842969DC05}" destId="{B73E7C60-8CDF-48A9-9EAE-05882434D0E6}" srcOrd="0" destOrd="0" presId="urn:microsoft.com/office/officeart/2005/8/layout/hProcess3"/>
    <dgm:cxn modelId="{0A3325ED-DF3E-4987-9C7B-D93FE1D5B2A0}" srcId="{73D26690-6AEC-404A-BB7D-EA433A6D3BDD}" destId="{747E2AE9-0BF3-4045-A885-03842969DC05}" srcOrd="0" destOrd="0" parTransId="{EFA9FE74-F685-496E-9FBF-760BC623F468}" sibTransId="{B9217EE9-20DA-4162-8B5B-0E60A450284F}"/>
    <dgm:cxn modelId="{B0C65403-8CE1-4277-A8A9-16BF46C511C7}" type="presOf" srcId="{AF960EF2-9A0C-4132-8678-C73E32B9BB36}" destId="{B73E7C60-8CDF-48A9-9EAE-05882434D0E6}" srcOrd="0" destOrd="1" presId="urn:microsoft.com/office/officeart/2005/8/layout/hProcess3"/>
    <dgm:cxn modelId="{FEF9991A-92D0-4698-BC03-ACF686E047BB}" type="presParOf" srcId="{6177F140-D901-4B6A-85DA-FDE0D9343FA3}" destId="{51008868-A7A6-4211-8EC9-25BBF2832A9C}" srcOrd="0" destOrd="0" presId="urn:microsoft.com/office/officeart/2005/8/layout/hProcess3"/>
    <dgm:cxn modelId="{CB32B3CB-C35D-4DAA-9E4F-D4B73E9CA7D5}" type="presParOf" srcId="{6177F140-D901-4B6A-85DA-FDE0D9343FA3}" destId="{3038AA40-8539-4EDB-B48C-C7797FB11943}" srcOrd="1" destOrd="0" presId="urn:microsoft.com/office/officeart/2005/8/layout/hProcess3"/>
    <dgm:cxn modelId="{722600E9-63E9-41F7-8E33-A0214B862624}" type="presParOf" srcId="{3038AA40-8539-4EDB-B48C-C7797FB11943}" destId="{B8351C63-6D56-4795-BC04-57187DCBDDE8}" srcOrd="0" destOrd="0" presId="urn:microsoft.com/office/officeart/2005/8/layout/hProcess3"/>
    <dgm:cxn modelId="{CCF1FDFE-B2C9-4FEF-8D0D-4E9AC1DA20DB}" type="presParOf" srcId="{3038AA40-8539-4EDB-B48C-C7797FB11943}" destId="{CF76BC71-DCCA-4213-9F74-E8420FDD8A68}" srcOrd="1" destOrd="0" presId="urn:microsoft.com/office/officeart/2005/8/layout/hProcess3"/>
    <dgm:cxn modelId="{2D76AD9B-7B19-43BE-9825-C09C249AC33B}" type="presParOf" srcId="{CF76BC71-DCCA-4213-9F74-E8420FDD8A68}" destId="{0EA4013C-86F1-4370-A5A6-DAAF40800652}" srcOrd="0" destOrd="0" presId="urn:microsoft.com/office/officeart/2005/8/layout/hProcess3"/>
    <dgm:cxn modelId="{AEC0D3D7-16C6-4F32-86E2-2E82EED8345E}" type="presParOf" srcId="{CF76BC71-DCCA-4213-9F74-E8420FDD8A68}" destId="{8BBC505A-CDF3-4CBD-94D0-9B6C328A5809}" srcOrd="1" destOrd="0" presId="urn:microsoft.com/office/officeart/2005/8/layout/hProcess3"/>
    <dgm:cxn modelId="{88C6CEFC-D344-4152-B8CA-6614D58DEBF5}" type="presParOf" srcId="{CF76BC71-DCCA-4213-9F74-E8420FDD8A68}" destId="{81C4AA28-4182-43C7-8DF8-C48B5767C4B9}" srcOrd="2" destOrd="0" presId="urn:microsoft.com/office/officeart/2005/8/layout/hProcess3"/>
    <dgm:cxn modelId="{90BEFDB3-46A9-4CC3-BAA8-969B92D49BE0}" type="presParOf" srcId="{CF76BC71-DCCA-4213-9F74-E8420FDD8A68}" destId="{32EFABE0-0598-44FC-A2A8-F2E54899CEDF}" srcOrd="3" destOrd="0" presId="urn:microsoft.com/office/officeart/2005/8/layout/hProcess3"/>
    <dgm:cxn modelId="{DC226922-1659-4A6A-90FE-7E546562EDEE}" type="presParOf" srcId="{CF76BC71-DCCA-4213-9F74-E8420FDD8A68}" destId="{B73E7C60-8CDF-48A9-9EAE-05882434D0E6}" srcOrd="4" destOrd="0" presId="urn:microsoft.com/office/officeart/2005/8/layout/hProcess3"/>
    <dgm:cxn modelId="{1C8EE6DD-2933-4479-B2BF-AB0CFFBA3387}" type="presParOf" srcId="{3038AA40-8539-4EDB-B48C-C7797FB11943}" destId="{25D2A32D-827E-46D6-9C1C-25F48A7D09BF}" srcOrd="2" destOrd="0" presId="urn:microsoft.com/office/officeart/2005/8/layout/hProcess3"/>
    <dgm:cxn modelId="{AE2AD4EE-56E0-4A2C-B3B2-E356582A7C83}" type="presParOf" srcId="{3038AA40-8539-4EDB-B48C-C7797FB11943}" destId="{57B25A9D-330F-48FF-9F7D-2EC5B49430A9}" srcOrd="3" destOrd="0" presId="urn:microsoft.com/office/officeart/2005/8/layout/hProcess3"/>
    <dgm:cxn modelId="{0EE9B1F6-DF34-4B6C-8DEF-07B5B0F7BC9F}" type="presParOf" srcId="{3038AA40-8539-4EDB-B48C-C7797FB11943}" destId="{9A9800DA-DBD7-44D8-BC6B-D4372E336DB0}" srcOrd="4" destOrd="0" presId="urn:microsoft.com/office/officeart/2005/8/layout/hProcess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B9C78E-B00F-4E5C-9DC2-D10770EDCA9E}" type="doc">
      <dgm:prSet loTypeId="urn:microsoft.com/office/officeart/2005/8/layout/hProcess3" loCatId="process" qsTypeId="urn:microsoft.com/office/officeart/2005/8/quickstyle/simple1" qsCatId="simple" csTypeId="urn:microsoft.com/office/officeart/2005/8/colors/accent2_1" csCatId="accent2" phldr="1"/>
      <dgm:spPr/>
      <dgm:t>
        <a:bodyPr/>
        <a:lstStyle/>
        <a:p>
          <a:endParaRPr lang="cs-CZ"/>
        </a:p>
      </dgm:t>
    </dgm:pt>
    <dgm:pt modelId="{73D26690-6AEC-404A-BB7D-EA433A6D3BDD}">
      <dgm:prSet phldrT="[Text]" custT="1"/>
      <dgm:spPr/>
      <dgm:t>
        <a:bodyPr/>
        <a:lstStyle/>
        <a:p>
          <a:endParaRPr lang="cs-CZ" sz="1200" b="1" u="none">
            <a:latin typeface="+mn-lt"/>
            <a:cs typeface="Times New Roman" panose="02020603050405020304" pitchFamily="18" charset="0"/>
          </a:endParaRPr>
        </a:p>
        <a:p>
          <a:r>
            <a:rPr lang="cs-CZ" sz="1200" b="1" u="none">
              <a:latin typeface="+mn-lt"/>
              <a:cs typeface="Times New Roman" panose="02020603050405020304" pitchFamily="18" charset="0"/>
            </a:rPr>
            <a:t>COLABORATION WITH UNIVERSITIES</a:t>
          </a:r>
        </a:p>
        <a:p>
          <a:endParaRPr lang="cs-CZ" sz="1200" b="1" u="none">
            <a:latin typeface="+mn-lt"/>
            <a:cs typeface="Times New Roman" panose="02020603050405020304" pitchFamily="18" charset="0"/>
          </a:endParaRPr>
        </a:p>
      </dgm:t>
    </dgm:pt>
    <dgm:pt modelId="{4E65CD84-4312-436D-9BB5-10794E9BB9D1}" type="par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85DF7161-6F7B-43AE-8C08-EB42ECE02FE7}" type="sib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747E2AE9-0BF3-4045-A885-03842969DC05}">
      <dgm:prSet phldrT="[Text]" custT="1"/>
      <dgm:spPr/>
      <dgm:t>
        <a:bodyPr/>
        <a:lstStyle/>
        <a:p>
          <a:pPr algn="just"/>
          <a:r>
            <a:rPr lang="en-GB" sz="1100" b="1">
              <a:latin typeface="+mn-lt"/>
              <a:cs typeface="Times New Roman" panose="02020603050405020304" pitchFamily="18" charset="0"/>
            </a:rPr>
            <a:t>Advantages</a:t>
          </a:r>
          <a:r>
            <a:rPr lang="en-GB" sz="1100">
              <a:latin typeface="+mn-lt"/>
              <a:cs typeface="Times New Roman" panose="02020603050405020304" pitchFamily="18" charset="0"/>
            </a:rPr>
            <a:t> – main source of graduates, </a:t>
          </a:r>
          <a:r>
            <a:rPr lang="cs-CZ" sz="1100">
              <a:latin typeface="+mn-lt"/>
              <a:cs typeface="Times New Roman" panose="02020603050405020304" pitchFamily="18" charset="0"/>
            </a:rPr>
            <a:t>helps </a:t>
          </a:r>
          <a:r>
            <a:rPr lang="en-GB" sz="1100">
              <a:latin typeface="+mn-lt"/>
              <a:cs typeface="Times New Roman" panose="02020603050405020304" pitchFamily="18" charset="0"/>
            </a:rPr>
            <a:t>to prepare future employees, can produce future talents.</a:t>
          </a:r>
          <a:endParaRPr lang="cs-CZ" sz="1100">
            <a:latin typeface="+mn-lt"/>
            <a:cs typeface="Times New Roman" panose="02020603050405020304" pitchFamily="18" charset="0"/>
          </a:endParaRPr>
        </a:p>
      </dgm:t>
    </dgm:pt>
    <dgm:pt modelId="{EFA9FE74-F685-496E-9FBF-760BC623F468}" type="par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B9217EE9-20DA-4162-8B5B-0E60A450284F}" type="sib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AF960EF2-9A0C-4132-8678-C73E32B9BB36}">
      <dgm:prSet phldrT="[Text]" custT="1"/>
      <dgm:spPr/>
      <dgm:t>
        <a:bodyPr/>
        <a:lstStyle/>
        <a:p>
          <a:pPr algn="just"/>
          <a:r>
            <a:rPr lang="en-GB" sz="1100" b="1">
              <a:latin typeface="+mn-lt"/>
              <a:cs typeface="Times New Roman" panose="02020603050405020304" pitchFamily="18" charset="0"/>
            </a:rPr>
            <a:t>Disadvantages</a:t>
          </a:r>
          <a:r>
            <a:rPr lang="en-GB" sz="1100">
              <a:latin typeface="+mn-lt"/>
              <a:cs typeface="Times New Roman" panose="02020603050405020304" pitchFamily="18" charset="0"/>
            </a:rPr>
            <a:t> – campaigns can be expensive, it takes time to visit several universities or schools.</a:t>
          </a:r>
          <a:endParaRPr lang="cs-CZ" sz="1100">
            <a:latin typeface="+mn-lt"/>
            <a:cs typeface="Times New Roman" panose="02020603050405020304" pitchFamily="18" charset="0"/>
          </a:endParaRPr>
        </a:p>
      </dgm:t>
    </dgm:pt>
    <dgm:pt modelId="{6F36507C-13C9-4E11-9869-20606B6EBBB5}" type="parTrans" cxnId="{5FDF8283-7455-445B-A6E1-5B353A6DEA08}">
      <dgm:prSet/>
      <dgm:spPr/>
      <dgm:t>
        <a:bodyPr/>
        <a:lstStyle/>
        <a:p>
          <a:endParaRPr lang="cs-CZ"/>
        </a:p>
      </dgm:t>
    </dgm:pt>
    <dgm:pt modelId="{AAC4B11B-800A-48AE-A59A-BDABC5EE1476}" type="sibTrans" cxnId="{5FDF8283-7455-445B-A6E1-5B353A6DEA08}">
      <dgm:prSet/>
      <dgm:spPr/>
      <dgm:t>
        <a:bodyPr/>
        <a:lstStyle/>
        <a:p>
          <a:endParaRPr lang="cs-CZ"/>
        </a:p>
      </dgm:t>
    </dgm:pt>
    <dgm:pt modelId="{3E6A1ABF-F969-4DD6-9944-E276B853CE37}" type="pres">
      <dgm:prSet presAssocID="{05B9C78E-B00F-4E5C-9DC2-D10770EDCA9E}" presName="Name0" presStyleCnt="0">
        <dgm:presLayoutVars>
          <dgm:dir/>
          <dgm:animLvl val="lvl"/>
          <dgm:resizeHandles val="exact"/>
        </dgm:presLayoutVars>
      </dgm:prSet>
      <dgm:spPr/>
      <dgm:t>
        <a:bodyPr/>
        <a:lstStyle/>
        <a:p>
          <a:endParaRPr lang="en-US"/>
        </a:p>
      </dgm:t>
    </dgm:pt>
    <dgm:pt modelId="{1A60963B-D8AD-4A35-A80C-6AE44CD8B6E8}" type="pres">
      <dgm:prSet presAssocID="{05B9C78E-B00F-4E5C-9DC2-D10770EDCA9E}" presName="dummy" presStyleCnt="0"/>
      <dgm:spPr/>
    </dgm:pt>
    <dgm:pt modelId="{6781689C-CA98-4639-8C39-35CC27511C41}" type="pres">
      <dgm:prSet presAssocID="{05B9C78E-B00F-4E5C-9DC2-D10770EDCA9E}" presName="linH" presStyleCnt="0"/>
      <dgm:spPr/>
    </dgm:pt>
    <dgm:pt modelId="{ECBC8116-DC24-40BD-9C62-0A6B05B19F9A}" type="pres">
      <dgm:prSet presAssocID="{05B9C78E-B00F-4E5C-9DC2-D10770EDCA9E}" presName="padding1" presStyleCnt="0"/>
      <dgm:spPr/>
    </dgm:pt>
    <dgm:pt modelId="{B62C0BB6-4076-41A3-9B5E-579154CABD37}" type="pres">
      <dgm:prSet presAssocID="{73D26690-6AEC-404A-BB7D-EA433A6D3BDD}" presName="linV" presStyleCnt="0"/>
      <dgm:spPr/>
    </dgm:pt>
    <dgm:pt modelId="{9C55A9FC-FCBB-484E-96BA-236A4D8980CD}" type="pres">
      <dgm:prSet presAssocID="{73D26690-6AEC-404A-BB7D-EA433A6D3BDD}" presName="spVertical1" presStyleCnt="0"/>
      <dgm:spPr/>
    </dgm:pt>
    <dgm:pt modelId="{F84E7FD6-72D1-4170-BD3B-5642A0F55568}" type="pres">
      <dgm:prSet presAssocID="{73D26690-6AEC-404A-BB7D-EA433A6D3BDD}" presName="parTx" presStyleLbl="revTx" presStyleIdx="0" presStyleCnt="2">
        <dgm:presLayoutVars>
          <dgm:chMax val="0"/>
          <dgm:chPref val="0"/>
          <dgm:bulletEnabled val="1"/>
        </dgm:presLayoutVars>
      </dgm:prSet>
      <dgm:spPr/>
      <dgm:t>
        <a:bodyPr/>
        <a:lstStyle/>
        <a:p>
          <a:endParaRPr lang="en-US"/>
        </a:p>
      </dgm:t>
    </dgm:pt>
    <dgm:pt modelId="{67725E69-51E8-4F04-B410-5DA7862B7082}" type="pres">
      <dgm:prSet presAssocID="{73D26690-6AEC-404A-BB7D-EA433A6D3BDD}" presName="spVertical2" presStyleCnt="0"/>
      <dgm:spPr/>
    </dgm:pt>
    <dgm:pt modelId="{D54E4E8A-1975-4D05-9654-EBC394DD6248}" type="pres">
      <dgm:prSet presAssocID="{73D26690-6AEC-404A-BB7D-EA433A6D3BDD}" presName="spVertical3" presStyleCnt="0"/>
      <dgm:spPr/>
    </dgm:pt>
    <dgm:pt modelId="{4B40F306-C2B8-4D28-BF35-269E32A97A2D}" type="pres">
      <dgm:prSet presAssocID="{73D26690-6AEC-404A-BB7D-EA433A6D3BDD}" presName="desTx" presStyleLbl="revTx" presStyleIdx="1" presStyleCnt="2">
        <dgm:presLayoutVars>
          <dgm:bulletEnabled val="1"/>
        </dgm:presLayoutVars>
      </dgm:prSet>
      <dgm:spPr/>
      <dgm:t>
        <a:bodyPr/>
        <a:lstStyle/>
        <a:p>
          <a:endParaRPr lang="en-US"/>
        </a:p>
      </dgm:t>
    </dgm:pt>
    <dgm:pt modelId="{80781C41-6AFE-4B7B-87B9-E6ABECDC6317}" type="pres">
      <dgm:prSet presAssocID="{05B9C78E-B00F-4E5C-9DC2-D10770EDCA9E}" presName="padding2" presStyleCnt="0"/>
      <dgm:spPr/>
    </dgm:pt>
    <dgm:pt modelId="{96AD0F92-5422-40AB-B1EC-29C0D37C2F47}" type="pres">
      <dgm:prSet presAssocID="{05B9C78E-B00F-4E5C-9DC2-D10770EDCA9E}" presName="negArrow" presStyleCnt="0"/>
      <dgm:spPr/>
    </dgm:pt>
    <dgm:pt modelId="{2D6AA870-C529-46C9-BF36-37393575ACFD}" type="pres">
      <dgm:prSet presAssocID="{05B9C78E-B00F-4E5C-9DC2-D10770EDCA9E}" presName="backgroundArrow" presStyleLbl="node1" presStyleIdx="0" presStyleCnt="1"/>
      <dgm:spPr/>
    </dgm:pt>
  </dgm:ptLst>
  <dgm:cxnLst>
    <dgm:cxn modelId="{9DABAC8E-48F5-450D-AC52-CF740BFB6F2D}" type="presOf" srcId="{05B9C78E-B00F-4E5C-9DC2-D10770EDCA9E}" destId="{3E6A1ABF-F969-4DD6-9944-E276B853CE37}" srcOrd="0" destOrd="0" presId="urn:microsoft.com/office/officeart/2005/8/layout/hProcess3"/>
    <dgm:cxn modelId="{5FDF8283-7455-445B-A6E1-5B353A6DEA08}" srcId="{73D26690-6AEC-404A-BB7D-EA433A6D3BDD}" destId="{AF960EF2-9A0C-4132-8678-C73E32B9BB36}" srcOrd="1" destOrd="0" parTransId="{6F36507C-13C9-4E11-9869-20606B6EBBB5}" sibTransId="{AAC4B11B-800A-48AE-A59A-BDABC5EE1476}"/>
    <dgm:cxn modelId="{8C4DA557-F421-498B-BF6A-ED540D06B080}" type="presOf" srcId="{747E2AE9-0BF3-4045-A885-03842969DC05}" destId="{4B40F306-C2B8-4D28-BF35-269E32A97A2D}" srcOrd="0" destOrd="0" presId="urn:microsoft.com/office/officeart/2005/8/layout/hProcess3"/>
    <dgm:cxn modelId="{6EF772E4-4C9D-48CD-A2E4-834662DDF19B}" srcId="{05B9C78E-B00F-4E5C-9DC2-D10770EDCA9E}" destId="{73D26690-6AEC-404A-BB7D-EA433A6D3BDD}" srcOrd="0" destOrd="0" parTransId="{4E65CD84-4312-436D-9BB5-10794E9BB9D1}" sibTransId="{85DF7161-6F7B-43AE-8C08-EB42ECE02FE7}"/>
    <dgm:cxn modelId="{08C9D9ED-B4F6-464F-8CBB-DEA57AB916E7}" type="presOf" srcId="{AF960EF2-9A0C-4132-8678-C73E32B9BB36}" destId="{4B40F306-C2B8-4D28-BF35-269E32A97A2D}" srcOrd="0" destOrd="1" presId="urn:microsoft.com/office/officeart/2005/8/layout/hProcess3"/>
    <dgm:cxn modelId="{0A3325ED-DF3E-4987-9C7B-D93FE1D5B2A0}" srcId="{73D26690-6AEC-404A-BB7D-EA433A6D3BDD}" destId="{747E2AE9-0BF3-4045-A885-03842969DC05}" srcOrd="0" destOrd="0" parTransId="{EFA9FE74-F685-496E-9FBF-760BC623F468}" sibTransId="{B9217EE9-20DA-4162-8B5B-0E60A450284F}"/>
    <dgm:cxn modelId="{468927FD-359A-4292-8E35-1B0750508134}" type="presOf" srcId="{73D26690-6AEC-404A-BB7D-EA433A6D3BDD}" destId="{F84E7FD6-72D1-4170-BD3B-5642A0F55568}" srcOrd="0" destOrd="0" presId="urn:microsoft.com/office/officeart/2005/8/layout/hProcess3"/>
    <dgm:cxn modelId="{C6F32815-8061-4D79-8C03-67716C77D9DA}" type="presParOf" srcId="{3E6A1ABF-F969-4DD6-9944-E276B853CE37}" destId="{1A60963B-D8AD-4A35-A80C-6AE44CD8B6E8}" srcOrd="0" destOrd="0" presId="urn:microsoft.com/office/officeart/2005/8/layout/hProcess3"/>
    <dgm:cxn modelId="{0CCDD5E6-17EF-4704-993B-531DC915DB9C}" type="presParOf" srcId="{3E6A1ABF-F969-4DD6-9944-E276B853CE37}" destId="{6781689C-CA98-4639-8C39-35CC27511C41}" srcOrd="1" destOrd="0" presId="urn:microsoft.com/office/officeart/2005/8/layout/hProcess3"/>
    <dgm:cxn modelId="{11CFD011-9E44-4200-8146-706BC0FD1B1C}" type="presParOf" srcId="{6781689C-CA98-4639-8C39-35CC27511C41}" destId="{ECBC8116-DC24-40BD-9C62-0A6B05B19F9A}" srcOrd="0" destOrd="0" presId="urn:microsoft.com/office/officeart/2005/8/layout/hProcess3"/>
    <dgm:cxn modelId="{7A231844-50CA-41BF-A9A8-67A482579483}" type="presParOf" srcId="{6781689C-CA98-4639-8C39-35CC27511C41}" destId="{B62C0BB6-4076-41A3-9B5E-579154CABD37}" srcOrd="1" destOrd="0" presId="urn:microsoft.com/office/officeart/2005/8/layout/hProcess3"/>
    <dgm:cxn modelId="{8936E99F-21AE-46AE-9C90-00A7B328A43E}" type="presParOf" srcId="{B62C0BB6-4076-41A3-9B5E-579154CABD37}" destId="{9C55A9FC-FCBB-484E-96BA-236A4D8980CD}" srcOrd="0" destOrd="0" presId="urn:microsoft.com/office/officeart/2005/8/layout/hProcess3"/>
    <dgm:cxn modelId="{E31729D5-F887-4653-8CAF-B87BBA71F9DE}" type="presParOf" srcId="{B62C0BB6-4076-41A3-9B5E-579154CABD37}" destId="{F84E7FD6-72D1-4170-BD3B-5642A0F55568}" srcOrd="1" destOrd="0" presId="urn:microsoft.com/office/officeart/2005/8/layout/hProcess3"/>
    <dgm:cxn modelId="{40ED78D0-C470-4DC6-A2D4-DCEB804E2647}" type="presParOf" srcId="{B62C0BB6-4076-41A3-9B5E-579154CABD37}" destId="{67725E69-51E8-4F04-B410-5DA7862B7082}" srcOrd="2" destOrd="0" presId="urn:microsoft.com/office/officeart/2005/8/layout/hProcess3"/>
    <dgm:cxn modelId="{CE3281C1-D1CF-41EE-BE63-F489032CC253}" type="presParOf" srcId="{B62C0BB6-4076-41A3-9B5E-579154CABD37}" destId="{D54E4E8A-1975-4D05-9654-EBC394DD6248}" srcOrd="3" destOrd="0" presId="urn:microsoft.com/office/officeart/2005/8/layout/hProcess3"/>
    <dgm:cxn modelId="{73FCBCFE-5BD7-4608-8EB6-EA74A496A783}" type="presParOf" srcId="{B62C0BB6-4076-41A3-9B5E-579154CABD37}" destId="{4B40F306-C2B8-4D28-BF35-269E32A97A2D}" srcOrd="4" destOrd="0" presId="urn:microsoft.com/office/officeart/2005/8/layout/hProcess3"/>
    <dgm:cxn modelId="{2FB65C4E-4422-4D96-87BC-51D4B5134F5D}" type="presParOf" srcId="{6781689C-CA98-4639-8C39-35CC27511C41}" destId="{80781C41-6AFE-4B7B-87B9-E6ABECDC6317}" srcOrd="2" destOrd="0" presId="urn:microsoft.com/office/officeart/2005/8/layout/hProcess3"/>
    <dgm:cxn modelId="{70624149-F7E9-495A-A0C0-8E892B010245}" type="presParOf" srcId="{6781689C-CA98-4639-8C39-35CC27511C41}" destId="{96AD0F92-5422-40AB-B1EC-29C0D37C2F47}" srcOrd="3" destOrd="0" presId="urn:microsoft.com/office/officeart/2005/8/layout/hProcess3"/>
    <dgm:cxn modelId="{DC76F722-DFDB-4B5B-8833-88BCD4F81FEF}" type="presParOf" srcId="{6781689C-CA98-4639-8C39-35CC27511C41}" destId="{2D6AA870-C529-46C9-BF36-37393575ACFD}" srcOrd="4" destOrd="0" presId="urn:microsoft.com/office/officeart/2005/8/layout/hProcess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5B9C78E-B00F-4E5C-9DC2-D10770EDCA9E}" type="doc">
      <dgm:prSet loTypeId="urn:microsoft.com/office/officeart/2005/8/layout/hProcess3" loCatId="process" qsTypeId="urn:microsoft.com/office/officeart/2005/8/quickstyle/simple1" qsCatId="simple" csTypeId="urn:microsoft.com/office/officeart/2005/8/colors/accent2_1" csCatId="accent2" phldr="1"/>
      <dgm:spPr/>
      <dgm:t>
        <a:bodyPr/>
        <a:lstStyle/>
        <a:p>
          <a:endParaRPr lang="cs-CZ"/>
        </a:p>
      </dgm:t>
    </dgm:pt>
    <dgm:pt modelId="{73D26690-6AEC-404A-BB7D-EA433A6D3BDD}">
      <dgm:prSet phldrT="[Text]" custT="1"/>
      <dgm:spPr/>
      <dgm:t>
        <a:bodyPr/>
        <a:lstStyle/>
        <a:p>
          <a:r>
            <a:rPr lang="cs-CZ" sz="1200" b="1" u="none">
              <a:latin typeface="+mn-lt"/>
              <a:cs typeface="Times New Roman" panose="02020603050405020304" pitchFamily="18" charset="0"/>
            </a:rPr>
            <a:t>OUTSOURCING OF </a:t>
          </a:r>
          <a:r>
            <a:rPr lang="en-GB" sz="1200" b="1" u="none">
              <a:latin typeface="+mn-lt"/>
              <a:cs typeface="Times New Roman" panose="02020603050405020304" pitchFamily="18" charset="0"/>
            </a:rPr>
            <a:t>THE </a:t>
          </a:r>
          <a:r>
            <a:rPr lang="cs-CZ" sz="1200" b="1" u="none">
              <a:latin typeface="+mn-lt"/>
              <a:cs typeface="Times New Roman" panose="02020603050405020304" pitchFamily="18" charset="0"/>
            </a:rPr>
            <a:t>RECRUITMENT PROCESS </a:t>
          </a:r>
        </a:p>
      </dgm:t>
    </dgm:pt>
    <dgm:pt modelId="{4E65CD84-4312-436D-9BB5-10794E9BB9D1}" type="par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85DF7161-6F7B-43AE-8C08-EB42ECE02FE7}" type="sib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747E2AE9-0BF3-4045-A885-03842969DC05}">
      <dgm:prSet phldrT="[Text]" custT="1"/>
      <dgm:spPr/>
      <dgm:t>
        <a:bodyPr/>
        <a:lstStyle/>
        <a:p>
          <a:pPr algn="just"/>
          <a:r>
            <a:rPr lang="en-GB" sz="1100" b="1">
              <a:latin typeface="Calibri" panose="020F0502020204030204" pitchFamily="34" charset="0"/>
              <a:cs typeface="Calibri" panose="020F0502020204030204" pitchFamily="34" charset="0"/>
            </a:rPr>
            <a:t>Advantages</a:t>
          </a:r>
          <a:r>
            <a:rPr lang="en-GB" sz="1100">
              <a:latin typeface="Calibri" panose="020F0502020204030204" pitchFamily="34" charset="0"/>
              <a:cs typeface="Calibri" panose="020F0502020204030204" pitchFamily="34" charset="0"/>
            </a:rPr>
            <a:t> – professionalisation, cost effective, time saving, more relevant for executive recruitment or basic entry jobs.</a:t>
          </a:r>
          <a:endParaRPr lang="cs-CZ" sz="1100">
            <a:latin typeface="Calibri" panose="020F0502020204030204" pitchFamily="34" charset="0"/>
            <a:cs typeface="Calibri" panose="020F0502020204030204" pitchFamily="34" charset="0"/>
          </a:endParaRPr>
        </a:p>
      </dgm:t>
    </dgm:pt>
    <dgm:pt modelId="{EFA9FE74-F685-496E-9FBF-760BC623F468}" type="par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B9217EE9-20DA-4162-8B5B-0E60A450284F}" type="sib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AF960EF2-9A0C-4132-8678-C73E32B9BB36}">
      <dgm:prSet phldrT="[Text]" custT="1"/>
      <dgm:spPr/>
      <dgm:t>
        <a:bodyPr/>
        <a:lstStyle/>
        <a:p>
          <a:pPr algn="just"/>
          <a:r>
            <a:rPr lang="en-GB" sz="1100" b="1">
              <a:latin typeface="Calibri" panose="020F0502020204030204" pitchFamily="34" charset="0"/>
              <a:cs typeface="Calibri" panose="020F0502020204030204" pitchFamily="34" charset="0"/>
            </a:rPr>
            <a:t>Disadvantages</a:t>
          </a:r>
          <a:r>
            <a:rPr lang="en-GB" sz="1100">
              <a:latin typeface="Calibri" panose="020F0502020204030204" pitchFamily="34" charset="0"/>
              <a:cs typeface="Calibri" panose="020F0502020204030204" pitchFamily="34" charset="0"/>
            </a:rPr>
            <a:t> – can be expensive, impersonal, lacking customisation. </a:t>
          </a:r>
          <a:endParaRPr lang="cs-CZ" sz="1100">
            <a:latin typeface="Calibri" panose="020F0502020204030204" pitchFamily="34" charset="0"/>
            <a:cs typeface="Calibri" panose="020F0502020204030204" pitchFamily="34" charset="0"/>
          </a:endParaRPr>
        </a:p>
      </dgm:t>
    </dgm:pt>
    <dgm:pt modelId="{6F36507C-13C9-4E11-9869-20606B6EBBB5}" type="parTrans" cxnId="{5FDF8283-7455-445B-A6E1-5B353A6DEA08}">
      <dgm:prSet/>
      <dgm:spPr/>
      <dgm:t>
        <a:bodyPr/>
        <a:lstStyle/>
        <a:p>
          <a:endParaRPr lang="cs-CZ"/>
        </a:p>
      </dgm:t>
    </dgm:pt>
    <dgm:pt modelId="{AAC4B11B-800A-48AE-A59A-BDABC5EE1476}" type="sibTrans" cxnId="{5FDF8283-7455-445B-A6E1-5B353A6DEA08}">
      <dgm:prSet/>
      <dgm:spPr/>
      <dgm:t>
        <a:bodyPr/>
        <a:lstStyle/>
        <a:p>
          <a:endParaRPr lang="cs-CZ"/>
        </a:p>
      </dgm:t>
    </dgm:pt>
    <dgm:pt modelId="{7085EC0E-86D7-4BDD-9E0D-34C3C5FBBFA6}" type="pres">
      <dgm:prSet presAssocID="{05B9C78E-B00F-4E5C-9DC2-D10770EDCA9E}" presName="Name0" presStyleCnt="0">
        <dgm:presLayoutVars>
          <dgm:dir/>
          <dgm:animLvl val="lvl"/>
          <dgm:resizeHandles val="exact"/>
        </dgm:presLayoutVars>
      </dgm:prSet>
      <dgm:spPr/>
      <dgm:t>
        <a:bodyPr/>
        <a:lstStyle/>
        <a:p>
          <a:endParaRPr lang="en-US"/>
        </a:p>
      </dgm:t>
    </dgm:pt>
    <dgm:pt modelId="{BA56B39E-7115-4F7F-A002-2CF8E63D003A}" type="pres">
      <dgm:prSet presAssocID="{05B9C78E-B00F-4E5C-9DC2-D10770EDCA9E}" presName="dummy" presStyleCnt="0"/>
      <dgm:spPr/>
    </dgm:pt>
    <dgm:pt modelId="{F4DC3B7B-F6F3-4FAB-9C1B-868452E4EF6E}" type="pres">
      <dgm:prSet presAssocID="{05B9C78E-B00F-4E5C-9DC2-D10770EDCA9E}" presName="linH" presStyleCnt="0"/>
      <dgm:spPr/>
    </dgm:pt>
    <dgm:pt modelId="{0EF53D34-E49E-4576-8A59-E340676165CC}" type="pres">
      <dgm:prSet presAssocID="{05B9C78E-B00F-4E5C-9DC2-D10770EDCA9E}" presName="padding1" presStyleCnt="0"/>
      <dgm:spPr/>
    </dgm:pt>
    <dgm:pt modelId="{503DB697-0D8A-4510-82CA-1594D675B974}" type="pres">
      <dgm:prSet presAssocID="{73D26690-6AEC-404A-BB7D-EA433A6D3BDD}" presName="linV" presStyleCnt="0"/>
      <dgm:spPr/>
    </dgm:pt>
    <dgm:pt modelId="{1D2ABADB-57D1-4B66-9580-FC14C683860A}" type="pres">
      <dgm:prSet presAssocID="{73D26690-6AEC-404A-BB7D-EA433A6D3BDD}" presName="spVertical1" presStyleCnt="0"/>
      <dgm:spPr/>
    </dgm:pt>
    <dgm:pt modelId="{CB5587F3-78C0-45DD-8870-075672AA37BA}" type="pres">
      <dgm:prSet presAssocID="{73D26690-6AEC-404A-BB7D-EA433A6D3BDD}" presName="parTx" presStyleLbl="revTx" presStyleIdx="0" presStyleCnt="2" custLinFactNeighborX="-895">
        <dgm:presLayoutVars>
          <dgm:chMax val="0"/>
          <dgm:chPref val="0"/>
          <dgm:bulletEnabled val="1"/>
        </dgm:presLayoutVars>
      </dgm:prSet>
      <dgm:spPr/>
      <dgm:t>
        <a:bodyPr/>
        <a:lstStyle/>
        <a:p>
          <a:endParaRPr lang="en-US"/>
        </a:p>
      </dgm:t>
    </dgm:pt>
    <dgm:pt modelId="{F4BBE066-1039-4EEB-AB2B-9A3602D260F9}" type="pres">
      <dgm:prSet presAssocID="{73D26690-6AEC-404A-BB7D-EA433A6D3BDD}" presName="spVertical2" presStyleCnt="0"/>
      <dgm:spPr/>
    </dgm:pt>
    <dgm:pt modelId="{6D645AEA-CFF0-4912-A8BE-F022E5DC815B}" type="pres">
      <dgm:prSet presAssocID="{73D26690-6AEC-404A-BB7D-EA433A6D3BDD}" presName="spVertical3" presStyleCnt="0"/>
      <dgm:spPr/>
    </dgm:pt>
    <dgm:pt modelId="{B9C5D303-578E-4095-8991-BBC931CBAA4A}" type="pres">
      <dgm:prSet presAssocID="{73D26690-6AEC-404A-BB7D-EA433A6D3BDD}" presName="desTx" presStyleLbl="revTx" presStyleIdx="1" presStyleCnt="2" custLinFactNeighborX="-839" custLinFactNeighborY="273">
        <dgm:presLayoutVars>
          <dgm:bulletEnabled val="1"/>
        </dgm:presLayoutVars>
      </dgm:prSet>
      <dgm:spPr/>
      <dgm:t>
        <a:bodyPr/>
        <a:lstStyle/>
        <a:p>
          <a:endParaRPr lang="en-US"/>
        </a:p>
      </dgm:t>
    </dgm:pt>
    <dgm:pt modelId="{96F08810-0FA3-4C02-A940-0519EE486347}" type="pres">
      <dgm:prSet presAssocID="{05B9C78E-B00F-4E5C-9DC2-D10770EDCA9E}" presName="padding2" presStyleCnt="0"/>
      <dgm:spPr/>
    </dgm:pt>
    <dgm:pt modelId="{6E70B8A1-42EB-4BC6-A4DC-6123E0FB5A9C}" type="pres">
      <dgm:prSet presAssocID="{05B9C78E-B00F-4E5C-9DC2-D10770EDCA9E}" presName="negArrow" presStyleCnt="0"/>
      <dgm:spPr/>
    </dgm:pt>
    <dgm:pt modelId="{F89D680F-C238-4FF6-8332-233C35AA235A}" type="pres">
      <dgm:prSet presAssocID="{05B9C78E-B00F-4E5C-9DC2-D10770EDCA9E}" presName="backgroundArrow" presStyleLbl="node1" presStyleIdx="0" presStyleCnt="1"/>
      <dgm:spPr/>
    </dgm:pt>
  </dgm:ptLst>
  <dgm:cxnLst>
    <dgm:cxn modelId="{5FDF8283-7455-445B-A6E1-5B353A6DEA08}" srcId="{73D26690-6AEC-404A-BB7D-EA433A6D3BDD}" destId="{AF960EF2-9A0C-4132-8678-C73E32B9BB36}" srcOrd="1" destOrd="0" parTransId="{6F36507C-13C9-4E11-9869-20606B6EBBB5}" sibTransId="{AAC4B11B-800A-48AE-A59A-BDABC5EE1476}"/>
    <dgm:cxn modelId="{5AF59FCE-9CFD-4BA9-9B19-2836749344EE}" type="presOf" srcId="{747E2AE9-0BF3-4045-A885-03842969DC05}" destId="{B9C5D303-578E-4095-8991-BBC931CBAA4A}" srcOrd="0" destOrd="0" presId="urn:microsoft.com/office/officeart/2005/8/layout/hProcess3"/>
    <dgm:cxn modelId="{6EF772E4-4C9D-48CD-A2E4-834662DDF19B}" srcId="{05B9C78E-B00F-4E5C-9DC2-D10770EDCA9E}" destId="{73D26690-6AEC-404A-BB7D-EA433A6D3BDD}" srcOrd="0" destOrd="0" parTransId="{4E65CD84-4312-436D-9BB5-10794E9BB9D1}" sibTransId="{85DF7161-6F7B-43AE-8C08-EB42ECE02FE7}"/>
    <dgm:cxn modelId="{ABE1F4CF-A079-45AF-A983-35C31F1EB359}" type="presOf" srcId="{73D26690-6AEC-404A-BB7D-EA433A6D3BDD}" destId="{CB5587F3-78C0-45DD-8870-075672AA37BA}" srcOrd="0" destOrd="0" presId="urn:microsoft.com/office/officeart/2005/8/layout/hProcess3"/>
    <dgm:cxn modelId="{A8672D68-FF73-452A-833C-B546FF0C603E}" type="presOf" srcId="{AF960EF2-9A0C-4132-8678-C73E32B9BB36}" destId="{B9C5D303-578E-4095-8991-BBC931CBAA4A}" srcOrd="0" destOrd="1" presId="urn:microsoft.com/office/officeart/2005/8/layout/hProcess3"/>
    <dgm:cxn modelId="{0A3325ED-DF3E-4987-9C7B-D93FE1D5B2A0}" srcId="{73D26690-6AEC-404A-BB7D-EA433A6D3BDD}" destId="{747E2AE9-0BF3-4045-A885-03842969DC05}" srcOrd="0" destOrd="0" parTransId="{EFA9FE74-F685-496E-9FBF-760BC623F468}" sibTransId="{B9217EE9-20DA-4162-8B5B-0E60A450284F}"/>
    <dgm:cxn modelId="{A3EA6E92-610C-4AD4-BC63-2538B94BCED4}" type="presOf" srcId="{05B9C78E-B00F-4E5C-9DC2-D10770EDCA9E}" destId="{7085EC0E-86D7-4BDD-9E0D-34C3C5FBBFA6}" srcOrd="0" destOrd="0" presId="urn:microsoft.com/office/officeart/2005/8/layout/hProcess3"/>
    <dgm:cxn modelId="{E75F9767-522E-4126-A603-AFF336408285}" type="presParOf" srcId="{7085EC0E-86D7-4BDD-9E0D-34C3C5FBBFA6}" destId="{BA56B39E-7115-4F7F-A002-2CF8E63D003A}" srcOrd="0" destOrd="0" presId="urn:microsoft.com/office/officeart/2005/8/layout/hProcess3"/>
    <dgm:cxn modelId="{0B42AFAC-C268-4F01-984C-195C3FF4881C}" type="presParOf" srcId="{7085EC0E-86D7-4BDD-9E0D-34C3C5FBBFA6}" destId="{F4DC3B7B-F6F3-4FAB-9C1B-868452E4EF6E}" srcOrd="1" destOrd="0" presId="urn:microsoft.com/office/officeart/2005/8/layout/hProcess3"/>
    <dgm:cxn modelId="{87DA495A-A314-49E9-9C88-97894AB54047}" type="presParOf" srcId="{F4DC3B7B-F6F3-4FAB-9C1B-868452E4EF6E}" destId="{0EF53D34-E49E-4576-8A59-E340676165CC}" srcOrd="0" destOrd="0" presId="urn:microsoft.com/office/officeart/2005/8/layout/hProcess3"/>
    <dgm:cxn modelId="{5030D092-8B2D-473B-9079-024BE17D5225}" type="presParOf" srcId="{F4DC3B7B-F6F3-4FAB-9C1B-868452E4EF6E}" destId="{503DB697-0D8A-4510-82CA-1594D675B974}" srcOrd="1" destOrd="0" presId="urn:microsoft.com/office/officeart/2005/8/layout/hProcess3"/>
    <dgm:cxn modelId="{FF91F1C7-9F0E-4F83-9B8A-20D1716D8F3A}" type="presParOf" srcId="{503DB697-0D8A-4510-82CA-1594D675B974}" destId="{1D2ABADB-57D1-4B66-9580-FC14C683860A}" srcOrd="0" destOrd="0" presId="urn:microsoft.com/office/officeart/2005/8/layout/hProcess3"/>
    <dgm:cxn modelId="{5D45B59E-C28F-4451-8931-65C0A2188D5E}" type="presParOf" srcId="{503DB697-0D8A-4510-82CA-1594D675B974}" destId="{CB5587F3-78C0-45DD-8870-075672AA37BA}" srcOrd="1" destOrd="0" presId="urn:microsoft.com/office/officeart/2005/8/layout/hProcess3"/>
    <dgm:cxn modelId="{49AC0D92-DEF3-4044-AD54-F1ED0B7D815A}" type="presParOf" srcId="{503DB697-0D8A-4510-82CA-1594D675B974}" destId="{F4BBE066-1039-4EEB-AB2B-9A3602D260F9}" srcOrd="2" destOrd="0" presId="urn:microsoft.com/office/officeart/2005/8/layout/hProcess3"/>
    <dgm:cxn modelId="{6D3F08EE-FF3F-45B1-B453-8CD794FBB28A}" type="presParOf" srcId="{503DB697-0D8A-4510-82CA-1594D675B974}" destId="{6D645AEA-CFF0-4912-A8BE-F022E5DC815B}" srcOrd="3" destOrd="0" presId="urn:microsoft.com/office/officeart/2005/8/layout/hProcess3"/>
    <dgm:cxn modelId="{6C23612B-DAF4-4D23-A888-A8348082C1F6}" type="presParOf" srcId="{503DB697-0D8A-4510-82CA-1594D675B974}" destId="{B9C5D303-578E-4095-8991-BBC931CBAA4A}" srcOrd="4" destOrd="0" presId="urn:microsoft.com/office/officeart/2005/8/layout/hProcess3"/>
    <dgm:cxn modelId="{89E9597A-C0A8-463A-A72C-3BB5EC9AEE81}" type="presParOf" srcId="{F4DC3B7B-F6F3-4FAB-9C1B-868452E4EF6E}" destId="{96F08810-0FA3-4C02-A940-0519EE486347}" srcOrd="2" destOrd="0" presId="urn:microsoft.com/office/officeart/2005/8/layout/hProcess3"/>
    <dgm:cxn modelId="{0686D7B5-E504-4651-B1F6-37B8F8A5BFD1}" type="presParOf" srcId="{F4DC3B7B-F6F3-4FAB-9C1B-868452E4EF6E}" destId="{6E70B8A1-42EB-4BC6-A4DC-6123E0FB5A9C}" srcOrd="3" destOrd="0" presId="urn:microsoft.com/office/officeart/2005/8/layout/hProcess3"/>
    <dgm:cxn modelId="{43800214-5583-48DF-8BED-6E19E900AEF6}" type="presParOf" srcId="{F4DC3B7B-F6F3-4FAB-9C1B-868452E4EF6E}" destId="{F89D680F-C238-4FF6-8332-233C35AA235A}" srcOrd="4" destOrd="0" presId="urn:microsoft.com/office/officeart/2005/8/layout/hProcess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5B9C78E-B00F-4E5C-9DC2-D10770EDCA9E}" type="doc">
      <dgm:prSet loTypeId="urn:microsoft.com/office/officeart/2005/8/layout/hProcess3" loCatId="process" qsTypeId="urn:microsoft.com/office/officeart/2005/8/quickstyle/simple1" qsCatId="simple" csTypeId="urn:microsoft.com/office/officeart/2005/8/colors/accent2_1" csCatId="accent2" phldr="1"/>
      <dgm:spPr/>
      <dgm:t>
        <a:bodyPr/>
        <a:lstStyle/>
        <a:p>
          <a:endParaRPr lang="cs-CZ"/>
        </a:p>
      </dgm:t>
    </dgm:pt>
    <dgm:pt modelId="{73D26690-6AEC-404A-BB7D-EA433A6D3BDD}">
      <dgm:prSet phldrT="[Text]" custT="1"/>
      <dgm:spPr/>
      <dgm:t>
        <a:bodyPr/>
        <a:lstStyle/>
        <a:p>
          <a:r>
            <a:rPr lang="cs-CZ" sz="1200" b="1" u="none">
              <a:latin typeface="+mn-lt"/>
              <a:cs typeface="Times New Roman" panose="02020603050405020304" pitchFamily="18" charset="0"/>
            </a:rPr>
            <a:t>ON</a:t>
          </a:r>
          <a:r>
            <a:rPr lang="en-GB" sz="1200" b="1" u="none">
              <a:latin typeface="+mn-lt"/>
              <a:cs typeface="Times New Roman" panose="02020603050405020304" pitchFamily="18" charset="0"/>
            </a:rPr>
            <a:t>-</a:t>
          </a:r>
          <a:r>
            <a:rPr lang="cs-CZ" sz="1200" b="1" u="none">
              <a:latin typeface="+mn-lt"/>
              <a:cs typeface="Times New Roman" panose="02020603050405020304" pitchFamily="18" charset="0"/>
            </a:rPr>
            <a:t>LINE RECRUITMENT</a:t>
          </a:r>
        </a:p>
        <a:p>
          <a:endParaRPr lang="cs-CZ" sz="100" u="none">
            <a:latin typeface="+mn-lt"/>
            <a:cs typeface="Times New Roman" panose="02020603050405020304" pitchFamily="18" charset="0"/>
          </a:endParaRPr>
        </a:p>
      </dgm:t>
    </dgm:pt>
    <dgm:pt modelId="{4E65CD84-4312-436D-9BB5-10794E9BB9D1}" type="par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85DF7161-6F7B-43AE-8C08-EB42ECE02FE7}" type="sibTrans" cxnId="{6EF772E4-4C9D-48CD-A2E4-834662DDF19B}">
      <dgm:prSet/>
      <dgm:spPr/>
      <dgm:t>
        <a:bodyPr/>
        <a:lstStyle/>
        <a:p>
          <a:endParaRPr lang="cs-CZ">
            <a:latin typeface="Times New Roman" panose="02020603050405020304" pitchFamily="18" charset="0"/>
            <a:cs typeface="Times New Roman" panose="02020603050405020304" pitchFamily="18" charset="0"/>
          </a:endParaRPr>
        </a:p>
      </dgm:t>
    </dgm:pt>
    <dgm:pt modelId="{747E2AE9-0BF3-4045-A885-03842969DC05}">
      <dgm:prSet phldrT="[Text]" custT="1"/>
      <dgm:spPr/>
      <dgm:t>
        <a:bodyPr/>
        <a:lstStyle/>
        <a:p>
          <a:pPr algn="just"/>
          <a:r>
            <a:rPr lang="en-GB" sz="1050" b="1">
              <a:latin typeface="+mn-lt"/>
              <a:cs typeface="Times New Roman" panose="02020603050405020304" pitchFamily="18" charset="0"/>
            </a:rPr>
            <a:t>Advantages</a:t>
          </a:r>
          <a:r>
            <a:rPr lang="en-GB" sz="1050">
              <a:latin typeface="+mn-lt"/>
              <a:cs typeface="Times New Roman" panose="02020603050405020304" pitchFamily="18" charset="0"/>
            </a:rPr>
            <a:t> – attracting a wide range of candidates, low costs, </a:t>
          </a:r>
          <a:r>
            <a:rPr lang="cs-CZ" sz="1050">
              <a:latin typeface="+mn-lt"/>
              <a:cs typeface="Times New Roman" panose="02020603050405020304" pitchFamily="18" charset="0"/>
            </a:rPr>
            <a:t>save</a:t>
          </a:r>
          <a:r>
            <a:rPr lang="en-GB" sz="1050">
              <a:latin typeface="+mn-lt"/>
              <a:cs typeface="Times New Roman" panose="02020603050405020304" pitchFamily="18" charset="0"/>
            </a:rPr>
            <a:t>s</a:t>
          </a:r>
          <a:r>
            <a:rPr lang="cs-CZ" sz="1050">
              <a:latin typeface="+mn-lt"/>
              <a:cs typeface="Times New Roman" panose="02020603050405020304" pitchFamily="18" charset="0"/>
            </a:rPr>
            <a:t> time, quick, </a:t>
          </a:r>
          <a:r>
            <a:rPr lang="en-GB" sz="1050">
              <a:latin typeface="+mn-lt"/>
              <a:cs typeface="Times New Roman" panose="02020603050405020304" pitchFamily="18" charset="0"/>
            </a:rPr>
            <a:t>more information about employer can be made available,</a:t>
          </a:r>
          <a:r>
            <a:rPr lang="cs-CZ" sz="1050">
              <a:latin typeface="+mn-lt"/>
              <a:cs typeface="Times New Roman" panose="02020603050405020304" pitchFamily="18" charset="0"/>
            </a:rPr>
            <a:t> employer brand</a:t>
          </a:r>
          <a:r>
            <a:rPr lang="en-GB" sz="1050">
              <a:latin typeface="+mn-lt"/>
              <a:cs typeface="Times New Roman" panose="02020603050405020304" pitchFamily="18" charset="0"/>
            </a:rPr>
            <a:t> can be promoted visually</a:t>
          </a:r>
          <a:r>
            <a:rPr lang="cs-CZ" sz="1050">
              <a:latin typeface="+mn-lt"/>
              <a:cs typeface="Times New Roman" panose="02020603050405020304" pitchFamily="18" charset="0"/>
            </a:rPr>
            <a:t>, social media</a:t>
          </a:r>
          <a:r>
            <a:rPr lang="en-GB" sz="1050">
              <a:latin typeface="+mn-lt"/>
              <a:cs typeface="Times New Roman" panose="02020603050405020304" pitchFamily="18" charset="0"/>
            </a:rPr>
            <a:t>, tracking and data analytics can be useful</a:t>
          </a:r>
          <a:r>
            <a:rPr lang="cs-CZ" sz="1050">
              <a:latin typeface="+mn-lt"/>
              <a:cs typeface="Times New Roman" panose="02020603050405020304" pitchFamily="18" charset="0"/>
            </a:rPr>
            <a:t>.</a:t>
          </a:r>
        </a:p>
      </dgm:t>
    </dgm:pt>
    <dgm:pt modelId="{EFA9FE74-F685-496E-9FBF-760BC623F468}" type="par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B9217EE9-20DA-4162-8B5B-0E60A450284F}" type="sibTrans" cxnId="{0A3325ED-DF3E-4987-9C7B-D93FE1D5B2A0}">
      <dgm:prSet/>
      <dgm:spPr/>
      <dgm:t>
        <a:bodyPr/>
        <a:lstStyle/>
        <a:p>
          <a:endParaRPr lang="cs-CZ">
            <a:latin typeface="Times New Roman" panose="02020603050405020304" pitchFamily="18" charset="0"/>
            <a:cs typeface="Times New Roman" panose="02020603050405020304" pitchFamily="18" charset="0"/>
          </a:endParaRPr>
        </a:p>
      </dgm:t>
    </dgm:pt>
    <dgm:pt modelId="{AF960EF2-9A0C-4132-8678-C73E32B9BB36}">
      <dgm:prSet phldrT="[Text]" custT="1"/>
      <dgm:spPr/>
      <dgm:t>
        <a:bodyPr/>
        <a:lstStyle/>
        <a:p>
          <a:pPr algn="just"/>
          <a:r>
            <a:rPr lang="en-GB" sz="1050">
              <a:latin typeface="+mn-lt"/>
              <a:cs typeface="Times New Roman" panose="02020603050405020304" pitchFamily="18" charset="0"/>
            </a:rPr>
            <a:t> </a:t>
          </a:r>
          <a:r>
            <a:rPr lang="en-GB" sz="1050" b="1">
              <a:latin typeface="+mn-lt"/>
              <a:cs typeface="Times New Roman" panose="02020603050405020304" pitchFamily="18" charset="0"/>
            </a:rPr>
            <a:t>Disadvantages</a:t>
          </a:r>
          <a:r>
            <a:rPr lang="en-GB" sz="1050">
              <a:latin typeface="+mn-lt"/>
              <a:cs typeface="Times New Roman" panose="02020603050405020304" pitchFamily="18" charset="0"/>
            </a:rPr>
            <a:t> – impersonal contact with candidates, too many unsuitable candidates may apply, constraints of websites and job portals.</a:t>
          </a:r>
          <a:endParaRPr lang="cs-CZ" sz="1050">
            <a:latin typeface="+mn-lt"/>
            <a:cs typeface="Times New Roman" panose="02020603050405020304" pitchFamily="18" charset="0"/>
          </a:endParaRPr>
        </a:p>
      </dgm:t>
    </dgm:pt>
    <dgm:pt modelId="{6F36507C-13C9-4E11-9869-20606B6EBBB5}" type="parTrans" cxnId="{5FDF8283-7455-445B-A6E1-5B353A6DEA08}">
      <dgm:prSet/>
      <dgm:spPr/>
      <dgm:t>
        <a:bodyPr/>
        <a:lstStyle/>
        <a:p>
          <a:endParaRPr lang="cs-CZ"/>
        </a:p>
      </dgm:t>
    </dgm:pt>
    <dgm:pt modelId="{AAC4B11B-800A-48AE-A59A-BDABC5EE1476}" type="sibTrans" cxnId="{5FDF8283-7455-445B-A6E1-5B353A6DEA08}">
      <dgm:prSet/>
      <dgm:spPr/>
      <dgm:t>
        <a:bodyPr/>
        <a:lstStyle/>
        <a:p>
          <a:endParaRPr lang="cs-CZ"/>
        </a:p>
      </dgm:t>
    </dgm:pt>
    <dgm:pt modelId="{4D8F97D9-4688-49D3-A604-C9A481B4308B}" type="pres">
      <dgm:prSet presAssocID="{05B9C78E-B00F-4E5C-9DC2-D10770EDCA9E}" presName="Name0" presStyleCnt="0">
        <dgm:presLayoutVars>
          <dgm:dir/>
          <dgm:animLvl val="lvl"/>
          <dgm:resizeHandles val="exact"/>
        </dgm:presLayoutVars>
      </dgm:prSet>
      <dgm:spPr/>
      <dgm:t>
        <a:bodyPr/>
        <a:lstStyle/>
        <a:p>
          <a:endParaRPr lang="en-US"/>
        </a:p>
      </dgm:t>
    </dgm:pt>
    <dgm:pt modelId="{61A2C639-6CD5-46BB-A521-C5255859C6CD}" type="pres">
      <dgm:prSet presAssocID="{05B9C78E-B00F-4E5C-9DC2-D10770EDCA9E}" presName="dummy" presStyleCnt="0"/>
      <dgm:spPr/>
    </dgm:pt>
    <dgm:pt modelId="{78EB3E09-BD5C-4311-8A4A-36A7666BAB5B}" type="pres">
      <dgm:prSet presAssocID="{05B9C78E-B00F-4E5C-9DC2-D10770EDCA9E}" presName="linH" presStyleCnt="0"/>
      <dgm:spPr/>
    </dgm:pt>
    <dgm:pt modelId="{57CF8AF9-12D9-4CEF-A050-7935924E3FE2}" type="pres">
      <dgm:prSet presAssocID="{05B9C78E-B00F-4E5C-9DC2-D10770EDCA9E}" presName="padding1" presStyleCnt="0"/>
      <dgm:spPr/>
    </dgm:pt>
    <dgm:pt modelId="{B0258ADC-C9F9-4152-88BD-E29E296AEA69}" type="pres">
      <dgm:prSet presAssocID="{73D26690-6AEC-404A-BB7D-EA433A6D3BDD}" presName="linV" presStyleCnt="0"/>
      <dgm:spPr/>
    </dgm:pt>
    <dgm:pt modelId="{D859C866-6A6B-44B9-B998-9E601CB290D9}" type="pres">
      <dgm:prSet presAssocID="{73D26690-6AEC-404A-BB7D-EA433A6D3BDD}" presName="spVertical1" presStyleCnt="0"/>
      <dgm:spPr/>
    </dgm:pt>
    <dgm:pt modelId="{89EAA7E0-1ACF-4428-8560-1BF3E88F9825}" type="pres">
      <dgm:prSet presAssocID="{73D26690-6AEC-404A-BB7D-EA433A6D3BDD}" presName="parTx" presStyleLbl="revTx" presStyleIdx="0" presStyleCnt="2" custLinFactNeighborX="-1728" custLinFactNeighborY="9650">
        <dgm:presLayoutVars>
          <dgm:chMax val="0"/>
          <dgm:chPref val="0"/>
          <dgm:bulletEnabled val="1"/>
        </dgm:presLayoutVars>
      </dgm:prSet>
      <dgm:spPr/>
      <dgm:t>
        <a:bodyPr/>
        <a:lstStyle/>
        <a:p>
          <a:endParaRPr lang="en-US"/>
        </a:p>
      </dgm:t>
    </dgm:pt>
    <dgm:pt modelId="{37A5CA4A-6D43-447F-B209-9F836D6A2CE6}" type="pres">
      <dgm:prSet presAssocID="{73D26690-6AEC-404A-BB7D-EA433A6D3BDD}" presName="spVertical2" presStyleCnt="0"/>
      <dgm:spPr/>
    </dgm:pt>
    <dgm:pt modelId="{FDEA3B93-EE21-4290-AFB1-C9D8B4203F80}" type="pres">
      <dgm:prSet presAssocID="{73D26690-6AEC-404A-BB7D-EA433A6D3BDD}" presName="spVertical3" presStyleCnt="0"/>
      <dgm:spPr/>
    </dgm:pt>
    <dgm:pt modelId="{374D0153-8C3B-493E-B507-C7857128DE23}" type="pres">
      <dgm:prSet presAssocID="{73D26690-6AEC-404A-BB7D-EA433A6D3BDD}" presName="desTx" presStyleLbl="revTx" presStyleIdx="1" presStyleCnt="2" custScaleX="106295" custLinFactNeighborY="-36259">
        <dgm:presLayoutVars>
          <dgm:bulletEnabled val="1"/>
        </dgm:presLayoutVars>
      </dgm:prSet>
      <dgm:spPr/>
      <dgm:t>
        <a:bodyPr/>
        <a:lstStyle/>
        <a:p>
          <a:endParaRPr lang="en-US"/>
        </a:p>
      </dgm:t>
    </dgm:pt>
    <dgm:pt modelId="{230B1C56-E551-4E49-AB3D-436E3A23E6C6}" type="pres">
      <dgm:prSet presAssocID="{05B9C78E-B00F-4E5C-9DC2-D10770EDCA9E}" presName="padding2" presStyleCnt="0"/>
      <dgm:spPr/>
    </dgm:pt>
    <dgm:pt modelId="{5B99DAF6-2AA7-48CA-B299-184A1131CBA6}" type="pres">
      <dgm:prSet presAssocID="{05B9C78E-B00F-4E5C-9DC2-D10770EDCA9E}" presName="negArrow" presStyleCnt="0"/>
      <dgm:spPr/>
    </dgm:pt>
    <dgm:pt modelId="{DF1FE185-AC3D-4AFF-B47C-8CC3B0746D66}" type="pres">
      <dgm:prSet presAssocID="{05B9C78E-B00F-4E5C-9DC2-D10770EDCA9E}" presName="backgroundArrow" presStyleLbl="node1" presStyleIdx="0" presStyleCnt="1"/>
      <dgm:spPr/>
    </dgm:pt>
  </dgm:ptLst>
  <dgm:cxnLst>
    <dgm:cxn modelId="{5FDF8283-7455-445B-A6E1-5B353A6DEA08}" srcId="{73D26690-6AEC-404A-BB7D-EA433A6D3BDD}" destId="{AF960EF2-9A0C-4132-8678-C73E32B9BB36}" srcOrd="1" destOrd="0" parTransId="{6F36507C-13C9-4E11-9869-20606B6EBBB5}" sibTransId="{AAC4B11B-800A-48AE-A59A-BDABC5EE1476}"/>
    <dgm:cxn modelId="{6EF772E4-4C9D-48CD-A2E4-834662DDF19B}" srcId="{05B9C78E-B00F-4E5C-9DC2-D10770EDCA9E}" destId="{73D26690-6AEC-404A-BB7D-EA433A6D3BDD}" srcOrd="0" destOrd="0" parTransId="{4E65CD84-4312-436D-9BB5-10794E9BB9D1}" sibTransId="{85DF7161-6F7B-43AE-8C08-EB42ECE02FE7}"/>
    <dgm:cxn modelId="{54DD8CB2-2401-42B8-B5B6-8363A3BF936F}" type="presOf" srcId="{73D26690-6AEC-404A-BB7D-EA433A6D3BDD}" destId="{89EAA7E0-1ACF-4428-8560-1BF3E88F9825}" srcOrd="0" destOrd="0" presId="urn:microsoft.com/office/officeart/2005/8/layout/hProcess3"/>
    <dgm:cxn modelId="{7B8180C0-35B8-4D62-ABAD-5C63F7216E9F}" type="presOf" srcId="{05B9C78E-B00F-4E5C-9DC2-D10770EDCA9E}" destId="{4D8F97D9-4688-49D3-A604-C9A481B4308B}" srcOrd="0" destOrd="0" presId="urn:microsoft.com/office/officeart/2005/8/layout/hProcess3"/>
    <dgm:cxn modelId="{0A3325ED-DF3E-4987-9C7B-D93FE1D5B2A0}" srcId="{73D26690-6AEC-404A-BB7D-EA433A6D3BDD}" destId="{747E2AE9-0BF3-4045-A885-03842969DC05}" srcOrd="0" destOrd="0" parTransId="{EFA9FE74-F685-496E-9FBF-760BC623F468}" sibTransId="{B9217EE9-20DA-4162-8B5B-0E60A450284F}"/>
    <dgm:cxn modelId="{DD2A85E0-2653-42A8-B309-B35172D9632E}" type="presOf" srcId="{AF960EF2-9A0C-4132-8678-C73E32B9BB36}" destId="{374D0153-8C3B-493E-B507-C7857128DE23}" srcOrd="0" destOrd="1" presId="urn:microsoft.com/office/officeart/2005/8/layout/hProcess3"/>
    <dgm:cxn modelId="{4C39AAF0-8E85-4C80-8274-BF811CAF3F1B}" type="presOf" srcId="{747E2AE9-0BF3-4045-A885-03842969DC05}" destId="{374D0153-8C3B-493E-B507-C7857128DE23}" srcOrd="0" destOrd="0" presId="urn:microsoft.com/office/officeart/2005/8/layout/hProcess3"/>
    <dgm:cxn modelId="{55F5ABF2-B3F2-4A8D-9300-95A398D4576E}" type="presParOf" srcId="{4D8F97D9-4688-49D3-A604-C9A481B4308B}" destId="{61A2C639-6CD5-46BB-A521-C5255859C6CD}" srcOrd="0" destOrd="0" presId="urn:microsoft.com/office/officeart/2005/8/layout/hProcess3"/>
    <dgm:cxn modelId="{31F3D69A-13CA-4440-8449-4F4B6CF471B1}" type="presParOf" srcId="{4D8F97D9-4688-49D3-A604-C9A481B4308B}" destId="{78EB3E09-BD5C-4311-8A4A-36A7666BAB5B}" srcOrd="1" destOrd="0" presId="urn:microsoft.com/office/officeart/2005/8/layout/hProcess3"/>
    <dgm:cxn modelId="{B2653FAC-EC6C-4FDA-A7D4-C13900F168C9}" type="presParOf" srcId="{78EB3E09-BD5C-4311-8A4A-36A7666BAB5B}" destId="{57CF8AF9-12D9-4CEF-A050-7935924E3FE2}" srcOrd="0" destOrd="0" presId="urn:microsoft.com/office/officeart/2005/8/layout/hProcess3"/>
    <dgm:cxn modelId="{6EC3ECD4-45C9-4AC8-9428-04630AD33A35}" type="presParOf" srcId="{78EB3E09-BD5C-4311-8A4A-36A7666BAB5B}" destId="{B0258ADC-C9F9-4152-88BD-E29E296AEA69}" srcOrd="1" destOrd="0" presId="urn:microsoft.com/office/officeart/2005/8/layout/hProcess3"/>
    <dgm:cxn modelId="{3B024D54-EB04-4D66-87DA-FFB9CCBA6B5C}" type="presParOf" srcId="{B0258ADC-C9F9-4152-88BD-E29E296AEA69}" destId="{D859C866-6A6B-44B9-B998-9E601CB290D9}" srcOrd="0" destOrd="0" presId="urn:microsoft.com/office/officeart/2005/8/layout/hProcess3"/>
    <dgm:cxn modelId="{9194ED1F-BE4F-4040-9930-8EF0D410E17B}" type="presParOf" srcId="{B0258ADC-C9F9-4152-88BD-E29E296AEA69}" destId="{89EAA7E0-1ACF-4428-8560-1BF3E88F9825}" srcOrd="1" destOrd="0" presId="urn:microsoft.com/office/officeart/2005/8/layout/hProcess3"/>
    <dgm:cxn modelId="{693F5E32-E09C-490A-95B2-FC3BB5A2C317}" type="presParOf" srcId="{B0258ADC-C9F9-4152-88BD-E29E296AEA69}" destId="{37A5CA4A-6D43-447F-B209-9F836D6A2CE6}" srcOrd="2" destOrd="0" presId="urn:microsoft.com/office/officeart/2005/8/layout/hProcess3"/>
    <dgm:cxn modelId="{714DB46A-8FB2-4226-9324-0274E9F959B3}" type="presParOf" srcId="{B0258ADC-C9F9-4152-88BD-E29E296AEA69}" destId="{FDEA3B93-EE21-4290-AFB1-C9D8B4203F80}" srcOrd="3" destOrd="0" presId="urn:microsoft.com/office/officeart/2005/8/layout/hProcess3"/>
    <dgm:cxn modelId="{7C5DF82A-3054-4E3C-9486-7AF7D6163039}" type="presParOf" srcId="{B0258ADC-C9F9-4152-88BD-E29E296AEA69}" destId="{374D0153-8C3B-493E-B507-C7857128DE23}" srcOrd="4" destOrd="0" presId="urn:microsoft.com/office/officeart/2005/8/layout/hProcess3"/>
    <dgm:cxn modelId="{9B36BDC9-DA6D-493D-9A16-A18039C0149B}" type="presParOf" srcId="{78EB3E09-BD5C-4311-8A4A-36A7666BAB5B}" destId="{230B1C56-E551-4E49-AB3D-436E3A23E6C6}" srcOrd="2" destOrd="0" presId="urn:microsoft.com/office/officeart/2005/8/layout/hProcess3"/>
    <dgm:cxn modelId="{AB891139-95DF-4AA6-B1F5-4739F94AFA68}" type="presParOf" srcId="{78EB3E09-BD5C-4311-8A4A-36A7666BAB5B}" destId="{5B99DAF6-2AA7-48CA-B299-184A1131CBA6}" srcOrd="3" destOrd="0" presId="urn:microsoft.com/office/officeart/2005/8/layout/hProcess3"/>
    <dgm:cxn modelId="{A521CF64-B2B3-4E97-8CBB-80853BDEFFE3}" type="presParOf" srcId="{78EB3E09-BD5C-4311-8A4A-36A7666BAB5B}" destId="{DF1FE185-AC3D-4AFF-B47C-8CC3B0746D66}" srcOrd="4" destOrd="0" presId="urn:microsoft.com/office/officeart/2005/8/layout/hProcess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AB6D884-9E94-46D0-AA63-BA1310B0DFB8}"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cs-CZ"/>
        </a:p>
      </dgm:t>
    </dgm:pt>
    <dgm:pt modelId="{06F387CB-2E6C-46EB-A051-55D57553EDD8}">
      <dgm:prSet phldrT="[Text]" custT="1"/>
      <dgm:spPr/>
      <dgm:t>
        <a:bodyPr/>
        <a:lstStyle/>
        <a:p>
          <a:r>
            <a:rPr lang="cs-CZ" sz="1600"/>
            <a:t>Advantages of on</a:t>
          </a:r>
          <a:r>
            <a:rPr lang="en-GB" sz="1600"/>
            <a:t>-</a:t>
          </a:r>
          <a:r>
            <a:rPr lang="cs-CZ" sz="1600"/>
            <a:t>line recruitment</a:t>
          </a:r>
        </a:p>
      </dgm:t>
    </dgm:pt>
    <dgm:pt modelId="{B3FAE159-21CE-4CDC-A6E1-AE3716896287}" type="parTrans" cxnId="{F9E2217C-8B68-42E4-8791-0B88E3058AD8}">
      <dgm:prSet/>
      <dgm:spPr/>
      <dgm:t>
        <a:bodyPr/>
        <a:lstStyle/>
        <a:p>
          <a:endParaRPr lang="cs-CZ"/>
        </a:p>
      </dgm:t>
    </dgm:pt>
    <dgm:pt modelId="{41BCD0C6-D9BC-468E-BD80-4FC006E22B4D}" type="sibTrans" cxnId="{F9E2217C-8B68-42E4-8791-0B88E3058AD8}">
      <dgm:prSet/>
      <dgm:spPr/>
      <dgm:t>
        <a:bodyPr/>
        <a:lstStyle/>
        <a:p>
          <a:endParaRPr lang="cs-CZ"/>
        </a:p>
      </dgm:t>
    </dgm:pt>
    <dgm:pt modelId="{BA4E3E7D-9E87-40F6-9503-84E8FE17D42B}" type="pres">
      <dgm:prSet presAssocID="{1AB6D884-9E94-46D0-AA63-BA1310B0DFB8}" presName="linear" presStyleCnt="0">
        <dgm:presLayoutVars>
          <dgm:animLvl val="lvl"/>
          <dgm:resizeHandles val="exact"/>
        </dgm:presLayoutVars>
      </dgm:prSet>
      <dgm:spPr/>
      <dgm:t>
        <a:bodyPr/>
        <a:lstStyle/>
        <a:p>
          <a:endParaRPr lang="en-US"/>
        </a:p>
      </dgm:t>
    </dgm:pt>
    <dgm:pt modelId="{170CEC02-5CCE-423A-936C-1717F9E0EEE6}" type="pres">
      <dgm:prSet presAssocID="{06F387CB-2E6C-46EB-A051-55D57553EDD8}" presName="parentText" presStyleLbl="node1" presStyleIdx="0" presStyleCnt="1" custLinFactNeighborX="-8819" custLinFactNeighborY="2529">
        <dgm:presLayoutVars>
          <dgm:chMax val="0"/>
          <dgm:bulletEnabled val="1"/>
        </dgm:presLayoutVars>
      </dgm:prSet>
      <dgm:spPr/>
      <dgm:t>
        <a:bodyPr/>
        <a:lstStyle/>
        <a:p>
          <a:endParaRPr lang="en-US"/>
        </a:p>
      </dgm:t>
    </dgm:pt>
  </dgm:ptLst>
  <dgm:cxnLst>
    <dgm:cxn modelId="{BB4F1204-0DFB-4172-9843-AD4385AF14CD}" type="presOf" srcId="{1AB6D884-9E94-46D0-AA63-BA1310B0DFB8}" destId="{BA4E3E7D-9E87-40F6-9503-84E8FE17D42B}" srcOrd="0" destOrd="0" presId="urn:microsoft.com/office/officeart/2005/8/layout/vList2"/>
    <dgm:cxn modelId="{CF230AFD-0A5C-414F-9781-F4D45C71457C}" type="presOf" srcId="{06F387CB-2E6C-46EB-A051-55D57553EDD8}" destId="{170CEC02-5CCE-423A-936C-1717F9E0EEE6}" srcOrd="0" destOrd="0" presId="urn:microsoft.com/office/officeart/2005/8/layout/vList2"/>
    <dgm:cxn modelId="{F9E2217C-8B68-42E4-8791-0B88E3058AD8}" srcId="{1AB6D884-9E94-46D0-AA63-BA1310B0DFB8}" destId="{06F387CB-2E6C-46EB-A051-55D57553EDD8}" srcOrd="0" destOrd="0" parTransId="{B3FAE159-21CE-4CDC-A6E1-AE3716896287}" sibTransId="{41BCD0C6-D9BC-468E-BD80-4FC006E22B4D}"/>
    <dgm:cxn modelId="{A3B5BCD4-FA27-4A17-AA48-C1AE51C8825B}" type="presParOf" srcId="{BA4E3E7D-9E87-40F6-9503-84E8FE17D42B}" destId="{170CEC02-5CCE-423A-936C-1717F9E0EEE6}" srcOrd="0" destOrd="0" presId="urn:microsoft.com/office/officeart/2005/8/layout/vList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AB6D884-9E94-46D0-AA63-BA1310B0DFB8}" type="doc">
      <dgm:prSet loTypeId="urn:microsoft.com/office/officeart/2005/8/layout/vList2" loCatId="list" qsTypeId="urn:microsoft.com/office/officeart/2005/8/quickstyle/simple1" qsCatId="simple" csTypeId="urn:microsoft.com/office/officeart/2005/8/colors/colorful4" csCatId="colorful" phldr="1"/>
      <dgm:spPr/>
      <dgm:t>
        <a:bodyPr/>
        <a:lstStyle/>
        <a:p>
          <a:endParaRPr lang="cs-CZ"/>
        </a:p>
      </dgm:t>
    </dgm:pt>
    <dgm:pt modelId="{06F387CB-2E6C-46EB-A051-55D57553EDD8}">
      <dgm:prSet phldrT="[Text]"/>
      <dgm:spPr/>
      <dgm:t>
        <a:bodyPr/>
        <a:lstStyle/>
        <a:p>
          <a:r>
            <a:rPr lang="cs-CZ"/>
            <a:t>Disdvantages of online recruitment</a:t>
          </a:r>
        </a:p>
      </dgm:t>
    </dgm:pt>
    <dgm:pt modelId="{B3FAE159-21CE-4CDC-A6E1-AE3716896287}" type="parTrans" cxnId="{F9E2217C-8B68-42E4-8791-0B88E3058AD8}">
      <dgm:prSet/>
      <dgm:spPr/>
      <dgm:t>
        <a:bodyPr/>
        <a:lstStyle/>
        <a:p>
          <a:endParaRPr lang="cs-CZ"/>
        </a:p>
      </dgm:t>
    </dgm:pt>
    <dgm:pt modelId="{41BCD0C6-D9BC-468E-BD80-4FC006E22B4D}" type="sibTrans" cxnId="{F9E2217C-8B68-42E4-8791-0B88E3058AD8}">
      <dgm:prSet/>
      <dgm:spPr/>
      <dgm:t>
        <a:bodyPr/>
        <a:lstStyle/>
        <a:p>
          <a:endParaRPr lang="cs-CZ"/>
        </a:p>
      </dgm:t>
    </dgm:pt>
    <dgm:pt modelId="{BA4E3E7D-9E87-40F6-9503-84E8FE17D42B}" type="pres">
      <dgm:prSet presAssocID="{1AB6D884-9E94-46D0-AA63-BA1310B0DFB8}" presName="linear" presStyleCnt="0">
        <dgm:presLayoutVars>
          <dgm:animLvl val="lvl"/>
          <dgm:resizeHandles val="exact"/>
        </dgm:presLayoutVars>
      </dgm:prSet>
      <dgm:spPr/>
      <dgm:t>
        <a:bodyPr/>
        <a:lstStyle/>
        <a:p>
          <a:endParaRPr lang="en-US"/>
        </a:p>
      </dgm:t>
    </dgm:pt>
    <dgm:pt modelId="{170CEC02-5CCE-423A-936C-1717F9E0EEE6}" type="pres">
      <dgm:prSet presAssocID="{06F387CB-2E6C-46EB-A051-55D57553EDD8}" presName="parentText" presStyleLbl="node1" presStyleIdx="0" presStyleCnt="1">
        <dgm:presLayoutVars>
          <dgm:chMax val="0"/>
          <dgm:bulletEnabled val="1"/>
        </dgm:presLayoutVars>
      </dgm:prSet>
      <dgm:spPr/>
      <dgm:t>
        <a:bodyPr/>
        <a:lstStyle/>
        <a:p>
          <a:endParaRPr lang="en-US"/>
        </a:p>
      </dgm:t>
    </dgm:pt>
  </dgm:ptLst>
  <dgm:cxnLst>
    <dgm:cxn modelId="{79AE8D84-5D85-49CD-B003-FD29DB2D3C85}" type="presOf" srcId="{1AB6D884-9E94-46D0-AA63-BA1310B0DFB8}" destId="{BA4E3E7D-9E87-40F6-9503-84E8FE17D42B}" srcOrd="0" destOrd="0" presId="urn:microsoft.com/office/officeart/2005/8/layout/vList2"/>
    <dgm:cxn modelId="{F9E2217C-8B68-42E4-8791-0B88E3058AD8}" srcId="{1AB6D884-9E94-46D0-AA63-BA1310B0DFB8}" destId="{06F387CB-2E6C-46EB-A051-55D57553EDD8}" srcOrd="0" destOrd="0" parTransId="{B3FAE159-21CE-4CDC-A6E1-AE3716896287}" sibTransId="{41BCD0C6-D9BC-468E-BD80-4FC006E22B4D}"/>
    <dgm:cxn modelId="{72983AB5-2F27-40D2-B701-64B53FD66B2E}" type="presOf" srcId="{06F387CB-2E6C-46EB-A051-55D57553EDD8}" destId="{170CEC02-5CCE-423A-936C-1717F9E0EEE6}" srcOrd="0" destOrd="0" presId="urn:microsoft.com/office/officeart/2005/8/layout/vList2"/>
    <dgm:cxn modelId="{C9F76AE4-A1B3-4253-8E59-3712F508C22B}" type="presParOf" srcId="{BA4E3E7D-9E87-40F6-9503-84E8FE17D42B}" destId="{170CEC02-5CCE-423A-936C-1717F9E0EEE6}" srcOrd="0" destOrd="0" presId="urn:microsoft.com/office/officeart/2005/8/layout/vList2"/>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BBC62F-FEA6-4DD7-853C-9A7357CB177B}">
      <dsp:nvSpPr>
        <dsp:cNvPr id="0" name=""/>
        <dsp:cNvSpPr/>
      </dsp:nvSpPr>
      <dsp:spPr>
        <a:xfrm rot="5400000">
          <a:off x="-180656" y="182544"/>
          <a:ext cx="1204377" cy="84306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latin typeface="Times New Roman" panose="02020603050405020304" pitchFamily="18" charset="0"/>
              <a:cs typeface="Times New Roman" panose="02020603050405020304" pitchFamily="18" charset="0"/>
            </a:rPr>
            <a:t>Defining requirements</a:t>
          </a:r>
          <a:endParaRPr lang="cs-CZ" sz="1100" b="1" kern="1200">
            <a:latin typeface="Times New Roman" panose="02020603050405020304" pitchFamily="18" charset="0"/>
            <a:cs typeface="Times New Roman" panose="02020603050405020304" pitchFamily="18" charset="0"/>
          </a:endParaRPr>
        </a:p>
      </dsp:txBody>
      <dsp:txXfrm rot="-5400000">
        <a:off x="2" y="423419"/>
        <a:ext cx="843063" cy="361314"/>
      </dsp:txXfrm>
    </dsp:sp>
    <dsp:sp modelId="{CAA39ACF-02B5-4D15-9490-BB49769D0BD5}">
      <dsp:nvSpPr>
        <dsp:cNvPr id="0" name=""/>
        <dsp:cNvSpPr/>
      </dsp:nvSpPr>
      <dsp:spPr>
        <a:xfrm rot="5400000">
          <a:off x="3068584" y="-2223632"/>
          <a:ext cx="782845" cy="5233886"/>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n-GB" sz="1300" kern="1200">
              <a:latin typeface="+mn-lt"/>
              <a:cs typeface="Times New Roman" panose="02020603050405020304" pitchFamily="18" charset="0"/>
            </a:rPr>
            <a:t>Job specification</a:t>
          </a:r>
          <a:endParaRPr lang="cs-CZ" sz="1300" kern="1200">
            <a:latin typeface="+mn-lt"/>
            <a:cs typeface="Times New Roman" panose="02020603050405020304" pitchFamily="18" charset="0"/>
          </a:endParaRPr>
        </a:p>
        <a:p>
          <a:pPr marL="114300" lvl="1" indent="-114300" algn="l" defTabSz="577850">
            <a:lnSpc>
              <a:spcPct val="90000"/>
            </a:lnSpc>
            <a:spcBef>
              <a:spcPct val="0"/>
            </a:spcBef>
            <a:spcAft>
              <a:spcPct val="15000"/>
            </a:spcAft>
            <a:buChar char="••"/>
          </a:pPr>
          <a:r>
            <a:rPr lang="en-GB" sz="1300" kern="1200">
              <a:latin typeface="+mn-lt"/>
              <a:cs typeface="Times New Roman" panose="02020603050405020304" pitchFamily="18" charset="0"/>
            </a:rPr>
            <a:t>Consider alternatives</a:t>
          </a:r>
          <a:endParaRPr lang="cs-CZ" sz="1300" kern="1200">
            <a:latin typeface="+mn-lt"/>
            <a:cs typeface="Times New Roman" panose="02020603050405020304" pitchFamily="18" charset="0"/>
          </a:endParaRPr>
        </a:p>
      </dsp:txBody>
      <dsp:txXfrm rot="-5400000">
        <a:off x="843064" y="40103"/>
        <a:ext cx="5195671" cy="706415"/>
      </dsp:txXfrm>
    </dsp:sp>
    <dsp:sp modelId="{97883EAF-F524-4F8D-BCA9-FFACE8C5A63D}">
      <dsp:nvSpPr>
        <dsp:cNvPr id="0" name=""/>
        <dsp:cNvSpPr/>
      </dsp:nvSpPr>
      <dsp:spPr>
        <a:xfrm rot="5400000">
          <a:off x="-180656" y="1308016"/>
          <a:ext cx="1204377" cy="84306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latin typeface="Times New Roman" panose="02020603050405020304" pitchFamily="18" charset="0"/>
              <a:cs typeface="Times New Roman" panose="02020603050405020304" pitchFamily="18" charset="0"/>
            </a:rPr>
            <a:t>Attracting candidates</a:t>
          </a:r>
          <a:endParaRPr lang="cs-CZ" sz="1100" b="1" kern="1200">
            <a:latin typeface="Times New Roman" panose="02020603050405020304" pitchFamily="18" charset="0"/>
            <a:cs typeface="Times New Roman" panose="02020603050405020304" pitchFamily="18" charset="0"/>
          </a:endParaRPr>
        </a:p>
      </dsp:txBody>
      <dsp:txXfrm rot="-5400000">
        <a:off x="2" y="1548891"/>
        <a:ext cx="843063" cy="361314"/>
      </dsp:txXfrm>
    </dsp:sp>
    <dsp:sp modelId="{93560800-FC00-48B6-8504-4E1D34E7FA96}">
      <dsp:nvSpPr>
        <dsp:cNvPr id="0" name=""/>
        <dsp:cNvSpPr/>
      </dsp:nvSpPr>
      <dsp:spPr>
        <a:xfrm rot="5400000">
          <a:off x="2894569" y="-1093502"/>
          <a:ext cx="1130874" cy="5224569"/>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mn-lt"/>
              <a:cs typeface="Times New Roman" panose="02020603050405020304" pitchFamily="18" charset="0"/>
            </a:rPr>
            <a:t>Analysing recruitment strengths and weaknesses to develop an employee value proposition and employer brand</a:t>
          </a:r>
          <a:endParaRPr lang="cs-CZ" sz="1200" kern="1200">
            <a:latin typeface="+mn-lt"/>
            <a:cs typeface="Times New Roman" panose="02020603050405020304" pitchFamily="18" charset="0"/>
          </a:endParaRPr>
        </a:p>
        <a:p>
          <a:pPr marL="114300" lvl="1" indent="-114300" algn="l" defTabSz="533400">
            <a:lnSpc>
              <a:spcPct val="90000"/>
            </a:lnSpc>
            <a:spcBef>
              <a:spcPct val="0"/>
            </a:spcBef>
            <a:spcAft>
              <a:spcPct val="15000"/>
            </a:spcAft>
            <a:buChar char="••"/>
          </a:pPr>
          <a:r>
            <a:rPr lang="en-GB" sz="1200" kern="1200">
              <a:latin typeface="+mn-lt"/>
              <a:cs typeface="Times New Roman" panose="02020603050405020304" pitchFamily="18" charset="0"/>
            </a:rPr>
            <a:t>Analysing requirement</a:t>
          </a:r>
          <a:r>
            <a:rPr lang="cs-CZ" sz="1200" kern="1200">
              <a:latin typeface="+mn-lt"/>
              <a:cs typeface="Times New Roman" panose="02020603050405020304" pitchFamily="18" charset="0"/>
            </a:rPr>
            <a:t>s</a:t>
          </a:r>
          <a:r>
            <a:rPr lang="en-GB" sz="1200" kern="1200">
              <a:latin typeface="+mn-lt"/>
              <a:cs typeface="Times New Roman" panose="02020603050405020304" pitchFamily="18" charset="0"/>
            </a:rPr>
            <a:t> to </a:t>
          </a:r>
          <a:r>
            <a:rPr lang="cs-CZ" sz="1200" kern="1200">
              <a:latin typeface="+mn-lt"/>
              <a:cs typeface="Times New Roman" panose="02020603050405020304" pitchFamily="18" charset="0"/>
            </a:rPr>
            <a:t>set criteria for candiates</a:t>
          </a:r>
        </a:p>
        <a:p>
          <a:pPr marL="114300" lvl="1" indent="-114300" algn="l" defTabSz="533400">
            <a:lnSpc>
              <a:spcPct val="90000"/>
            </a:lnSpc>
            <a:spcBef>
              <a:spcPct val="0"/>
            </a:spcBef>
            <a:spcAft>
              <a:spcPct val="15000"/>
            </a:spcAft>
            <a:buChar char="••"/>
          </a:pPr>
          <a:r>
            <a:rPr lang="en-GB" sz="1200" kern="1200">
              <a:latin typeface="+mn-lt"/>
              <a:cs typeface="Times New Roman" panose="02020603050405020304" pitchFamily="18" charset="0"/>
            </a:rPr>
            <a:t>Identifying methods of recruitment/sources of candidates</a:t>
          </a:r>
          <a:endParaRPr lang="cs-CZ" sz="1200" kern="1200">
            <a:latin typeface="+mn-lt"/>
            <a:cs typeface="Times New Roman" panose="02020603050405020304" pitchFamily="18" charset="0"/>
          </a:endParaRPr>
        </a:p>
        <a:p>
          <a:pPr marL="114300" lvl="1" indent="-114300" algn="l" defTabSz="533400">
            <a:lnSpc>
              <a:spcPct val="90000"/>
            </a:lnSpc>
            <a:spcBef>
              <a:spcPct val="0"/>
            </a:spcBef>
            <a:spcAft>
              <a:spcPct val="15000"/>
            </a:spcAft>
            <a:buChar char="••"/>
          </a:pPr>
          <a:r>
            <a:rPr lang="en-GB" sz="1200" kern="1200">
              <a:latin typeface="+mn-lt"/>
              <a:cs typeface="Times New Roman" panose="02020603050405020304" pitchFamily="18" charset="0"/>
            </a:rPr>
            <a:t>Creating and posting </a:t>
          </a:r>
          <a:r>
            <a:rPr lang="cs-CZ" sz="1200" kern="1200">
              <a:latin typeface="+mn-lt"/>
              <a:cs typeface="Times New Roman" panose="02020603050405020304" pitchFamily="18" charset="0"/>
            </a:rPr>
            <a:t>job ad</a:t>
          </a:r>
          <a:r>
            <a:rPr lang="en-GB" sz="1200" kern="1200">
              <a:latin typeface="+mn-lt"/>
              <a:cs typeface="Times New Roman" panose="02020603050405020304" pitchFamily="18" charset="0"/>
            </a:rPr>
            <a:t>vertisement</a:t>
          </a:r>
          <a:endParaRPr lang="cs-CZ" sz="1200" kern="1200">
            <a:latin typeface="+mn-lt"/>
            <a:cs typeface="Times New Roman" panose="02020603050405020304" pitchFamily="18" charset="0"/>
          </a:endParaRPr>
        </a:p>
      </dsp:txBody>
      <dsp:txXfrm rot="-5400000">
        <a:off x="847722" y="1008550"/>
        <a:ext cx="5169364" cy="10204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FA1714-4782-4E54-B9F7-0435BF0F2558}">
      <dsp:nvSpPr>
        <dsp:cNvPr id="0" name=""/>
        <dsp:cNvSpPr/>
      </dsp:nvSpPr>
      <dsp:spPr>
        <a:xfrm>
          <a:off x="14911" y="385"/>
          <a:ext cx="6089672" cy="360000"/>
        </a:xfrm>
        <a:prstGeom prst="rightArrow">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10548D-318D-42DA-9B9B-4184E647EE6C}">
      <dsp:nvSpPr>
        <dsp:cNvPr id="0" name=""/>
        <dsp:cNvSpPr/>
      </dsp:nvSpPr>
      <dsp:spPr>
        <a:xfrm>
          <a:off x="502448" y="660469"/>
          <a:ext cx="5322516" cy="4630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88950">
            <a:lnSpc>
              <a:spcPct val="90000"/>
            </a:lnSpc>
            <a:spcBef>
              <a:spcPct val="0"/>
            </a:spcBef>
            <a:spcAft>
              <a:spcPct val="15000"/>
            </a:spcAft>
            <a:buChar char="••"/>
          </a:pPr>
          <a:r>
            <a:rPr lang="cs-CZ" sz="1100" b="1" kern="1200">
              <a:latin typeface="+mn-lt"/>
              <a:cs typeface="Times New Roman" panose="02020603050405020304" pitchFamily="18" charset="0"/>
            </a:rPr>
            <a:t>Advantages </a:t>
          </a:r>
          <a:r>
            <a:rPr lang="cs-CZ" sz="1100" b="0" kern="1200">
              <a:latin typeface="+mn-lt"/>
              <a:cs typeface="Times New Roman" panose="02020603050405020304" pitchFamily="18" charset="0"/>
            </a:rPr>
            <a:t>–</a:t>
          </a:r>
          <a:r>
            <a:rPr lang="cs-CZ" sz="1100" b="1" kern="1200">
              <a:latin typeface="+mn-lt"/>
              <a:cs typeface="Times New Roman" panose="02020603050405020304" pitchFamily="18" charset="0"/>
            </a:rPr>
            <a:t> </a:t>
          </a:r>
          <a:r>
            <a:rPr lang="en-GB" sz="1100" b="0" kern="1200">
              <a:latin typeface="+mn-lt"/>
              <a:cs typeface="Times New Roman" panose="02020603050405020304" pitchFamily="18" charset="0"/>
            </a:rPr>
            <a:t>free</a:t>
          </a:r>
          <a:r>
            <a:rPr lang="cs-CZ" sz="1100" b="0" kern="1200">
              <a:latin typeface="+mn-lt"/>
              <a:cs typeface="Times New Roman" panose="02020603050405020304" pitchFamily="18" charset="0"/>
            </a:rPr>
            <a:t>, large database of local candidates.</a:t>
          </a:r>
        </a:p>
        <a:p>
          <a:pPr marL="57150" lvl="1" indent="-57150" algn="l" defTabSz="488950">
            <a:lnSpc>
              <a:spcPct val="90000"/>
            </a:lnSpc>
            <a:spcBef>
              <a:spcPct val="0"/>
            </a:spcBef>
            <a:spcAft>
              <a:spcPct val="15000"/>
            </a:spcAft>
            <a:buChar char="••"/>
          </a:pPr>
          <a:r>
            <a:rPr lang="cs-CZ" sz="1100" b="1" kern="1200">
              <a:latin typeface="+mn-lt"/>
              <a:cs typeface="Times New Roman" panose="02020603050405020304" pitchFamily="18" charset="0"/>
            </a:rPr>
            <a:t>Disadvantages </a:t>
          </a:r>
          <a:r>
            <a:rPr lang="cs-CZ" sz="1100" b="0" kern="1200">
              <a:latin typeface="+mn-lt"/>
              <a:cs typeface="Times New Roman" panose="02020603050405020304" pitchFamily="18" charset="0"/>
            </a:rPr>
            <a:t>–</a:t>
          </a:r>
          <a:r>
            <a:rPr lang="cs-CZ" sz="1100" b="1" kern="1200">
              <a:latin typeface="+mn-lt"/>
              <a:cs typeface="Times New Roman" panose="02020603050405020304" pitchFamily="18" charset="0"/>
            </a:rPr>
            <a:t> </a:t>
          </a:r>
          <a:r>
            <a:rPr lang="cs-CZ" sz="1100" b="0" kern="1200">
              <a:latin typeface="+mn-lt"/>
              <a:cs typeface="Times New Roman" panose="02020603050405020304" pitchFamily="18" charset="0"/>
            </a:rPr>
            <a:t>only</a:t>
          </a:r>
          <a:r>
            <a:rPr lang="en-GB" sz="1100" b="0" kern="1200">
              <a:latin typeface="+mn-lt"/>
              <a:cs typeface="Times New Roman" panose="02020603050405020304" pitchFamily="18" charset="0"/>
            </a:rPr>
            <a:t> a</a:t>
          </a:r>
          <a:r>
            <a:rPr lang="cs-CZ" sz="1100" b="0" kern="1200">
              <a:latin typeface="+mn-lt"/>
              <a:cs typeface="Times New Roman" panose="02020603050405020304" pitchFamily="18" charset="0"/>
            </a:rPr>
            <a:t> few professions</a:t>
          </a:r>
          <a:r>
            <a:rPr lang="en-GB" sz="1100" b="0" kern="1200">
              <a:latin typeface="+mn-lt"/>
              <a:cs typeface="Times New Roman" panose="02020603050405020304" pitchFamily="18" charset="0"/>
            </a:rPr>
            <a:t> positions</a:t>
          </a:r>
          <a:r>
            <a:rPr lang="cs-CZ" sz="1100" b="0" kern="1200">
              <a:latin typeface="+mn-lt"/>
              <a:cs typeface="Times New Roman" panose="02020603050405020304" pitchFamily="18" charset="0"/>
            </a:rPr>
            <a:t>, mainly manual workers, for positons which require lower qualification</a:t>
          </a:r>
          <a:r>
            <a:rPr lang="en-GB" sz="1100" b="0" kern="1200">
              <a:latin typeface="+mn-lt"/>
              <a:cs typeface="Times New Roman" panose="02020603050405020304" pitchFamily="18" charset="0"/>
            </a:rPr>
            <a:t>s</a:t>
          </a:r>
          <a:endParaRPr lang="cs-CZ" sz="1100" b="0" kern="1200">
            <a:latin typeface="+mn-lt"/>
            <a:cs typeface="Times New Roman" panose="02020603050405020304" pitchFamily="18" charset="0"/>
          </a:endParaRPr>
        </a:p>
      </dsp:txBody>
      <dsp:txXfrm>
        <a:off x="502448" y="660469"/>
        <a:ext cx="5322516" cy="463095"/>
      </dsp:txXfrm>
    </dsp:sp>
    <dsp:sp modelId="{53A1644F-F1B1-4967-91D7-B1977A45D6C2}">
      <dsp:nvSpPr>
        <dsp:cNvPr id="0" name=""/>
        <dsp:cNvSpPr/>
      </dsp:nvSpPr>
      <dsp:spPr>
        <a:xfrm>
          <a:off x="502448" y="206661"/>
          <a:ext cx="5322516" cy="4125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l" defTabSz="533400">
            <a:lnSpc>
              <a:spcPct val="90000"/>
            </a:lnSpc>
            <a:spcBef>
              <a:spcPct val="0"/>
            </a:spcBef>
            <a:spcAft>
              <a:spcPct val="35000"/>
            </a:spcAft>
          </a:pPr>
          <a:r>
            <a:rPr lang="cs-CZ" sz="1200" b="1" u="none" kern="1200">
              <a:latin typeface="+mn-lt"/>
              <a:cs typeface="Times New Roman" panose="02020603050405020304" pitchFamily="18" charset="0"/>
            </a:rPr>
            <a:t>JOB CENTRES/LABOUR OFFICES</a:t>
          </a:r>
        </a:p>
      </dsp:txBody>
      <dsp:txXfrm>
        <a:off x="502448" y="206661"/>
        <a:ext cx="5322516" cy="4125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8ABA2F-A454-4B93-8375-71FB4C1AFBC8}">
      <dsp:nvSpPr>
        <dsp:cNvPr id="0" name=""/>
        <dsp:cNvSpPr/>
      </dsp:nvSpPr>
      <dsp:spPr>
        <a:xfrm>
          <a:off x="14911" y="356"/>
          <a:ext cx="6089672" cy="360000"/>
        </a:xfrm>
        <a:prstGeom prst="rightArrow">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2923F0F-B2AD-4F61-931F-63B4D60AF772}">
      <dsp:nvSpPr>
        <dsp:cNvPr id="0" name=""/>
        <dsp:cNvSpPr/>
      </dsp:nvSpPr>
      <dsp:spPr>
        <a:xfrm>
          <a:off x="477650" y="653259"/>
          <a:ext cx="5268994" cy="6707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88950">
            <a:lnSpc>
              <a:spcPct val="90000"/>
            </a:lnSpc>
            <a:spcBef>
              <a:spcPct val="0"/>
            </a:spcBef>
            <a:spcAft>
              <a:spcPct val="15000"/>
            </a:spcAft>
            <a:buChar char="••"/>
          </a:pPr>
          <a:r>
            <a:rPr lang="cs-CZ" sz="1100" b="1" kern="1200">
              <a:latin typeface="+mn-lt"/>
              <a:cs typeface="Times New Roman" panose="02020603050405020304" pitchFamily="18" charset="0"/>
            </a:rPr>
            <a:t>Advantages – </a:t>
          </a:r>
          <a:r>
            <a:rPr lang="cs-CZ" sz="1100" b="0" kern="1200">
              <a:latin typeface="+mn-lt"/>
              <a:cs typeface="Times New Roman" panose="02020603050405020304" pitchFamily="18" charset="0"/>
            </a:rPr>
            <a:t>targeted selected candidates, fast, saves time because of less administrative work, network of candidates.</a:t>
          </a:r>
        </a:p>
        <a:p>
          <a:pPr marL="57150" lvl="1" indent="-57150" algn="l" defTabSz="488950">
            <a:lnSpc>
              <a:spcPct val="90000"/>
            </a:lnSpc>
            <a:spcBef>
              <a:spcPct val="0"/>
            </a:spcBef>
            <a:spcAft>
              <a:spcPct val="15000"/>
            </a:spcAft>
            <a:buChar char="••"/>
          </a:pPr>
          <a:r>
            <a:rPr lang="cs-CZ" sz="1100" b="1" kern="1200">
              <a:latin typeface="+mn-lt"/>
              <a:cs typeface="Times New Roman" panose="02020603050405020304" pitchFamily="18" charset="0"/>
            </a:rPr>
            <a:t>Disadvantages – </a:t>
          </a:r>
          <a:r>
            <a:rPr lang="cs-CZ" sz="1100" b="0" kern="1200">
              <a:latin typeface="+mn-lt"/>
              <a:cs typeface="Times New Roman" panose="02020603050405020304" pitchFamily="18" charset="0"/>
            </a:rPr>
            <a:t>high costs, can produce unsuitable candidates, sometimes they find only temporary employees.</a:t>
          </a:r>
        </a:p>
        <a:p>
          <a:pPr marL="57150" lvl="1" indent="-57150" algn="l" defTabSz="488950">
            <a:lnSpc>
              <a:spcPct val="90000"/>
            </a:lnSpc>
            <a:spcBef>
              <a:spcPct val="0"/>
            </a:spcBef>
            <a:spcAft>
              <a:spcPct val="15000"/>
            </a:spcAft>
            <a:buChar char="••"/>
          </a:pPr>
          <a:endParaRPr lang="cs-CZ" sz="1100" b="1" kern="1200">
            <a:latin typeface="+mn-lt"/>
            <a:cs typeface="Times New Roman" panose="02020603050405020304" pitchFamily="18" charset="0"/>
          </a:endParaRPr>
        </a:p>
      </dsp:txBody>
      <dsp:txXfrm>
        <a:off x="477650" y="653259"/>
        <a:ext cx="5268994" cy="670715"/>
      </dsp:txXfrm>
    </dsp:sp>
    <dsp:sp modelId="{E66278FD-B5ED-4533-BDA8-2A20C54673D2}">
      <dsp:nvSpPr>
        <dsp:cNvPr id="0" name=""/>
        <dsp:cNvSpPr/>
      </dsp:nvSpPr>
      <dsp:spPr>
        <a:xfrm>
          <a:off x="506208" y="246560"/>
          <a:ext cx="5268994" cy="407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l" defTabSz="533400">
            <a:lnSpc>
              <a:spcPct val="90000"/>
            </a:lnSpc>
            <a:spcBef>
              <a:spcPct val="0"/>
            </a:spcBef>
            <a:spcAft>
              <a:spcPct val="35000"/>
            </a:spcAft>
          </a:pPr>
          <a:r>
            <a:rPr lang="cs-CZ" sz="1200" b="1" u="none" kern="1200">
              <a:latin typeface="+mn-lt"/>
              <a:cs typeface="Times New Roman" panose="02020603050405020304" pitchFamily="18" charset="0"/>
            </a:rPr>
            <a:t>RECRUITMENT AGENCIES AND CONSULTANTS</a:t>
          </a:r>
        </a:p>
        <a:p>
          <a:pPr lvl="0" algn="l" defTabSz="533400">
            <a:lnSpc>
              <a:spcPct val="90000"/>
            </a:lnSpc>
            <a:spcBef>
              <a:spcPct val="0"/>
            </a:spcBef>
            <a:spcAft>
              <a:spcPct val="35000"/>
            </a:spcAft>
          </a:pPr>
          <a:endParaRPr lang="cs-CZ" sz="200" b="0" u="none" kern="1200">
            <a:latin typeface="+mn-lt"/>
            <a:cs typeface="Times New Roman" panose="02020603050405020304" pitchFamily="18" charset="0"/>
          </a:endParaRPr>
        </a:p>
      </dsp:txBody>
      <dsp:txXfrm>
        <a:off x="506208" y="246560"/>
        <a:ext cx="5268994" cy="4078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9800DA-DBD7-44D8-BC6B-D4372E336DB0}">
      <dsp:nvSpPr>
        <dsp:cNvPr id="0" name=""/>
        <dsp:cNvSpPr/>
      </dsp:nvSpPr>
      <dsp:spPr>
        <a:xfrm>
          <a:off x="14911" y="690"/>
          <a:ext cx="6089672" cy="360000"/>
        </a:xfrm>
        <a:prstGeom prst="rightArrow">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3E7C60-8CDF-48A9-9EAE-05882434D0E6}">
      <dsp:nvSpPr>
        <dsp:cNvPr id="0" name=""/>
        <dsp:cNvSpPr/>
      </dsp:nvSpPr>
      <dsp:spPr>
        <a:xfrm>
          <a:off x="504909" y="693605"/>
          <a:ext cx="5298729" cy="515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88950">
            <a:lnSpc>
              <a:spcPct val="90000"/>
            </a:lnSpc>
            <a:spcBef>
              <a:spcPct val="0"/>
            </a:spcBef>
            <a:spcAft>
              <a:spcPct val="15000"/>
            </a:spcAft>
            <a:buChar char="••"/>
          </a:pPr>
          <a:r>
            <a:rPr lang="en-GB" sz="1100" b="1" kern="1200">
              <a:latin typeface="+mn-lt"/>
              <a:cs typeface="Times New Roman" panose="02020603050405020304" pitchFamily="18" charset="0"/>
            </a:rPr>
            <a:t>Advantages</a:t>
          </a:r>
          <a:r>
            <a:rPr lang="en-GB" sz="1100" kern="1200">
              <a:latin typeface="+mn-lt"/>
              <a:cs typeface="Times New Roman" panose="02020603050405020304" pitchFamily="18" charset="0"/>
            </a:rPr>
            <a:t> – producing suitable candidates for senior executive positions, quick results, recruiting from or for different foreign locations, can be cost-effective and confidential.</a:t>
          </a:r>
          <a:endParaRPr lang="cs-CZ" sz="1100" kern="1200">
            <a:latin typeface="+mn-lt"/>
            <a:cs typeface="Times New Roman" panose="02020603050405020304" pitchFamily="18" charset="0"/>
          </a:endParaRPr>
        </a:p>
        <a:p>
          <a:pPr marL="57150" lvl="1" indent="-57150" algn="just" defTabSz="488950">
            <a:lnSpc>
              <a:spcPct val="90000"/>
            </a:lnSpc>
            <a:spcBef>
              <a:spcPct val="0"/>
            </a:spcBef>
            <a:spcAft>
              <a:spcPct val="15000"/>
            </a:spcAft>
            <a:buChar char="••"/>
          </a:pPr>
          <a:r>
            <a:rPr lang="en-GB" sz="1100" b="1" kern="1200">
              <a:latin typeface="+mn-lt"/>
              <a:cs typeface="Times New Roman" panose="02020603050405020304" pitchFamily="18" charset="0"/>
            </a:rPr>
            <a:t>Disadvantages</a:t>
          </a:r>
          <a:r>
            <a:rPr lang="en-GB" sz="1100" kern="1200">
              <a:latin typeface="+mn-lt"/>
              <a:cs typeface="Times New Roman" panose="02020603050405020304" pitchFamily="18" charset="0"/>
            </a:rPr>
            <a:t> – very expensive with high rates of commission, only for top jobs, candidates outside the headhunter´s network could be excluded.</a:t>
          </a:r>
          <a:endParaRPr lang="cs-CZ" sz="1100" kern="1200">
            <a:latin typeface="+mn-lt"/>
            <a:cs typeface="Times New Roman" panose="02020603050405020304" pitchFamily="18" charset="0"/>
          </a:endParaRPr>
        </a:p>
      </dsp:txBody>
      <dsp:txXfrm>
        <a:off x="504909" y="693605"/>
        <a:ext cx="5298729" cy="515379"/>
      </dsp:txXfrm>
    </dsp:sp>
    <dsp:sp modelId="{8BBC505A-CDF3-4CBD-94D0-9B6C328A5809}">
      <dsp:nvSpPr>
        <dsp:cNvPr id="0" name=""/>
        <dsp:cNvSpPr/>
      </dsp:nvSpPr>
      <dsp:spPr>
        <a:xfrm>
          <a:off x="504909" y="290657"/>
          <a:ext cx="5298729" cy="4330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l" defTabSz="533400">
            <a:lnSpc>
              <a:spcPct val="90000"/>
            </a:lnSpc>
            <a:spcBef>
              <a:spcPct val="0"/>
            </a:spcBef>
            <a:spcAft>
              <a:spcPct val="35000"/>
            </a:spcAft>
          </a:pPr>
          <a:r>
            <a:rPr lang="cs-CZ" sz="1200" b="1" u="none" kern="1200">
              <a:latin typeface="+mn-lt"/>
              <a:cs typeface="Times New Roman" panose="02020603050405020304" pitchFamily="18" charset="0"/>
            </a:rPr>
            <a:t>EXECUTIVE SEARCH CONSULTANTS</a:t>
          </a:r>
        </a:p>
        <a:p>
          <a:pPr lvl="0" algn="l" defTabSz="533400">
            <a:lnSpc>
              <a:spcPct val="90000"/>
            </a:lnSpc>
            <a:spcBef>
              <a:spcPct val="0"/>
            </a:spcBef>
            <a:spcAft>
              <a:spcPct val="35000"/>
            </a:spcAft>
          </a:pPr>
          <a:endParaRPr lang="cs-CZ" sz="300" b="1" u="none" kern="1200">
            <a:latin typeface="+mn-lt"/>
            <a:cs typeface="Times New Roman" panose="02020603050405020304" pitchFamily="18" charset="0"/>
          </a:endParaRPr>
        </a:p>
      </dsp:txBody>
      <dsp:txXfrm>
        <a:off x="504909" y="290657"/>
        <a:ext cx="5298729" cy="4330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6AA870-C529-46C9-BF36-37393575ACFD}">
      <dsp:nvSpPr>
        <dsp:cNvPr id="0" name=""/>
        <dsp:cNvSpPr/>
      </dsp:nvSpPr>
      <dsp:spPr>
        <a:xfrm>
          <a:off x="14912" y="65"/>
          <a:ext cx="6090175" cy="360000"/>
        </a:xfrm>
        <a:prstGeom prst="rightArrow">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40F306-C2B8-4D28-BF35-269E32A97A2D}">
      <dsp:nvSpPr>
        <dsp:cNvPr id="0" name=""/>
        <dsp:cNvSpPr/>
      </dsp:nvSpPr>
      <dsp:spPr>
        <a:xfrm>
          <a:off x="504631" y="671975"/>
          <a:ext cx="5358640" cy="2999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88950">
            <a:lnSpc>
              <a:spcPct val="90000"/>
            </a:lnSpc>
            <a:spcBef>
              <a:spcPct val="0"/>
            </a:spcBef>
            <a:spcAft>
              <a:spcPct val="15000"/>
            </a:spcAft>
            <a:buChar char="••"/>
          </a:pPr>
          <a:r>
            <a:rPr lang="en-GB" sz="1100" b="1" kern="1200">
              <a:latin typeface="+mn-lt"/>
              <a:cs typeface="Times New Roman" panose="02020603050405020304" pitchFamily="18" charset="0"/>
            </a:rPr>
            <a:t>Advantages</a:t>
          </a:r>
          <a:r>
            <a:rPr lang="en-GB" sz="1100" kern="1200">
              <a:latin typeface="+mn-lt"/>
              <a:cs typeface="Times New Roman" panose="02020603050405020304" pitchFamily="18" charset="0"/>
            </a:rPr>
            <a:t> – main source of graduates, </a:t>
          </a:r>
          <a:r>
            <a:rPr lang="cs-CZ" sz="1100" kern="1200">
              <a:latin typeface="+mn-lt"/>
              <a:cs typeface="Times New Roman" panose="02020603050405020304" pitchFamily="18" charset="0"/>
            </a:rPr>
            <a:t>helps </a:t>
          </a:r>
          <a:r>
            <a:rPr lang="en-GB" sz="1100" kern="1200">
              <a:latin typeface="+mn-lt"/>
              <a:cs typeface="Times New Roman" panose="02020603050405020304" pitchFamily="18" charset="0"/>
            </a:rPr>
            <a:t>to prepare future employees, can produce future talents.</a:t>
          </a:r>
          <a:endParaRPr lang="cs-CZ" sz="1100" kern="1200">
            <a:latin typeface="+mn-lt"/>
            <a:cs typeface="Times New Roman" panose="02020603050405020304" pitchFamily="18" charset="0"/>
          </a:endParaRPr>
        </a:p>
        <a:p>
          <a:pPr marL="57150" lvl="1" indent="-57150" algn="just" defTabSz="488950">
            <a:lnSpc>
              <a:spcPct val="90000"/>
            </a:lnSpc>
            <a:spcBef>
              <a:spcPct val="0"/>
            </a:spcBef>
            <a:spcAft>
              <a:spcPct val="15000"/>
            </a:spcAft>
            <a:buChar char="••"/>
          </a:pPr>
          <a:r>
            <a:rPr lang="en-GB" sz="1100" b="1" kern="1200">
              <a:latin typeface="+mn-lt"/>
              <a:cs typeface="Times New Roman" panose="02020603050405020304" pitchFamily="18" charset="0"/>
            </a:rPr>
            <a:t>Disadvantages</a:t>
          </a:r>
          <a:r>
            <a:rPr lang="en-GB" sz="1100" kern="1200">
              <a:latin typeface="+mn-lt"/>
              <a:cs typeface="Times New Roman" panose="02020603050405020304" pitchFamily="18" charset="0"/>
            </a:rPr>
            <a:t> – campaigns can be expensive, it takes time to visit several universities or schools.</a:t>
          </a:r>
          <a:endParaRPr lang="cs-CZ" sz="1100" kern="1200">
            <a:latin typeface="+mn-lt"/>
            <a:cs typeface="Times New Roman" panose="02020603050405020304" pitchFamily="18" charset="0"/>
          </a:endParaRPr>
        </a:p>
      </dsp:txBody>
      <dsp:txXfrm>
        <a:off x="504631" y="671975"/>
        <a:ext cx="5358640" cy="299959"/>
      </dsp:txXfrm>
    </dsp:sp>
    <dsp:sp modelId="{F84E7FD6-72D1-4170-BD3B-5642A0F55568}">
      <dsp:nvSpPr>
        <dsp:cNvPr id="0" name=""/>
        <dsp:cNvSpPr/>
      </dsp:nvSpPr>
      <dsp:spPr>
        <a:xfrm>
          <a:off x="504631" y="210037"/>
          <a:ext cx="5358640" cy="4199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l" defTabSz="533400">
            <a:lnSpc>
              <a:spcPct val="90000"/>
            </a:lnSpc>
            <a:spcBef>
              <a:spcPct val="0"/>
            </a:spcBef>
            <a:spcAft>
              <a:spcPct val="35000"/>
            </a:spcAft>
          </a:pPr>
          <a:endParaRPr lang="cs-CZ" sz="1200" b="1" u="none" kern="1200">
            <a:latin typeface="+mn-lt"/>
            <a:cs typeface="Times New Roman" panose="02020603050405020304" pitchFamily="18" charset="0"/>
          </a:endParaRPr>
        </a:p>
        <a:p>
          <a:pPr lvl="0" algn="l" defTabSz="533400">
            <a:lnSpc>
              <a:spcPct val="90000"/>
            </a:lnSpc>
            <a:spcBef>
              <a:spcPct val="0"/>
            </a:spcBef>
            <a:spcAft>
              <a:spcPct val="35000"/>
            </a:spcAft>
          </a:pPr>
          <a:r>
            <a:rPr lang="cs-CZ" sz="1200" b="1" u="none" kern="1200">
              <a:latin typeface="+mn-lt"/>
              <a:cs typeface="Times New Roman" panose="02020603050405020304" pitchFamily="18" charset="0"/>
            </a:rPr>
            <a:t>COLABORATION WITH UNIVERSITIES</a:t>
          </a:r>
        </a:p>
        <a:p>
          <a:pPr lvl="0" algn="l" defTabSz="533400">
            <a:lnSpc>
              <a:spcPct val="90000"/>
            </a:lnSpc>
            <a:spcBef>
              <a:spcPct val="0"/>
            </a:spcBef>
            <a:spcAft>
              <a:spcPct val="35000"/>
            </a:spcAft>
          </a:pPr>
          <a:endParaRPr lang="cs-CZ" sz="1200" b="1" u="none" kern="1200">
            <a:latin typeface="+mn-lt"/>
            <a:cs typeface="Times New Roman" panose="02020603050405020304" pitchFamily="18" charset="0"/>
          </a:endParaRPr>
        </a:p>
      </dsp:txBody>
      <dsp:txXfrm>
        <a:off x="504631" y="210037"/>
        <a:ext cx="5358640" cy="4199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D680F-C238-4FF6-8332-233C35AA235A}">
      <dsp:nvSpPr>
        <dsp:cNvPr id="0" name=""/>
        <dsp:cNvSpPr/>
      </dsp:nvSpPr>
      <dsp:spPr>
        <a:xfrm>
          <a:off x="14911" y="530"/>
          <a:ext cx="6089672" cy="360000"/>
        </a:xfrm>
        <a:prstGeom prst="rightArrow">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9C5D303-578E-4095-8991-BBC931CBAA4A}">
      <dsp:nvSpPr>
        <dsp:cNvPr id="0" name=""/>
        <dsp:cNvSpPr/>
      </dsp:nvSpPr>
      <dsp:spPr>
        <a:xfrm>
          <a:off x="459050" y="672097"/>
          <a:ext cx="5316569" cy="4708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88950">
            <a:lnSpc>
              <a:spcPct val="90000"/>
            </a:lnSpc>
            <a:spcBef>
              <a:spcPct val="0"/>
            </a:spcBef>
            <a:spcAft>
              <a:spcPct val="15000"/>
            </a:spcAft>
            <a:buChar char="••"/>
          </a:pPr>
          <a:r>
            <a:rPr lang="en-GB" sz="1100" b="1" kern="1200">
              <a:latin typeface="Calibri" panose="020F0502020204030204" pitchFamily="34" charset="0"/>
              <a:cs typeface="Calibri" panose="020F0502020204030204" pitchFamily="34" charset="0"/>
            </a:rPr>
            <a:t>Advantages</a:t>
          </a:r>
          <a:r>
            <a:rPr lang="en-GB" sz="1100" kern="1200">
              <a:latin typeface="Calibri" panose="020F0502020204030204" pitchFamily="34" charset="0"/>
              <a:cs typeface="Calibri" panose="020F0502020204030204" pitchFamily="34" charset="0"/>
            </a:rPr>
            <a:t> – professionalisation, cost effective, time saving, more relevant for executive recruitment or basic entry jobs.</a:t>
          </a:r>
          <a:endParaRPr lang="cs-CZ" sz="1100" kern="1200">
            <a:latin typeface="Calibri" panose="020F0502020204030204" pitchFamily="34" charset="0"/>
            <a:cs typeface="Calibri" panose="020F0502020204030204" pitchFamily="34" charset="0"/>
          </a:endParaRPr>
        </a:p>
        <a:p>
          <a:pPr marL="57150" lvl="1" indent="-57150" algn="just" defTabSz="488950">
            <a:lnSpc>
              <a:spcPct val="90000"/>
            </a:lnSpc>
            <a:spcBef>
              <a:spcPct val="0"/>
            </a:spcBef>
            <a:spcAft>
              <a:spcPct val="15000"/>
            </a:spcAft>
            <a:buChar char="••"/>
          </a:pPr>
          <a:r>
            <a:rPr lang="en-GB" sz="1100" b="1" kern="1200">
              <a:latin typeface="Calibri" panose="020F0502020204030204" pitchFamily="34" charset="0"/>
              <a:cs typeface="Calibri" panose="020F0502020204030204" pitchFamily="34" charset="0"/>
            </a:rPr>
            <a:t>Disadvantages</a:t>
          </a:r>
          <a:r>
            <a:rPr lang="en-GB" sz="1100" kern="1200">
              <a:latin typeface="Calibri" panose="020F0502020204030204" pitchFamily="34" charset="0"/>
              <a:cs typeface="Calibri" panose="020F0502020204030204" pitchFamily="34" charset="0"/>
            </a:rPr>
            <a:t> – can be expensive, impersonal, lacking customisation. </a:t>
          </a:r>
          <a:endParaRPr lang="cs-CZ" sz="1100" kern="1200">
            <a:latin typeface="Calibri" panose="020F0502020204030204" pitchFamily="34" charset="0"/>
            <a:cs typeface="Calibri" panose="020F0502020204030204" pitchFamily="34" charset="0"/>
          </a:endParaRPr>
        </a:p>
      </dsp:txBody>
      <dsp:txXfrm>
        <a:off x="459050" y="672097"/>
        <a:ext cx="5316569" cy="470830"/>
      </dsp:txXfrm>
    </dsp:sp>
    <dsp:sp modelId="{CB5587F3-78C0-45DD-8870-075672AA37BA}">
      <dsp:nvSpPr>
        <dsp:cNvPr id="0" name=""/>
        <dsp:cNvSpPr/>
      </dsp:nvSpPr>
      <dsp:spPr>
        <a:xfrm>
          <a:off x="456073" y="210252"/>
          <a:ext cx="5316569" cy="4194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l" defTabSz="533400">
            <a:lnSpc>
              <a:spcPct val="90000"/>
            </a:lnSpc>
            <a:spcBef>
              <a:spcPct val="0"/>
            </a:spcBef>
            <a:spcAft>
              <a:spcPct val="35000"/>
            </a:spcAft>
          </a:pPr>
          <a:r>
            <a:rPr lang="cs-CZ" sz="1200" b="1" u="none" kern="1200">
              <a:latin typeface="+mn-lt"/>
              <a:cs typeface="Times New Roman" panose="02020603050405020304" pitchFamily="18" charset="0"/>
            </a:rPr>
            <a:t>OUTSOURCING OF </a:t>
          </a:r>
          <a:r>
            <a:rPr lang="en-GB" sz="1200" b="1" u="none" kern="1200">
              <a:latin typeface="+mn-lt"/>
              <a:cs typeface="Times New Roman" panose="02020603050405020304" pitchFamily="18" charset="0"/>
            </a:rPr>
            <a:t>THE </a:t>
          </a:r>
          <a:r>
            <a:rPr lang="cs-CZ" sz="1200" b="1" u="none" kern="1200">
              <a:latin typeface="+mn-lt"/>
              <a:cs typeface="Times New Roman" panose="02020603050405020304" pitchFamily="18" charset="0"/>
            </a:rPr>
            <a:t>RECRUITMENT PROCESS </a:t>
          </a:r>
        </a:p>
      </dsp:txBody>
      <dsp:txXfrm>
        <a:off x="456073" y="210252"/>
        <a:ext cx="5316569" cy="41944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FE185-AC3D-4AFF-B47C-8CC3B0746D66}">
      <dsp:nvSpPr>
        <dsp:cNvPr id="0" name=""/>
        <dsp:cNvSpPr/>
      </dsp:nvSpPr>
      <dsp:spPr>
        <a:xfrm>
          <a:off x="14911" y="604"/>
          <a:ext cx="6089672" cy="360000"/>
        </a:xfrm>
        <a:prstGeom prst="rightArrow">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4D0153-8C3B-493E-B507-C7857128DE23}">
      <dsp:nvSpPr>
        <dsp:cNvPr id="0" name=""/>
        <dsp:cNvSpPr/>
      </dsp:nvSpPr>
      <dsp:spPr>
        <a:xfrm>
          <a:off x="504028" y="641471"/>
          <a:ext cx="5259327" cy="6656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66725">
            <a:lnSpc>
              <a:spcPct val="90000"/>
            </a:lnSpc>
            <a:spcBef>
              <a:spcPct val="0"/>
            </a:spcBef>
            <a:spcAft>
              <a:spcPct val="15000"/>
            </a:spcAft>
            <a:buChar char="••"/>
          </a:pPr>
          <a:r>
            <a:rPr lang="en-GB" sz="1050" b="1" kern="1200">
              <a:latin typeface="+mn-lt"/>
              <a:cs typeface="Times New Roman" panose="02020603050405020304" pitchFamily="18" charset="0"/>
            </a:rPr>
            <a:t>Advantages</a:t>
          </a:r>
          <a:r>
            <a:rPr lang="en-GB" sz="1050" kern="1200">
              <a:latin typeface="+mn-lt"/>
              <a:cs typeface="Times New Roman" panose="02020603050405020304" pitchFamily="18" charset="0"/>
            </a:rPr>
            <a:t> – attracting a wide range of candidates, low costs, </a:t>
          </a:r>
          <a:r>
            <a:rPr lang="cs-CZ" sz="1050" kern="1200">
              <a:latin typeface="+mn-lt"/>
              <a:cs typeface="Times New Roman" panose="02020603050405020304" pitchFamily="18" charset="0"/>
            </a:rPr>
            <a:t>save</a:t>
          </a:r>
          <a:r>
            <a:rPr lang="en-GB" sz="1050" kern="1200">
              <a:latin typeface="+mn-lt"/>
              <a:cs typeface="Times New Roman" panose="02020603050405020304" pitchFamily="18" charset="0"/>
            </a:rPr>
            <a:t>s</a:t>
          </a:r>
          <a:r>
            <a:rPr lang="cs-CZ" sz="1050" kern="1200">
              <a:latin typeface="+mn-lt"/>
              <a:cs typeface="Times New Roman" panose="02020603050405020304" pitchFamily="18" charset="0"/>
            </a:rPr>
            <a:t> time, quick, </a:t>
          </a:r>
          <a:r>
            <a:rPr lang="en-GB" sz="1050" kern="1200">
              <a:latin typeface="+mn-lt"/>
              <a:cs typeface="Times New Roman" panose="02020603050405020304" pitchFamily="18" charset="0"/>
            </a:rPr>
            <a:t>more information about employer can be made available,</a:t>
          </a:r>
          <a:r>
            <a:rPr lang="cs-CZ" sz="1050" kern="1200">
              <a:latin typeface="+mn-lt"/>
              <a:cs typeface="Times New Roman" panose="02020603050405020304" pitchFamily="18" charset="0"/>
            </a:rPr>
            <a:t> employer brand</a:t>
          </a:r>
          <a:r>
            <a:rPr lang="en-GB" sz="1050" kern="1200">
              <a:latin typeface="+mn-lt"/>
              <a:cs typeface="Times New Roman" panose="02020603050405020304" pitchFamily="18" charset="0"/>
            </a:rPr>
            <a:t> can be promoted visually</a:t>
          </a:r>
          <a:r>
            <a:rPr lang="cs-CZ" sz="1050" kern="1200">
              <a:latin typeface="+mn-lt"/>
              <a:cs typeface="Times New Roman" panose="02020603050405020304" pitchFamily="18" charset="0"/>
            </a:rPr>
            <a:t>, social media</a:t>
          </a:r>
          <a:r>
            <a:rPr lang="en-GB" sz="1050" kern="1200">
              <a:latin typeface="+mn-lt"/>
              <a:cs typeface="Times New Roman" panose="02020603050405020304" pitchFamily="18" charset="0"/>
            </a:rPr>
            <a:t>, tracking and data analytics can be useful</a:t>
          </a:r>
          <a:r>
            <a:rPr lang="cs-CZ" sz="1050" kern="1200">
              <a:latin typeface="+mn-lt"/>
              <a:cs typeface="Times New Roman" panose="02020603050405020304" pitchFamily="18" charset="0"/>
            </a:rPr>
            <a:t>.</a:t>
          </a:r>
        </a:p>
        <a:p>
          <a:pPr marL="57150" lvl="1" indent="-57150" algn="just" defTabSz="466725">
            <a:lnSpc>
              <a:spcPct val="90000"/>
            </a:lnSpc>
            <a:spcBef>
              <a:spcPct val="0"/>
            </a:spcBef>
            <a:spcAft>
              <a:spcPct val="15000"/>
            </a:spcAft>
            <a:buChar char="••"/>
          </a:pPr>
          <a:r>
            <a:rPr lang="en-GB" sz="1050" kern="1200">
              <a:latin typeface="+mn-lt"/>
              <a:cs typeface="Times New Roman" panose="02020603050405020304" pitchFamily="18" charset="0"/>
            </a:rPr>
            <a:t> </a:t>
          </a:r>
          <a:r>
            <a:rPr lang="en-GB" sz="1050" b="1" kern="1200">
              <a:latin typeface="+mn-lt"/>
              <a:cs typeface="Times New Roman" panose="02020603050405020304" pitchFamily="18" charset="0"/>
            </a:rPr>
            <a:t>Disadvantages</a:t>
          </a:r>
          <a:r>
            <a:rPr lang="en-GB" sz="1050" kern="1200">
              <a:latin typeface="+mn-lt"/>
              <a:cs typeface="Times New Roman" panose="02020603050405020304" pitchFamily="18" charset="0"/>
            </a:rPr>
            <a:t> – impersonal contact with candidates, too many unsuitable candidates may apply, constraints of websites and job portals.</a:t>
          </a:r>
          <a:endParaRPr lang="cs-CZ" sz="1050" kern="1200">
            <a:latin typeface="+mn-lt"/>
            <a:cs typeface="Times New Roman" panose="02020603050405020304" pitchFamily="18" charset="0"/>
          </a:endParaRPr>
        </a:p>
      </dsp:txBody>
      <dsp:txXfrm>
        <a:off x="504028" y="641471"/>
        <a:ext cx="5259327" cy="665639"/>
      </dsp:txXfrm>
    </dsp:sp>
    <dsp:sp modelId="{89EAA7E0-1ACF-4428-8560-1BF3E88F9825}">
      <dsp:nvSpPr>
        <dsp:cNvPr id="0" name=""/>
        <dsp:cNvSpPr/>
      </dsp:nvSpPr>
      <dsp:spPr>
        <a:xfrm>
          <a:off x="574262" y="242092"/>
          <a:ext cx="4947859" cy="440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21920" rIns="0" bIns="121920" numCol="1" spcCol="1270" anchor="ctr" anchorCtr="0">
          <a:noAutofit/>
        </a:bodyPr>
        <a:lstStyle/>
        <a:p>
          <a:pPr lvl="0" algn="l" defTabSz="533400">
            <a:lnSpc>
              <a:spcPct val="90000"/>
            </a:lnSpc>
            <a:spcBef>
              <a:spcPct val="0"/>
            </a:spcBef>
            <a:spcAft>
              <a:spcPct val="35000"/>
            </a:spcAft>
          </a:pPr>
          <a:r>
            <a:rPr lang="cs-CZ" sz="1200" b="1" u="none" kern="1200">
              <a:latin typeface="+mn-lt"/>
              <a:cs typeface="Times New Roman" panose="02020603050405020304" pitchFamily="18" charset="0"/>
            </a:rPr>
            <a:t>ON</a:t>
          </a:r>
          <a:r>
            <a:rPr lang="en-GB" sz="1200" b="1" u="none" kern="1200">
              <a:latin typeface="+mn-lt"/>
              <a:cs typeface="Times New Roman" panose="02020603050405020304" pitchFamily="18" charset="0"/>
            </a:rPr>
            <a:t>-</a:t>
          </a:r>
          <a:r>
            <a:rPr lang="cs-CZ" sz="1200" b="1" u="none" kern="1200">
              <a:latin typeface="+mn-lt"/>
              <a:cs typeface="Times New Roman" panose="02020603050405020304" pitchFamily="18" charset="0"/>
            </a:rPr>
            <a:t>LINE RECRUITMENT</a:t>
          </a:r>
        </a:p>
        <a:p>
          <a:pPr lvl="0" algn="l" defTabSz="533400">
            <a:lnSpc>
              <a:spcPct val="90000"/>
            </a:lnSpc>
            <a:spcBef>
              <a:spcPct val="0"/>
            </a:spcBef>
            <a:spcAft>
              <a:spcPct val="35000"/>
            </a:spcAft>
          </a:pPr>
          <a:endParaRPr lang="cs-CZ" sz="100" u="none" kern="1200">
            <a:latin typeface="+mn-lt"/>
            <a:cs typeface="Times New Roman" panose="02020603050405020304" pitchFamily="18" charset="0"/>
          </a:endParaRPr>
        </a:p>
      </dsp:txBody>
      <dsp:txXfrm>
        <a:off x="574262" y="242092"/>
        <a:ext cx="4947859" cy="44046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0CEC02-5CCE-423A-936C-1717F9E0EEE6}">
      <dsp:nvSpPr>
        <dsp:cNvPr id="0" name=""/>
        <dsp:cNvSpPr/>
      </dsp:nvSpPr>
      <dsp:spPr>
        <a:xfrm>
          <a:off x="0" y="319"/>
          <a:ext cx="5477666" cy="32728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cs-CZ" sz="1600" kern="1200"/>
            <a:t>Advantages of on</a:t>
          </a:r>
          <a:r>
            <a:rPr lang="en-GB" sz="1600" kern="1200"/>
            <a:t>-</a:t>
          </a:r>
          <a:r>
            <a:rPr lang="cs-CZ" sz="1600" kern="1200"/>
            <a:t>line recruitment</a:t>
          </a:r>
        </a:p>
      </dsp:txBody>
      <dsp:txXfrm>
        <a:off x="15976" y="16295"/>
        <a:ext cx="5445714" cy="29532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0CEC02-5CCE-423A-936C-1717F9E0EEE6}">
      <dsp:nvSpPr>
        <dsp:cNvPr id="0" name=""/>
        <dsp:cNvSpPr/>
      </dsp:nvSpPr>
      <dsp:spPr>
        <a:xfrm>
          <a:off x="0" y="2214"/>
          <a:ext cx="5046453" cy="3837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cs-CZ" sz="1600" kern="1200"/>
            <a:t>Disdvantages of online recruitment</a:t>
          </a:r>
        </a:p>
      </dsp:txBody>
      <dsp:txXfrm>
        <a:off x="18734" y="20948"/>
        <a:ext cx="5008985"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A0EEEE20-BE9D-4282-BDF7-00122B05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KA2 SHARPEN Word (1)</Template>
  <TotalTime>201</TotalTime>
  <Pages>1</Pages>
  <Words>6088</Words>
  <Characters>34704</Characters>
  <Application>Microsoft Office Word</Application>
  <DocSecurity>0</DocSecurity>
  <Lines>289</Lines>
  <Paragraphs>81</Paragraphs>
  <ScaleCrop>false</ScaleCrop>
  <HeadingPairs>
    <vt:vector size="6" baseType="variant">
      <vt:variant>
        <vt:lpstr>Název</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40711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Ondrej Mos</cp:lastModifiedBy>
  <cp:revision>42</cp:revision>
  <cp:lastPrinted>2019-08-27T08:59:00Z</cp:lastPrinted>
  <dcterms:created xsi:type="dcterms:W3CDTF">2019-08-26T16:34:00Z</dcterms:created>
  <dcterms:modified xsi:type="dcterms:W3CDTF">2019-08-27T08:59:00Z</dcterms:modified>
</cp:coreProperties>
</file>