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92CED" w:rsidRDefault="00E92CED" w:rsidP="00E92CED">
      <w:pPr>
        <w:jc w:val="center"/>
        <w:rPr>
          <w:rFonts w:ascii="Times New Roman" w:hAnsi="Times New Roman"/>
          <w:b/>
          <w:color w:val="00B050"/>
          <w:sz w:val="36"/>
          <w:szCs w:val="24"/>
          <w:lang w:val="en-GB"/>
        </w:rPr>
      </w:pPr>
    </w:p>
    <w:p w:rsidR="00E92CED" w:rsidRDefault="00E92CED" w:rsidP="00E92CED">
      <w:pPr>
        <w:jc w:val="center"/>
        <w:rPr>
          <w:rFonts w:ascii="Times New Roman" w:hAnsi="Times New Roman"/>
          <w:b/>
          <w:color w:val="00B050"/>
          <w:sz w:val="36"/>
          <w:szCs w:val="24"/>
          <w:lang w:val="en-GB"/>
        </w:rPr>
      </w:pPr>
    </w:p>
    <w:p w:rsidR="00E92CED" w:rsidRDefault="00E92CED" w:rsidP="00E92CED">
      <w:pPr>
        <w:jc w:val="center"/>
        <w:rPr>
          <w:rFonts w:ascii="Times New Roman" w:hAnsi="Times New Roman"/>
          <w:b/>
          <w:color w:val="00B050"/>
          <w:sz w:val="36"/>
          <w:szCs w:val="24"/>
          <w:lang w:val="en-GB"/>
        </w:rPr>
      </w:pPr>
    </w:p>
    <w:p w:rsidR="00E92CED" w:rsidRDefault="00E92CED" w:rsidP="00E92CED">
      <w:pPr>
        <w:jc w:val="center"/>
        <w:rPr>
          <w:rFonts w:ascii="Times New Roman" w:hAnsi="Times New Roman"/>
          <w:b/>
          <w:color w:val="00B050"/>
          <w:sz w:val="36"/>
          <w:szCs w:val="24"/>
          <w:lang w:val="en-GB"/>
        </w:rPr>
      </w:pPr>
    </w:p>
    <w:p w:rsidR="00E92CED" w:rsidRPr="00A80949" w:rsidRDefault="00E92CED" w:rsidP="00E92CED">
      <w:pPr>
        <w:jc w:val="center"/>
        <w:rPr>
          <w:rFonts w:ascii="Times New Roman" w:hAnsi="Times New Roman"/>
          <w:b/>
          <w:color w:val="00B050"/>
          <w:sz w:val="36"/>
          <w:szCs w:val="24"/>
          <w:lang w:val="en-US"/>
        </w:rPr>
      </w:pPr>
    </w:p>
    <w:p w:rsidR="00E92CED" w:rsidRDefault="00E92CED" w:rsidP="00E92CED">
      <w:pPr>
        <w:jc w:val="center"/>
        <w:rPr>
          <w:rFonts w:ascii="Times New Roman" w:hAnsi="Times New Roman"/>
          <w:b/>
          <w:color w:val="00B050"/>
          <w:sz w:val="36"/>
          <w:szCs w:val="24"/>
          <w:lang w:val="en-GB"/>
        </w:rPr>
      </w:pPr>
    </w:p>
    <w:p w:rsidR="00E92CED" w:rsidRDefault="00E92CED" w:rsidP="00E92CED">
      <w:pPr>
        <w:jc w:val="center"/>
        <w:rPr>
          <w:rFonts w:ascii="Times New Roman" w:hAnsi="Times New Roman"/>
          <w:b/>
          <w:color w:val="00B050"/>
          <w:sz w:val="36"/>
          <w:szCs w:val="24"/>
          <w:lang w:val="en-GB"/>
        </w:rPr>
      </w:pPr>
    </w:p>
    <w:p w:rsidR="00E92CED" w:rsidRPr="004919AE" w:rsidRDefault="00E92CED" w:rsidP="00E92CED">
      <w:pPr>
        <w:jc w:val="center"/>
        <w:rPr>
          <w:rFonts w:ascii="Times New Roman" w:hAnsi="Times New Roman"/>
          <w:b/>
          <w:color w:val="00B050"/>
          <w:sz w:val="36"/>
          <w:szCs w:val="24"/>
          <w:lang w:val="en-GB"/>
        </w:rPr>
      </w:pPr>
      <w:r w:rsidRPr="004919AE">
        <w:rPr>
          <w:rFonts w:ascii="Times New Roman" w:hAnsi="Times New Roman"/>
          <w:b/>
          <w:color w:val="00B050"/>
          <w:sz w:val="36"/>
          <w:szCs w:val="24"/>
          <w:lang w:val="en-GB"/>
        </w:rPr>
        <w:t xml:space="preserve">HUMAN RESOURCE MANAGEMENT </w:t>
      </w:r>
      <w:r>
        <w:rPr>
          <w:rFonts w:ascii="Times New Roman" w:hAnsi="Times New Roman"/>
          <w:b/>
          <w:color w:val="00B050"/>
          <w:sz w:val="36"/>
          <w:szCs w:val="24"/>
          <w:lang w:val="en-GB"/>
        </w:rPr>
        <w:t>IN 5 DIFFERENT SMEs IN KLAIPEDA REGION</w:t>
      </w:r>
    </w:p>
    <w:p w:rsidR="00E92CED" w:rsidRPr="004919AE" w:rsidRDefault="00E92CED" w:rsidP="00E92CED">
      <w:pPr>
        <w:jc w:val="center"/>
        <w:rPr>
          <w:rFonts w:ascii="Times New Roman" w:hAnsi="Times New Roman"/>
          <w:b/>
          <w:sz w:val="24"/>
          <w:szCs w:val="24"/>
          <w:lang w:val="en-GB"/>
        </w:rPr>
      </w:pPr>
    </w:p>
    <w:p w:rsidR="00E92CED" w:rsidRPr="004919AE" w:rsidRDefault="00E92CED" w:rsidP="00E92CED">
      <w:pPr>
        <w:rPr>
          <w:rFonts w:ascii="Times New Roman" w:hAnsi="Times New Roman"/>
          <w:b/>
          <w:sz w:val="24"/>
          <w:szCs w:val="24"/>
          <w:lang w:val="en-GB"/>
        </w:rPr>
      </w:pPr>
    </w:p>
    <w:p w:rsidR="00E92CED" w:rsidRPr="004919AE" w:rsidRDefault="00E92CED" w:rsidP="00E92CED">
      <w:pPr>
        <w:jc w:val="center"/>
        <w:rPr>
          <w:rFonts w:ascii="Times New Roman" w:hAnsi="Times New Roman"/>
          <w:b/>
          <w:sz w:val="24"/>
          <w:szCs w:val="24"/>
          <w:lang w:val="en-GB"/>
        </w:rPr>
      </w:pPr>
      <w:r>
        <w:rPr>
          <w:rFonts w:ascii="Times New Roman" w:hAnsi="Times New Roman"/>
          <w:b/>
          <w:sz w:val="24"/>
          <w:szCs w:val="24"/>
          <w:lang w:val="en-GB"/>
        </w:rPr>
        <w:t>University of Applied Social Sciences (SMK)</w:t>
      </w:r>
    </w:p>
    <w:p w:rsidR="00E92CED" w:rsidRPr="004919AE" w:rsidRDefault="00E92CED" w:rsidP="00E92CED">
      <w:pPr>
        <w:jc w:val="center"/>
        <w:rPr>
          <w:rFonts w:ascii="Times New Roman" w:hAnsi="Times New Roman"/>
          <w:b/>
          <w:sz w:val="24"/>
          <w:szCs w:val="24"/>
          <w:lang w:val="en-GB"/>
        </w:rPr>
      </w:pPr>
      <w:r>
        <w:rPr>
          <w:rFonts w:ascii="Times New Roman" w:hAnsi="Times New Roman"/>
          <w:b/>
          <w:sz w:val="24"/>
          <w:szCs w:val="24"/>
          <w:lang w:val="en-GB"/>
        </w:rPr>
        <w:t>Lithuania</w:t>
      </w:r>
    </w:p>
    <w:p w:rsidR="00E92CED" w:rsidRPr="004919AE" w:rsidRDefault="00E92CED" w:rsidP="00E92CED">
      <w:pPr>
        <w:rPr>
          <w:rFonts w:ascii="Times New Roman" w:hAnsi="Times New Roman"/>
          <w:sz w:val="24"/>
          <w:szCs w:val="24"/>
          <w:lang w:val="en-GB"/>
        </w:rPr>
      </w:pPr>
    </w:p>
    <w:p w:rsidR="00E92CED" w:rsidRPr="004919AE" w:rsidRDefault="00E92CED" w:rsidP="00E92CED">
      <w:pPr>
        <w:rPr>
          <w:rFonts w:ascii="Times New Roman" w:hAnsi="Times New Roman"/>
          <w:sz w:val="24"/>
          <w:szCs w:val="24"/>
          <w:lang w:val="en-GB"/>
        </w:rPr>
      </w:pPr>
    </w:p>
    <w:p w:rsidR="00E92CED" w:rsidRPr="0029082C" w:rsidRDefault="00E92CED" w:rsidP="00E92CED">
      <w:pPr>
        <w:spacing w:after="0"/>
        <w:rPr>
          <w:rFonts w:ascii="Times New Roman" w:hAnsi="Times New Roman"/>
          <w:sz w:val="24"/>
          <w:szCs w:val="24"/>
          <w:lang w:val="en-GB"/>
        </w:rPr>
      </w:pPr>
      <w:r w:rsidRPr="004919AE">
        <w:rPr>
          <w:rFonts w:ascii="Times New Roman" w:hAnsi="Times New Roman"/>
          <w:b/>
          <w:sz w:val="24"/>
          <w:szCs w:val="24"/>
          <w:lang w:val="en-GB"/>
        </w:rPr>
        <w:t>Authors</w:t>
      </w:r>
      <w:r w:rsidRPr="004919AE">
        <w:rPr>
          <w:rFonts w:ascii="Times New Roman" w:hAnsi="Times New Roman"/>
          <w:sz w:val="24"/>
          <w:szCs w:val="24"/>
          <w:lang w:val="en-GB"/>
        </w:rPr>
        <w:t>:</w:t>
      </w:r>
      <w:r>
        <w:rPr>
          <w:rFonts w:ascii="Times New Roman" w:hAnsi="Times New Roman"/>
          <w:sz w:val="24"/>
          <w:szCs w:val="24"/>
          <w:lang w:val="en-GB"/>
        </w:rPr>
        <w:t xml:space="preserve"> </w:t>
      </w:r>
      <w:r w:rsidRPr="0029082C">
        <w:rPr>
          <w:rFonts w:ascii="Times New Roman" w:hAnsi="Times New Roman"/>
          <w:sz w:val="24"/>
          <w:szCs w:val="24"/>
          <w:lang w:val="en-GB"/>
        </w:rPr>
        <w:t>Gabija Šukytė</w:t>
      </w:r>
    </w:p>
    <w:p w:rsidR="00E92CED" w:rsidRPr="0029082C" w:rsidRDefault="00E92CED" w:rsidP="00E92CED">
      <w:pPr>
        <w:spacing w:after="0"/>
        <w:rPr>
          <w:rFonts w:ascii="Times New Roman" w:hAnsi="Times New Roman"/>
          <w:sz w:val="24"/>
          <w:szCs w:val="24"/>
          <w:lang w:val="en-GB"/>
        </w:rPr>
      </w:pPr>
      <w:r w:rsidRPr="0029082C">
        <w:rPr>
          <w:rFonts w:ascii="Times New Roman" w:hAnsi="Times New Roman"/>
          <w:sz w:val="24"/>
          <w:szCs w:val="24"/>
          <w:lang w:val="en-GB"/>
        </w:rPr>
        <w:tab/>
        <w:t xml:space="preserve">    </w:t>
      </w:r>
      <w:r w:rsidRPr="0029082C">
        <w:rPr>
          <w:rFonts w:ascii="Times New Roman" w:hAnsi="Times New Roman"/>
          <w:color w:val="000000"/>
          <w:sz w:val="24"/>
          <w:szCs w:val="24"/>
          <w:shd w:val="clear" w:color="auto" w:fill="FFFFFF"/>
        </w:rPr>
        <w:t>Viktoras Mišlinskas</w:t>
      </w:r>
      <w:r w:rsidRPr="0029082C">
        <w:rPr>
          <w:rFonts w:ascii="Times New Roman" w:hAnsi="Times New Roman"/>
          <w:sz w:val="24"/>
          <w:szCs w:val="24"/>
          <w:lang w:val="en-GB"/>
        </w:rPr>
        <w:tab/>
      </w:r>
    </w:p>
    <w:p w:rsidR="00E92CED" w:rsidRPr="0029082C" w:rsidRDefault="00E92CED" w:rsidP="00E92CED">
      <w:pPr>
        <w:spacing w:after="0"/>
        <w:rPr>
          <w:rFonts w:ascii="Times New Roman" w:hAnsi="Times New Roman"/>
          <w:sz w:val="24"/>
          <w:szCs w:val="24"/>
          <w:lang w:val="en-GB"/>
        </w:rPr>
      </w:pPr>
      <w:r w:rsidRPr="0029082C">
        <w:rPr>
          <w:rFonts w:ascii="Times New Roman" w:hAnsi="Times New Roman"/>
          <w:sz w:val="24"/>
          <w:szCs w:val="24"/>
          <w:lang w:val="en-GB"/>
        </w:rPr>
        <w:tab/>
        <w:t xml:space="preserve">    Dovydas Šaulys</w:t>
      </w:r>
    </w:p>
    <w:p w:rsidR="00E92CED" w:rsidRPr="00A80949" w:rsidRDefault="00E92CED" w:rsidP="00E92CED">
      <w:pPr>
        <w:spacing w:after="0"/>
        <w:rPr>
          <w:rFonts w:ascii="Times New Roman" w:hAnsi="Times New Roman"/>
          <w:color w:val="000000"/>
          <w:sz w:val="24"/>
          <w:szCs w:val="24"/>
          <w:shd w:val="clear" w:color="auto" w:fill="FFFFFF"/>
          <w:lang w:val="lt-LT"/>
        </w:rPr>
      </w:pPr>
      <w:r w:rsidRPr="0029082C">
        <w:rPr>
          <w:rFonts w:ascii="Times New Roman" w:hAnsi="Times New Roman"/>
          <w:sz w:val="24"/>
          <w:szCs w:val="24"/>
          <w:lang w:val="en-GB"/>
        </w:rPr>
        <w:tab/>
        <w:t xml:space="preserve">    </w:t>
      </w:r>
      <w:r w:rsidRPr="0029082C">
        <w:rPr>
          <w:rFonts w:ascii="Times New Roman" w:hAnsi="Times New Roman"/>
          <w:color w:val="000000"/>
          <w:sz w:val="24"/>
          <w:szCs w:val="24"/>
          <w:shd w:val="clear" w:color="auto" w:fill="FFFFFF"/>
        </w:rPr>
        <w:t>Ignas Jankevičius</w:t>
      </w:r>
    </w:p>
    <w:p w:rsidR="00E92CED" w:rsidRPr="0029082C" w:rsidRDefault="00E92CED" w:rsidP="00E92CED">
      <w:pPr>
        <w:spacing w:after="0"/>
        <w:rPr>
          <w:rFonts w:ascii="Times New Roman" w:hAnsi="Times New Roman"/>
          <w:sz w:val="24"/>
          <w:szCs w:val="24"/>
          <w:lang w:val="en-GB"/>
        </w:rPr>
      </w:pPr>
      <w:r w:rsidRPr="0029082C">
        <w:rPr>
          <w:rFonts w:ascii="Times New Roman" w:hAnsi="Times New Roman"/>
          <w:color w:val="000000"/>
          <w:sz w:val="24"/>
          <w:szCs w:val="24"/>
          <w:shd w:val="clear" w:color="auto" w:fill="FFFFFF"/>
        </w:rPr>
        <w:tab/>
        <w:t xml:space="preserve">    Dovilė Valantinienė</w:t>
      </w:r>
    </w:p>
    <w:p w:rsidR="00E92CED" w:rsidRPr="004919AE" w:rsidRDefault="00E92CED" w:rsidP="00E92CED">
      <w:pPr>
        <w:spacing w:after="0"/>
        <w:rPr>
          <w:rFonts w:ascii="Times New Roman" w:hAnsi="Times New Roman"/>
          <w:sz w:val="24"/>
          <w:szCs w:val="24"/>
          <w:lang w:val="en-GB"/>
        </w:rPr>
      </w:pPr>
    </w:p>
    <w:p w:rsidR="00E92CED" w:rsidRDefault="00E92CED" w:rsidP="00E92CED">
      <w:pPr>
        <w:spacing w:after="0"/>
        <w:rPr>
          <w:rFonts w:ascii="Times New Roman" w:hAnsi="Times New Roman"/>
          <w:sz w:val="24"/>
          <w:szCs w:val="24"/>
          <w:lang w:val="en-GB"/>
        </w:rPr>
      </w:pPr>
    </w:p>
    <w:p w:rsidR="00E92CED" w:rsidRPr="0029082C" w:rsidRDefault="00EB174D" w:rsidP="00E92CED">
      <w:pPr>
        <w:spacing w:after="0"/>
        <w:rPr>
          <w:rFonts w:ascii="Times New Roman" w:hAnsi="Times New Roman"/>
          <w:sz w:val="24"/>
          <w:szCs w:val="24"/>
          <w:lang w:val="en-GB"/>
        </w:rPr>
      </w:pPr>
      <w:r>
        <w:rPr>
          <w:rFonts w:ascii="Times New Roman" w:hAnsi="Times New Roman"/>
          <w:b/>
          <w:sz w:val="24"/>
          <w:szCs w:val="24"/>
          <w:lang w:val="en-GB"/>
        </w:rPr>
        <w:t>Lecturer</w:t>
      </w:r>
      <w:r w:rsidR="00E92CED" w:rsidRPr="004919AE">
        <w:rPr>
          <w:rFonts w:ascii="Times New Roman" w:hAnsi="Times New Roman"/>
          <w:b/>
          <w:sz w:val="24"/>
          <w:szCs w:val="24"/>
          <w:lang w:val="en-GB"/>
        </w:rPr>
        <w:t>:</w:t>
      </w:r>
      <w:r w:rsidR="00E92CED">
        <w:rPr>
          <w:rFonts w:ascii="Times New Roman" w:hAnsi="Times New Roman"/>
          <w:b/>
          <w:sz w:val="24"/>
          <w:szCs w:val="24"/>
          <w:lang w:val="en-GB"/>
        </w:rPr>
        <w:t xml:space="preserve"> </w:t>
      </w:r>
      <w:r w:rsidR="00E92CED" w:rsidRPr="0029082C">
        <w:rPr>
          <w:rFonts w:ascii="Times New Roman" w:hAnsi="Times New Roman"/>
          <w:sz w:val="24"/>
          <w:szCs w:val="24"/>
          <w:lang w:val="en-GB"/>
        </w:rPr>
        <w:t>Jūratė Martinkienė</w:t>
      </w:r>
    </w:p>
    <w:p w:rsidR="00E92CED" w:rsidRPr="004919AE" w:rsidRDefault="00E92CED" w:rsidP="00E92CED">
      <w:pPr>
        <w:spacing w:after="0"/>
        <w:rPr>
          <w:rFonts w:ascii="Times New Roman" w:hAnsi="Times New Roman"/>
          <w:sz w:val="24"/>
          <w:szCs w:val="24"/>
          <w:lang w:val="en-GB"/>
        </w:rPr>
      </w:pPr>
      <w:r>
        <w:rPr>
          <w:rFonts w:ascii="Times New Roman" w:hAnsi="Times New Roman"/>
          <w:b/>
          <w:sz w:val="24"/>
          <w:szCs w:val="24"/>
          <w:lang w:val="en-GB"/>
        </w:rPr>
        <w:t xml:space="preserve">             </w:t>
      </w:r>
      <w:r w:rsidRPr="004919AE">
        <w:rPr>
          <w:rFonts w:ascii="Times New Roman" w:hAnsi="Times New Roman"/>
          <w:sz w:val="24"/>
          <w:szCs w:val="24"/>
          <w:lang w:val="en-GB"/>
        </w:rPr>
        <w:tab/>
      </w:r>
    </w:p>
    <w:p w:rsidR="00257DD3" w:rsidRDefault="00257DD3" w:rsidP="00E92CED">
      <w:pPr>
        <w:pStyle w:val="Nadpis2"/>
        <w:numPr>
          <w:ilvl w:val="0"/>
          <w:numId w:val="0"/>
        </w:numPr>
        <w:ind w:left="576" w:hanging="576"/>
        <w:rPr>
          <w:rFonts w:eastAsia="Calibri" w:cs="Times New Roman"/>
          <w:b w:val="0"/>
          <w:sz w:val="24"/>
          <w:szCs w:val="24"/>
          <w:lang w:val="en-GB"/>
        </w:rPr>
      </w:pPr>
      <w:bookmarkStart w:id="0" w:name="_Toc489183535"/>
      <w:bookmarkStart w:id="1" w:name="_Toc489183681"/>
      <w:bookmarkStart w:id="2" w:name="_Toc516818174"/>
    </w:p>
    <w:p w:rsidR="00EB174D" w:rsidRPr="00EB174D" w:rsidRDefault="00EB174D" w:rsidP="00EB174D">
      <w:pPr>
        <w:rPr>
          <w:rFonts w:eastAsia="Calibri"/>
          <w:lang w:val="en-GB" w:eastAsia="en-US"/>
        </w:rPr>
      </w:pPr>
    </w:p>
    <w:p w:rsidR="00257DD3" w:rsidRDefault="00257DD3" w:rsidP="00257DD3">
      <w:pPr>
        <w:rPr>
          <w:lang w:val="en-GB" w:eastAsia="en-US"/>
        </w:rPr>
      </w:pPr>
    </w:p>
    <w:p w:rsidR="00257DD3" w:rsidRPr="00257DD3" w:rsidRDefault="00257DD3" w:rsidP="00257DD3">
      <w:pPr>
        <w:rPr>
          <w:lang w:val="en-GB" w:eastAsia="en-US"/>
        </w:rPr>
      </w:pPr>
    </w:p>
    <w:p w:rsidR="00E92CED" w:rsidRPr="004919AE" w:rsidRDefault="00E92CED" w:rsidP="00E92CED">
      <w:pPr>
        <w:pStyle w:val="Nadpis2"/>
        <w:numPr>
          <w:ilvl w:val="0"/>
          <w:numId w:val="0"/>
        </w:numPr>
        <w:ind w:left="576" w:hanging="576"/>
        <w:rPr>
          <w:rFonts w:cs="Times New Roman"/>
          <w:lang w:val="en-GB"/>
        </w:rPr>
      </w:pPr>
      <w:bookmarkStart w:id="3" w:name="_Toc521938080"/>
      <w:r w:rsidRPr="004919AE">
        <w:rPr>
          <w:rFonts w:cs="Times New Roman"/>
          <w:lang w:val="en-GB"/>
        </w:rPr>
        <w:lastRenderedPageBreak/>
        <w:t>CONTENT</w:t>
      </w:r>
      <w:bookmarkEnd w:id="0"/>
      <w:bookmarkEnd w:id="1"/>
      <w:bookmarkEnd w:id="2"/>
      <w:bookmarkEnd w:id="3"/>
    </w:p>
    <w:sdt>
      <w:sdtPr>
        <w:rPr>
          <w:rFonts w:eastAsia="Times New Roman"/>
          <w:lang w:val="fi-FI" w:eastAsia="zh-CN"/>
        </w:rPr>
        <w:id w:val="372112918"/>
        <w:docPartObj>
          <w:docPartGallery w:val="Table of Contents"/>
          <w:docPartUnique/>
        </w:docPartObj>
      </w:sdtPr>
      <w:sdtEndPr>
        <w:rPr>
          <w:b/>
          <w:bCs/>
          <w:noProof/>
        </w:rPr>
      </w:sdtEndPr>
      <w:sdtContent>
        <w:p w:rsidR="00AA46B8" w:rsidRPr="00AA46B8" w:rsidRDefault="00E94D0C">
          <w:pPr>
            <w:pStyle w:val="Obsah2"/>
            <w:rPr>
              <w:rFonts w:ascii="Times New Roman" w:eastAsiaTheme="minorEastAsia" w:hAnsi="Times New Roman"/>
              <w:noProof/>
              <w:sz w:val="24"/>
              <w:szCs w:val="24"/>
              <w:lang w:val="lt-LT" w:eastAsia="lt-LT"/>
            </w:rPr>
          </w:pPr>
          <w:r w:rsidRPr="00E61397">
            <w:rPr>
              <w:rFonts w:ascii="Times New Roman" w:hAnsi="Times New Roman"/>
              <w:b/>
              <w:bCs/>
              <w:noProof/>
              <w:sz w:val="24"/>
              <w:szCs w:val="24"/>
            </w:rPr>
            <w:fldChar w:fldCharType="begin"/>
          </w:r>
          <w:r w:rsidRPr="00E61397">
            <w:rPr>
              <w:rFonts w:ascii="Times New Roman" w:hAnsi="Times New Roman"/>
              <w:b/>
              <w:bCs/>
              <w:noProof/>
              <w:sz w:val="24"/>
              <w:szCs w:val="24"/>
            </w:rPr>
            <w:instrText xml:space="preserve"> TOC \o "1-3" \h \z \u </w:instrText>
          </w:r>
          <w:r w:rsidRPr="00E61397">
            <w:rPr>
              <w:rFonts w:ascii="Times New Roman" w:hAnsi="Times New Roman"/>
              <w:b/>
              <w:bCs/>
              <w:noProof/>
              <w:sz w:val="24"/>
              <w:szCs w:val="24"/>
            </w:rPr>
            <w:fldChar w:fldCharType="separate"/>
          </w:r>
          <w:hyperlink w:anchor="_Toc521938080" w:history="1">
            <w:r w:rsidR="00AA46B8" w:rsidRPr="00AA46B8">
              <w:rPr>
                <w:rStyle w:val="Hypertextovodkaz"/>
                <w:rFonts w:ascii="Times New Roman" w:hAnsi="Times New Roman"/>
                <w:noProof/>
                <w:sz w:val="24"/>
                <w:szCs w:val="24"/>
                <w:lang w:val="en-GB"/>
              </w:rPr>
              <w:t>CONTENT</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_Toc521938080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2</w:t>
            </w:r>
            <w:r w:rsidR="00AA46B8" w:rsidRPr="00AA46B8">
              <w:rPr>
                <w:rFonts w:ascii="Times New Roman" w:hAnsi="Times New Roman"/>
                <w:noProof/>
                <w:webHidden/>
                <w:sz w:val="24"/>
                <w:szCs w:val="24"/>
              </w:rPr>
              <w:fldChar w:fldCharType="end"/>
            </w:r>
          </w:hyperlink>
        </w:p>
        <w:p w:rsidR="00AA46B8" w:rsidRPr="00AA46B8" w:rsidRDefault="00754F7B">
          <w:pPr>
            <w:pStyle w:val="Obsah2"/>
            <w:rPr>
              <w:rFonts w:ascii="Times New Roman" w:eastAsiaTheme="minorEastAsia" w:hAnsi="Times New Roman"/>
              <w:noProof/>
              <w:sz w:val="24"/>
              <w:szCs w:val="24"/>
              <w:lang w:val="lt-LT" w:eastAsia="lt-LT"/>
            </w:rPr>
          </w:pPr>
          <w:hyperlink w:anchor="_Toc521938081" w:history="1">
            <w:r w:rsidR="00AA46B8" w:rsidRPr="00AA46B8">
              <w:rPr>
                <w:rStyle w:val="Hypertextovodkaz"/>
                <w:rFonts w:ascii="Times New Roman" w:hAnsi="Times New Roman"/>
                <w:noProof/>
                <w:sz w:val="24"/>
                <w:szCs w:val="24"/>
                <w:lang w:val="en-GB"/>
              </w:rPr>
              <w:t>LIST OF FIGURES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_Toc521938081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4</w:t>
            </w:r>
            <w:r w:rsidR="00AA46B8" w:rsidRPr="00AA46B8">
              <w:rPr>
                <w:rFonts w:ascii="Times New Roman" w:hAnsi="Times New Roman"/>
                <w:noProof/>
                <w:webHidden/>
                <w:sz w:val="24"/>
                <w:szCs w:val="24"/>
              </w:rPr>
              <w:fldChar w:fldCharType="end"/>
            </w:r>
          </w:hyperlink>
        </w:p>
        <w:p w:rsidR="00AA46B8" w:rsidRPr="00AA46B8" w:rsidRDefault="00754F7B">
          <w:pPr>
            <w:pStyle w:val="Obsah2"/>
            <w:rPr>
              <w:rFonts w:ascii="Times New Roman" w:eastAsiaTheme="minorEastAsia" w:hAnsi="Times New Roman"/>
              <w:noProof/>
              <w:sz w:val="24"/>
              <w:szCs w:val="24"/>
              <w:lang w:val="lt-LT" w:eastAsia="lt-LT"/>
            </w:rPr>
          </w:pPr>
          <w:hyperlink w:anchor="_Toc521938082" w:history="1">
            <w:r w:rsidR="00AA46B8" w:rsidRPr="00AA46B8">
              <w:rPr>
                <w:rStyle w:val="Hypertextovodkaz"/>
                <w:rFonts w:ascii="Times New Roman" w:hAnsi="Times New Roman"/>
                <w:noProof/>
                <w:sz w:val="24"/>
                <w:szCs w:val="24"/>
                <w:lang w:val="en-GB"/>
              </w:rPr>
              <w:t xml:space="preserve">LIST OF </w:t>
            </w:r>
            <w:r w:rsidR="00AA46B8" w:rsidRPr="00AA46B8">
              <w:rPr>
                <w:rStyle w:val="Hypertextovodkaz"/>
                <w:rFonts w:ascii="Times New Roman" w:hAnsi="Times New Roman"/>
                <w:noProof/>
                <w:sz w:val="24"/>
                <w:szCs w:val="24"/>
              </w:rPr>
              <w:t>TABLES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_Toc521938082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5</w:t>
            </w:r>
            <w:r w:rsidR="00AA46B8" w:rsidRPr="00AA46B8">
              <w:rPr>
                <w:rFonts w:ascii="Times New Roman" w:hAnsi="Times New Roman"/>
                <w:noProof/>
                <w:webHidden/>
                <w:sz w:val="24"/>
                <w:szCs w:val="24"/>
              </w:rPr>
              <w:fldChar w:fldCharType="end"/>
            </w:r>
          </w:hyperlink>
        </w:p>
        <w:p w:rsidR="00AA46B8" w:rsidRPr="00AA46B8" w:rsidRDefault="00754F7B">
          <w:pPr>
            <w:pStyle w:val="Obsah1"/>
            <w:tabs>
              <w:tab w:val="left" w:pos="440"/>
            </w:tabs>
            <w:rPr>
              <w:rFonts w:ascii="Times New Roman" w:eastAsiaTheme="minorEastAsia" w:hAnsi="Times New Roman"/>
              <w:b w:val="0"/>
              <w:sz w:val="24"/>
              <w:szCs w:val="24"/>
              <w:lang w:val="lt-LT" w:eastAsia="lt-LT"/>
            </w:rPr>
          </w:pPr>
          <w:hyperlink w:anchor="_Toc521938083" w:history="1">
            <w:r w:rsidR="00AA46B8" w:rsidRPr="00AA46B8">
              <w:rPr>
                <w:rStyle w:val="Hypertextovodkaz"/>
                <w:rFonts w:ascii="Times New Roman" w:hAnsi="Times New Roman"/>
                <w:sz w:val="24"/>
                <w:szCs w:val="24"/>
              </w:rPr>
              <w:t>1</w:t>
            </w:r>
            <w:r w:rsidR="00AA46B8" w:rsidRPr="00AA46B8">
              <w:rPr>
                <w:rFonts w:ascii="Times New Roman" w:eastAsiaTheme="minorEastAsia" w:hAnsi="Times New Roman"/>
                <w:b w:val="0"/>
                <w:sz w:val="24"/>
                <w:szCs w:val="24"/>
                <w:lang w:val="lt-LT" w:eastAsia="lt-LT"/>
              </w:rPr>
              <w:tab/>
            </w:r>
            <w:r w:rsidR="00AA46B8" w:rsidRPr="00AA46B8">
              <w:rPr>
                <w:rStyle w:val="Hypertextovodkaz"/>
                <w:rFonts w:ascii="Times New Roman" w:hAnsi="Times New Roman"/>
                <w:sz w:val="24"/>
                <w:szCs w:val="24"/>
              </w:rPr>
              <w:t xml:space="preserve">DESCRIPTION OF THE CONTEXT FOR SMES IN </w:t>
            </w:r>
            <w:r w:rsidR="00AA46B8">
              <w:rPr>
                <w:rStyle w:val="Hypertextovodkaz"/>
                <w:rFonts w:ascii="Times New Roman" w:hAnsi="Times New Roman"/>
                <w:sz w:val="24"/>
                <w:szCs w:val="24"/>
              </w:rPr>
              <w:t>KLAIPĖDA</w:t>
            </w:r>
            <w:r w:rsidR="00AA46B8" w:rsidRPr="00AA46B8">
              <w:rPr>
                <w:rStyle w:val="Hypertextovodkaz"/>
                <w:rFonts w:ascii="Times New Roman" w:hAnsi="Times New Roman"/>
                <w:sz w:val="24"/>
                <w:szCs w:val="24"/>
              </w:rPr>
              <w:t xml:space="preserve"> REGION</w:t>
            </w:r>
            <w:r w:rsidR="00AA46B8" w:rsidRPr="00AA46B8">
              <w:rPr>
                <w:rFonts w:ascii="Times New Roman" w:hAnsi="Times New Roman"/>
                <w:webHidden/>
                <w:sz w:val="24"/>
                <w:szCs w:val="24"/>
              </w:rPr>
              <w:tab/>
            </w:r>
            <w:r w:rsidR="00AA46B8" w:rsidRPr="00AA46B8">
              <w:rPr>
                <w:rFonts w:ascii="Times New Roman" w:hAnsi="Times New Roman"/>
                <w:webHidden/>
                <w:sz w:val="24"/>
                <w:szCs w:val="24"/>
              </w:rPr>
              <w:fldChar w:fldCharType="begin"/>
            </w:r>
            <w:r w:rsidR="00AA46B8" w:rsidRPr="00AA46B8">
              <w:rPr>
                <w:rFonts w:ascii="Times New Roman" w:hAnsi="Times New Roman"/>
                <w:webHidden/>
                <w:sz w:val="24"/>
                <w:szCs w:val="24"/>
              </w:rPr>
              <w:instrText xml:space="preserve"> PAGEREF _Toc521938083 \h </w:instrText>
            </w:r>
            <w:r w:rsidR="00AA46B8" w:rsidRPr="00AA46B8">
              <w:rPr>
                <w:rFonts w:ascii="Times New Roman" w:hAnsi="Times New Roman"/>
                <w:webHidden/>
                <w:sz w:val="24"/>
                <w:szCs w:val="24"/>
              </w:rPr>
            </w:r>
            <w:r w:rsidR="00AA46B8" w:rsidRPr="00AA46B8">
              <w:rPr>
                <w:rFonts w:ascii="Times New Roman" w:hAnsi="Times New Roman"/>
                <w:webHidden/>
                <w:sz w:val="24"/>
                <w:szCs w:val="24"/>
              </w:rPr>
              <w:fldChar w:fldCharType="separate"/>
            </w:r>
            <w:r w:rsidR="00BE18D5">
              <w:rPr>
                <w:rFonts w:ascii="Times New Roman" w:hAnsi="Times New Roman"/>
                <w:webHidden/>
                <w:sz w:val="24"/>
                <w:szCs w:val="24"/>
              </w:rPr>
              <w:t>6</w:t>
            </w:r>
            <w:r w:rsidR="00AA46B8" w:rsidRPr="00AA46B8">
              <w:rPr>
                <w:rFonts w:ascii="Times New Roman" w:hAnsi="Times New Roman"/>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084" w:history="1">
            <w:r w:rsidR="00AA46B8" w:rsidRPr="00AA46B8">
              <w:rPr>
                <w:rStyle w:val="Hypertextovodkaz"/>
                <w:rFonts w:ascii="Times New Roman" w:hAnsi="Times New Roman"/>
                <w:noProof/>
                <w:sz w:val="24"/>
                <w:szCs w:val="24"/>
              </w:rPr>
              <w:t>1.1</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Size and Location of the Klaipėda Region in Europe</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_Toc521938084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6</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085" w:history="1">
            <w:r w:rsidR="00AA46B8" w:rsidRPr="00AA46B8">
              <w:rPr>
                <w:rStyle w:val="Hypertextovodkaz"/>
                <w:rFonts w:ascii="Times New Roman" w:hAnsi="Times New Roman"/>
                <w:noProof/>
                <w:sz w:val="24"/>
                <w:szCs w:val="24"/>
              </w:rPr>
              <w:t>1.2</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Age Structure of the Population</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_Toc521938085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7</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086" w:history="1">
            <w:r w:rsidR="00AA46B8" w:rsidRPr="00AA46B8">
              <w:rPr>
                <w:rStyle w:val="Hypertextovodkaz"/>
                <w:rFonts w:ascii="Times New Roman" w:hAnsi="Times New Roman"/>
                <w:noProof/>
                <w:sz w:val="24"/>
                <w:szCs w:val="24"/>
              </w:rPr>
              <w:t>1.3</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Structure of the Labour Force</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_Toc521938086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7</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087" w:history="1">
            <w:r w:rsidR="00AA46B8" w:rsidRPr="00AA46B8">
              <w:rPr>
                <w:rStyle w:val="Hypertextovodkaz"/>
                <w:rFonts w:ascii="Times New Roman" w:hAnsi="Times New Roman"/>
                <w:noProof/>
                <w:sz w:val="24"/>
                <w:szCs w:val="24"/>
                <w:lang w:val="en-GB"/>
              </w:rPr>
              <w:t>1.4</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lang w:val="en-GB"/>
              </w:rPr>
              <w:t>Migration Trends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_Toc521938087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9</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088" w:history="1">
            <w:r w:rsidR="00AA46B8" w:rsidRPr="00AA46B8">
              <w:rPr>
                <w:rStyle w:val="Hypertextovodkaz"/>
                <w:rFonts w:ascii="Times New Roman" w:hAnsi="Times New Roman"/>
                <w:noProof/>
                <w:sz w:val="24"/>
                <w:szCs w:val="24"/>
                <w:lang w:val="en-GB"/>
              </w:rPr>
              <w:t>1.5</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lang w:val="en-GB"/>
              </w:rPr>
              <w:t>Number and Structure of SMEs in the Klaipėda Region</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_Toc521938088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10</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089" w:history="1">
            <w:r w:rsidR="00AA46B8" w:rsidRPr="00AA46B8">
              <w:rPr>
                <w:rStyle w:val="Hypertextovodkaz"/>
                <w:rFonts w:ascii="Times New Roman" w:hAnsi="Times New Roman"/>
                <w:noProof/>
                <w:sz w:val="24"/>
                <w:szCs w:val="24"/>
                <w:lang w:val="en-GB"/>
              </w:rPr>
              <w:t>1.6</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lang w:val="en-GB"/>
              </w:rPr>
              <w:t>Industrial structure of Klaipėda region</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_Toc521938089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10</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090" w:history="1">
            <w:r w:rsidR="00AA46B8" w:rsidRPr="00AA46B8">
              <w:rPr>
                <w:rStyle w:val="Hypertextovodkaz"/>
                <w:rFonts w:ascii="Times New Roman" w:hAnsi="Times New Roman"/>
                <w:noProof/>
                <w:sz w:val="24"/>
                <w:szCs w:val="24"/>
                <w:lang w:val="en-GB"/>
              </w:rPr>
              <w:t>1.7</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lang w:val="en-GB"/>
              </w:rPr>
              <w:t>Development of These Facts in the Next 5 Years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_Toc521938090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11</w:t>
            </w:r>
            <w:r w:rsidR="00AA46B8" w:rsidRPr="00AA46B8">
              <w:rPr>
                <w:rFonts w:ascii="Times New Roman" w:hAnsi="Times New Roman"/>
                <w:noProof/>
                <w:webHidden/>
                <w:sz w:val="24"/>
                <w:szCs w:val="24"/>
              </w:rPr>
              <w:fldChar w:fldCharType="end"/>
            </w:r>
          </w:hyperlink>
        </w:p>
        <w:p w:rsidR="00AA46B8" w:rsidRPr="00AA46B8" w:rsidRDefault="00754F7B">
          <w:pPr>
            <w:pStyle w:val="Obsah1"/>
            <w:tabs>
              <w:tab w:val="left" w:pos="440"/>
            </w:tabs>
            <w:rPr>
              <w:rFonts w:ascii="Times New Roman" w:eastAsiaTheme="minorEastAsia" w:hAnsi="Times New Roman"/>
              <w:b w:val="0"/>
              <w:sz w:val="24"/>
              <w:szCs w:val="24"/>
              <w:lang w:val="lt-LT" w:eastAsia="lt-LT"/>
            </w:rPr>
          </w:pPr>
          <w:hyperlink w:anchor="_Toc521938091" w:history="1">
            <w:r w:rsidR="00AA46B8" w:rsidRPr="00AA46B8">
              <w:rPr>
                <w:rStyle w:val="Hypertextovodkaz"/>
                <w:rFonts w:ascii="Times New Roman" w:hAnsi="Times New Roman"/>
                <w:sz w:val="24"/>
                <w:szCs w:val="24"/>
              </w:rPr>
              <w:t>2</w:t>
            </w:r>
            <w:r w:rsidR="00AA46B8" w:rsidRPr="00AA46B8">
              <w:rPr>
                <w:rFonts w:ascii="Times New Roman" w:eastAsiaTheme="minorEastAsia" w:hAnsi="Times New Roman"/>
                <w:b w:val="0"/>
                <w:sz w:val="24"/>
                <w:szCs w:val="24"/>
                <w:lang w:val="lt-LT" w:eastAsia="lt-LT"/>
              </w:rPr>
              <w:tab/>
            </w:r>
            <w:r w:rsidR="00AA46B8" w:rsidRPr="00AA46B8">
              <w:rPr>
                <w:rStyle w:val="Hypertextovodkaz"/>
                <w:rFonts w:ascii="Times New Roman" w:hAnsi="Times New Roman"/>
                <w:sz w:val="24"/>
                <w:szCs w:val="24"/>
              </w:rPr>
              <w:t>HR LEGISLATION IN LITHUANIA</w:t>
            </w:r>
            <w:r w:rsidR="00AA46B8" w:rsidRPr="00AA46B8">
              <w:rPr>
                <w:rFonts w:ascii="Times New Roman" w:hAnsi="Times New Roman"/>
                <w:webHidden/>
                <w:sz w:val="24"/>
                <w:szCs w:val="24"/>
              </w:rPr>
              <w:tab/>
            </w:r>
            <w:r w:rsidR="00AA46B8" w:rsidRPr="00AA46B8">
              <w:rPr>
                <w:rFonts w:ascii="Times New Roman" w:hAnsi="Times New Roman"/>
                <w:webHidden/>
                <w:sz w:val="24"/>
                <w:szCs w:val="24"/>
              </w:rPr>
              <w:fldChar w:fldCharType="begin"/>
            </w:r>
            <w:r w:rsidR="00AA46B8" w:rsidRPr="00AA46B8">
              <w:rPr>
                <w:rFonts w:ascii="Times New Roman" w:hAnsi="Times New Roman"/>
                <w:webHidden/>
                <w:sz w:val="24"/>
                <w:szCs w:val="24"/>
              </w:rPr>
              <w:instrText xml:space="preserve"> PAGEREF _Toc521938091 \h </w:instrText>
            </w:r>
            <w:r w:rsidR="00AA46B8" w:rsidRPr="00AA46B8">
              <w:rPr>
                <w:rFonts w:ascii="Times New Roman" w:hAnsi="Times New Roman"/>
                <w:webHidden/>
                <w:sz w:val="24"/>
                <w:szCs w:val="24"/>
              </w:rPr>
            </w:r>
            <w:r w:rsidR="00AA46B8" w:rsidRPr="00AA46B8">
              <w:rPr>
                <w:rFonts w:ascii="Times New Roman" w:hAnsi="Times New Roman"/>
                <w:webHidden/>
                <w:sz w:val="24"/>
                <w:szCs w:val="24"/>
              </w:rPr>
              <w:fldChar w:fldCharType="separate"/>
            </w:r>
            <w:r w:rsidR="00BE18D5">
              <w:rPr>
                <w:rFonts w:ascii="Times New Roman" w:hAnsi="Times New Roman"/>
                <w:webHidden/>
                <w:sz w:val="24"/>
                <w:szCs w:val="24"/>
              </w:rPr>
              <w:t>12</w:t>
            </w:r>
            <w:r w:rsidR="00AA46B8" w:rsidRPr="00AA46B8">
              <w:rPr>
                <w:rFonts w:ascii="Times New Roman" w:hAnsi="Times New Roman"/>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092" w:history="1">
            <w:r w:rsidR="00AA46B8" w:rsidRPr="00AA46B8">
              <w:rPr>
                <w:rStyle w:val="Hypertextovodkaz"/>
                <w:rFonts w:ascii="Times New Roman" w:hAnsi="Times New Roman"/>
                <w:noProof/>
                <w:sz w:val="24"/>
                <w:szCs w:val="24"/>
                <w:lang w:val="en-GB"/>
              </w:rPr>
              <w:t>2.1</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lang w:val="en-GB"/>
              </w:rPr>
              <w:t>Labour Law Regulations valid in Lithuania</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_Toc521938092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12</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093" w:history="1">
            <w:r w:rsidR="00AA46B8" w:rsidRPr="00AA46B8">
              <w:rPr>
                <w:rStyle w:val="Hypertextovodkaz"/>
                <w:rFonts w:ascii="Times New Roman" w:hAnsi="Times New Roman"/>
                <w:noProof/>
                <w:sz w:val="24"/>
                <w:szCs w:val="24"/>
                <w:lang w:val="en-GB"/>
              </w:rPr>
              <w:t>2.2</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lang w:val="en-GB"/>
              </w:rPr>
              <w:t>Changes in Labour Code in year 2018</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_Toc521938093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13</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094" w:history="1">
            <w:r w:rsidR="00AA46B8" w:rsidRPr="00AA46B8">
              <w:rPr>
                <w:rStyle w:val="Hypertextovodkaz"/>
                <w:rFonts w:ascii="Times New Roman" w:hAnsi="Times New Roman"/>
                <w:noProof/>
                <w:sz w:val="24"/>
                <w:szCs w:val="24"/>
                <w:lang w:val="en-GB"/>
              </w:rPr>
              <w:t>2.3</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lang w:val="en-GB"/>
              </w:rPr>
              <w:t>Trade Unions in Lithuania</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_Toc521938094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14</w:t>
            </w:r>
            <w:r w:rsidR="00AA46B8" w:rsidRPr="00AA46B8">
              <w:rPr>
                <w:rFonts w:ascii="Times New Roman" w:hAnsi="Times New Roman"/>
                <w:noProof/>
                <w:webHidden/>
                <w:sz w:val="24"/>
                <w:szCs w:val="24"/>
              </w:rPr>
              <w:fldChar w:fldCharType="end"/>
            </w:r>
          </w:hyperlink>
        </w:p>
        <w:p w:rsidR="00AA46B8" w:rsidRPr="00AA46B8" w:rsidRDefault="00754F7B">
          <w:pPr>
            <w:pStyle w:val="Obsah1"/>
            <w:rPr>
              <w:rFonts w:ascii="Times New Roman" w:eastAsiaTheme="minorEastAsia" w:hAnsi="Times New Roman"/>
              <w:b w:val="0"/>
              <w:sz w:val="24"/>
              <w:szCs w:val="24"/>
              <w:lang w:val="lt-LT" w:eastAsia="lt-LT"/>
            </w:rPr>
          </w:pPr>
          <w:hyperlink w:anchor="_Toc521938095" w:history="1">
            <w:r w:rsidR="00AA46B8" w:rsidRPr="00AA46B8">
              <w:rPr>
                <w:rStyle w:val="Hypertextovodkaz"/>
                <w:rFonts w:ascii="Times New Roman" w:hAnsi="Times New Roman"/>
                <w:sz w:val="24"/>
                <w:szCs w:val="24"/>
              </w:rPr>
              <w:t>REFERENCES</w:t>
            </w:r>
            <w:r w:rsidR="00AA46B8" w:rsidRPr="00AA46B8">
              <w:rPr>
                <w:rFonts w:ascii="Times New Roman" w:hAnsi="Times New Roman"/>
                <w:webHidden/>
                <w:sz w:val="24"/>
                <w:szCs w:val="24"/>
              </w:rPr>
              <w:tab/>
            </w:r>
            <w:r w:rsidR="00AA46B8" w:rsidRPr="00AA46B8">
              <w:rPr>
                <w:rFonts w:ascii="Times New Roman" w:hAnsi="Times New Roman"/>
                <w:webHidden/>
                <w:sz w:val="24"/>
                <w:szCs w:val="24"/>
              </w:rPr>
              <w:fldChar w:fldCharType="begin"/>
            </w:r>
            <w:r w:rsidR="00AA46B8" w:rsidRPr="00AA46B8">
              <w:rPr>
                <w:rFonts w:ascii="Times New Roman" w:hAnsi="Times New Roman"/>
                <w:webHidden/>
                <w:sz w:val="24"/>
                <w:szCs w:val="24"/>
              </w:rPr>
              <w:instrText xml:space="preserve"> PAGEREF _Toc521938095 \h </w:instrText>
            </w:r>
            <w:r w:rsidR="00AA46B8" w:rsidRPr="00AA46B8">
              <w:rPr>
                <w:rFonts w:ascii="Times New Roman" w:hAnsi="Times New Roman"/>
                <w:webHidden/>
                <w:sz w:val="24"/>
                <w:szCs w:val="24"/>
              </w:rPr>
            </w:r>
            <w:r w:rsidR="00AA46B8" w:rsidRPr="00AA46B8">
              <w:rPr>
                <w:rFonts w:ascii="Times New Roman" w:hAnsi="Times New Roman"/>
                <w:webHidden/>
                <w:sz w:val="24"/>
                <w:szCs w:val="24"/>
              </w:rPr>
              <w:fldChar w:fldCharType="separate"/>
            </w:r>
            <w:r w:rsidR="00BE18D5">
              <w:rPr>
                <w:rFonts w:ascii="Times New Roman" w:hAnsi="Times New Roman"/>
                <w:webHidden/>
                <w:sz w:val="24"/>
                <w:szCs w:val="24"/>
              </w:rPr>
              <w:t>15</w:t>
            </w:r>
            <w:r w:rsidR="00AA46B8" w:rsidRPr="00AA46B8">
              <w:rPr>
                <w:rFonts w:ascii="Times New Roman" w:hAnsi="Times New Roman"/>
                <w:webHidden/>
                <w:sz w:val="24"/>
                <w:szCs w:val="24"/>
              </w:rPr>
              <w:fldChar w:fldCharType="end"/>
            </w:r>
          </w:hyperlink>
        </w:p>
        <w:p w:rsidR="00AA46B8" w:rsidRPr="00AA46B8" w:rsidRDefault="00754F7B">
          <w:pPr>
            <w:pStyle w:val="Obsah1"/>
            <w:tabs>
              <w:tab w:val="left" w:pos="440"/>
            </w:tabs>
            <w:rPr>
              <w:rFonts w:ascii="Times New Roman" w:eastAsiaTheme="minorEastAsia" w:hAnsi="Times New Roman"/>
              <w:b w:val="0"/>
              <w:sz w:val="24"/>
              <w:szCs w:val="24"/>
              <w:lang w:val="lt-LT" w:eastAsia="lt-LT"/>
            </w:rPr>
          </w:pPr>
          <w:hyperlink w:anchor="_Toc521938096" w:history="1">
            <w:r w:rsidR="00AA46B8" w:rsidRPr="00AA46B8">
              <w:rPr>
                <w:rStyle w:val="Hypertextovodkaz"/>
                <w:rFonts w:ascii="Times New Roman" w:hAnsi="Times New Roman"/>
                <w:sz w:val="24"/>
                <w:szCs w:val="24"/>
              </w:rPr>
              <w:t>3</w:t>
            </w:r>
            <w:r w:rsidR="00AA46B8" w:rsidRPr="00AA46B8">
              <w:rPr>
                <w:rFonts w:ascii="Times New Roman" w:eastAsiaTheme="minorEastAsia" w:hAnsi="Times New Roman"/>
                <w:b w:val="0"/>
                <w:sz w:val="24"/>
                <w:szCs w:val="24"/>
                <w:lang w:val="lt-LT" w:eastAsia="lt-LT"/>
              </w:rPr>
              <w:tab/>
            </w:r>
            <w:r w:rsidR="00AA46B8" w:rsidRPr="00AA46B8">
              <w:rPr>
                <w:rStyle w:val="Hypertextovodkaz"/>
                <w:rFonts w:ascii="Times New Roman" w:hAnsi="Times New Roman"/>
                <w:sz w:val="24"/>
                <w:szCs w:val="24"/>
              </w:rPr>
              <w:t>CASE STUDY 1: INTRINSIC MOTIVATION</w:t>
            </w:r>
            <w:r w:rsidR="00AA46B8" w:rsidRPr="00AA46B8">
              <w:rPr>
                <w:rFonts w:ascii="Times New Roman" w:hAnsi="Times New Roman"/>
                <w:webHidden/>
                <w:sz w:val="24"/>
                <w:szCs w:val="24"/>
              </w:rPr>
              <w:tab/>
            </w:r>
            <w:r w:rsidR="00AA46B8" w:rsidRPr="00AA46B8">
              <w:rPr>
                <w:rFonts w:ascii="Times New Roman" w:hAnsi="Times New Roman"/>
                <w:webHidden/>
                <w:sz w:val="24"/>
                <w:szCs w:val="24"/>
              </w:rPr>
              <w:fldChar w:fldCharType="begin"/>
            </w:r>
            <w:r w:rsidR="00AA46B8" w:rsidRPr="00AA46B8">
              <w:rPr>
                <w:rFonts w:ascii="Times New Roman" w:hAnsi="Times New Roman"/>
                <w:webHidden/>
                <w:sz w:val="24"/>
                <w:szCs w:val="24"/>
              </w:rPr>
              <w:instrText xml:space="preserve"> PAGEREF _Toc521938096 \h </w:instrText>
            </w:r>
            <w:r w:rsidR="00AA46B8" w:rsidRPr="00AA46B8">
              <w:rPr>
                <w:rFonts w:ascii="Times New Roman" w:hAnsi="Times New Roman"/>
                <w:webHidden/>
                <w:sz w:val="24"/>
                <w:szCs w:val="24"/>
              </w:rPr>
            </w:r>
            <w:r w:rsidR="00AA46B8" w:rsidRPr="00AA46B8">
              <w:rPr>
                <w:rFonts w:ascii="Times New Roman" w:hAnsi="Times New Roman"/>
                <w:webHidden/>
                <w:sz w:val="24"/>
                <w:szCs w:val="24"/>
              </w:rPr>
              <w:fldChar w:fldCharType="separate"/>
            </w:r>
            <w:r w:rsidR="00BE18D5">
              <w:rPr>
                <w:rFonts w:ascii="Times New Roman" w:hAnsi="Times New Roman"/>
                <w:webHidden/>
                <w:sz w:val="24"/>
                <w:szCs w:val="24"/>
              </w:rPr>
              <w:t>16</w:t>
            </w:r>
            <w:r w:rsidR="00AA46B8" w:rsidRPr="00AA46B8">
              <w:rPr>
                <w:rFonts w:ascii="Times New Roman" w:hAnsi="Times New Roman"/>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097" w:history="1">
            <w:r w:rsidR="00AA46B8" w:rsidRPr="00AA46B8">
              <w:rPr>
                <w:rStyle w:val="Hypertextovodkaz"/>
                <w:rFonts w:ascii="Times New Roman" w:hAnsi="Times New Roman"/>
                <w:noProof/>
                <w:sz w:val="24"/>
                <w:szCs w:val="24"/>
              </w:rPr>
              <w:t>3.1</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Abstract</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_Toc521938097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16</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098" w:history="1">
            <w:r w:rsidR="00AA46B8" w:rsidRPr="00AA46B8">
              <w:rPr>
                <w:rStyle w:val="Hypertextovodkaz"/>
                <w:rFonts w:ascii="Times New Roman" w:hAnsi="Times New Roman"/>
                <w:noProof/>
                <w:sz w:val="24"/>
                <w:szCs w:val="24"/>
              </w:rPr>
              <w:t>3.2</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Introduction to the Organisation and Industry</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_Toc521938098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16</w:t>
            </w:r>
            <w:r w:rsidR="00AA46B8" w:rsidRPr="00AA46B8">
              <w:rPr>
                <w:rFonts w:ascii="Times New Roman" w:hAnsi="Times New Roman"/>
                <w:noProof/>
                <w:webHidden/>
                <w:sz w:val="24"/>
                <w:szCs w:val="24"/>
              </w:rPr>
              <w:fldChar w:fldCharType="end"/>
            </w:r>
          </w:hyperlink>
        </w:p>
        <w:p w:rsidR="00AA46B8" w:rsidRPr="00AA46B8" w:rsidRDefault="00754F7B">
          <w:pPr>
            <w:pStyle w:val="Obsah3"/>
            <w:tabs>
              <w:tab w:val="left" w:pos="1320"/>
              <w:tab w:val="right" w:leader="dot" w:pos="9193"/>
            </w:tabs>
            <w:rPr>
              <w:rFonts w:ascii="Times New Roman" w:eastAsiaTheme="minorEastAsia" w:hAnsi="Times New Roman"/>
              <w:noProof/>
              <w:sz w:val="24"/>
              <w:szCs w:val="24"/>
              <w:lang w:val="lt-LT" w:eastAsia="lt-LT"/>
            </w:rPr>
          </w:pPr>
          <w:hyperlink w:anchor="_Toc521938099" w:history="1">
            <w:r w:rsidR="00AA46B8" w:rsidRPr="00AA46B8">
              <w:rPr>
                <w:rStyle w:val="Hypertextovodkaz"/>
                <w:rFonts w:ascii="Times New Roman" w:hAnsi="Times New Roman"/>
                <w:noProof/>
                <w:sz w:val="24"/>
                <w:szCs w:val="24"/>
              </w:rPr>
              <w:t>3.2.1</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Organization Structure</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_Toc521938099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16</w:t>
            </w:r>
            <w:r w:rsidR="00AA46B8" w:rsidRPr="00AA46B8">
              <w:rPr>
                <w:rFonts w:ascii="Times New Roman" w:hAnsi="Times New Roman"/>
                <w:noProof/>
                <w:webHidden/>
                <w:sz w:val="24"/>
                <w:szCs w:val="24"/>
              </w:rPr>
              <w:fldChar w:fldCharType="end"/>
            </w:r>
          </w:hyperlink>
        </w:p>
        <w:p w:rsidR="00AA46B8" w:rsidRPr="00AA46B8" w:rsidRDefault="00754F7B">
          <w:pPr>
            <w:pStyle w:val="Obsah3"/>
            <w:tabs>
              <w:tab w:val="left" w:pos="1320"/>
              <w:tab w:val="right" w:leader="dot" w:pos="9193"/>
            </w:tabs>
            <w:rPr>
              <w:rFonts w:ascii="Times New Roman" w:eastAsiaTheme="minorEastAsia" w:hAnsi="Times New Roman"/>
              <w:noProof/>
              <w:sz w:val="24"/>
              <w:szCs w:val="24"/>
              <w:lang w:val="lt-LT" w:eastAsia="lt-LT"/>
            </w:rPr>
          </w:pPr>
          <w:hyperlink w:anchor="_Toc521938100" w:history="1">
            <w:r w:rsidR="00AA46B8" w:rsidRPr="00AA46B8">
              <w:rPr>
                <w:rStyle w:val="Hypertextovodkaz"/>
                <w:rFonts w:ascii="Times New Roman" w:hAnsi="Times New Roman"/>
                <w:noProof/>
                <w:sz w:val="24"/>
                <w:szCs w:val="24"/>
              </w:rPr>
              <w:t>3.2.2</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HR Processes in the Company</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_Toc521938100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17</w:t>
            </w:r>
            <w:r w:rsidR="00AA46B8" w:rsidRPr="00AA46B8">
              <w:rPr>
                <w:rFonts w:ascii="Times New Roman" w:hAnsi="Times New Roman"/>
                <w:noProof/>
                <w:webHidden/>
                <w:sz w:val="24"/>
                <w:szCs w:val="24"/>
              </w:rPr>
              <w:fldChar w:fldCharType="end"/>
            </w:r>
          </w:hyperlink>
        </w:p>
        <w:p w:rsidR="00AA46B8" w:rsidRPr="00AA46B8" w:rsidRDefault="00754F7B">
          <w:pPr>
            <w:pStyle w:val="Obsah3"/>
            <w:tabs>
              <w:tab w:val="left" w:pos="1320"/>
              <w:tab w:val="right" w:leader="dot" w:pos="9193"/>
            </w:tabs>
            <w:rPr>
              <w:rFonts w:ascii="Times New Roman" w:eastAsiaTheme="minorEastAsia" w:hAnsi="Times New Roman"/>
              <w:noProof/>
              <w:sz w:val="24"/>
              <w:szCs w:val="24"/>
              <w:lang w:val="lt-LT" w:eastAsia="lt-LT"/>
            </w:rPr>
          </w:pPr>
          <w:hyperlink w:anchor="_Toc521938101" w:history="1">
            <w:r w:rsidR="00AA46B8" w:rsidRPr="00AA46B8">
              <w:rPr>
                <w:rStyle w:val="Hypertextovodkaz"/>
                <w:rFonts w:ascii="Times New Roman" w:hAnsi="Times New Roman"/>
                <w:noProof/>
                <w:sz w:val="24"/>
                <w:szCs w:val="24"/>
              </w:rPr>
              <w:t>3.2.3</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HR Challenges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_Toc521938101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18</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02" w:history="1">
            <w:r w:rsidR="00AA46B8" w:rsidRPr="00AA46B8">
              <w:rPr>
                <w:rStyle w:val="Hypertextovodkaz"/>
                <w:rFonts w:ascii="Times New Roman" w:hAnsi="Times New Roman"/>
                <w:noProof/>
                <w:sz w:val="24"/>
                <w:szCs w:val="24"/>
              </w:rPr>
              <w:t>3.3</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Literature Review</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_Toc521938102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20</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03" w:history="1">
            <w:r w:rsidR="00AA46B8" w:rsidRPr="00AA46B8">
              <w:rPr>
                <w:rStyle w:val="Hypertextovodkaz"/>
                <w:rFonts w:ascii="Times New Roman" w:hAnsi="Times New Roman"/>
                <w:noProof/>
                <w:sz w:val="24"/>
                <w:szCs w:val="24"/>
              </w:rPr>
              <w:t>3.4</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Methodology</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_Toc521938103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22</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04" w:history="1">
            <w:r w:rsidR="00AA46B8" w:rsidRPr="00AA46B8">
              <w:rPr>
                <w:rStyle w:val="Hypertextovodkaz"/>
                <w:rFonts w:ascii="Times New Roman" w:hAnsi="Times New Roman"/>
                <w:noProof/>
                <w:sz w:val="24"/>
                <w:szCs w:val="24"/>
              </w:rPr>
              <w:t>3.5</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Findings and Analysis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_Toc521938104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22</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05" w:history="1">
            <w:r w:rsidR="00AA46B8" w:rsidRPr="00AA46B8">
              <w:rPr>
                <w:rStyle w:val="Hypertextovodkaz"/>
                <w:rFonts w:ascii="Times New Roman" w:hAnsi="Times New Roman"/>
                <w:noProof/>
                <w:sz w:val="24"/>
                <w:szCs w:val="24"/>
              </w:rPr>
              <w:t>3.6</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Motivational Problems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_Toc521938105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25</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06" w:history="1">
            <w:r w:rsidR="00AA46B8" w:rsidRPr="00AA46B8">
              <w:rPr>
                <w:rStyle w:val="Hypertextovodkaz"/>
                <w:rFonts w:ascii="Times New Roman" w:hAnsi="Times New Roman"/>
                <w:noProof/>
                <w:sz w:val="24"/>
                <w:szCs w:val="24"/>
              </w:rPr>
              <w:t>3.7</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Proposed HR Tools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_Toc521938106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25</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07" w:history="1">
            <w:r w:rsidR="00AA46B8" w:rsidRPr="00AA46B8">
              <w:rPr>
                <w:rStyle w:val="Hypertextovodkaz"/>
                <w:rFonts w:ascii="Times New Roman" w:hAnsi="Times New Roman"/>
                <w:noProof/>
                <w:sz w:val="24"/>
                <w:szCs w:val="24"/>
                <w:lang w:val="en-GB"/>
              </w:rPr>
              <w:t>3.8</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lang w:val="en-GB"/>
              </w:rPr>
              <w:t>Conclusion</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_Toc521938107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26</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08" w:history="1">
            <w:r w:rsidR="00AA46B8" w:rsidRPr="00AA46B8">
              <w:rPr>
                <w:rStyle w:val="Hypertextovodkaz"/>
                <w:rFonts w:ascii="Times New Roman" w:hAnsi="Times New Roman"/>
                <w:noProof/>
                <w:sz w:val="24"/>
                <w:szCs w:val="24"/>
                <w:lang w:val="en-GB"/>
              </w:rPr>
              <w:t>3.9</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lang w:val="en-GB"/>
              </w:rPr>
              <w:t>Reflections on HRM in EU SMEs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_Toc521938108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26</w:t>
            </w:r>
            <w:r w:rsidR="00AA46B8" w:rsidRPr="00AA46B8">
              <w:rPr>
                <w:rFonts w:ascii="Times New Roman" w:hAnsi="Times New Roman"/>
                <w:noProof/>
                <w:webHidden/>
                <w:sz w:val="24"/>
                <w:szCs w:val="24"/>
              </w:rPr>
              <w:fldChar w:fldCharType="end"/>
            </w:r>
          </w:hyperlink>
        </w:p>
        <w:p w:rsidR="00AA46B8" w:rsidRPr="00AA46B8" w:rsidRDefault="00754F7B">
          <w:pPr>
            <w:pStyle w:val="Obsah2"/>
            <w:rPr>
              <w:rFonts w:ascii="Times New Roman" w:eastAsiaTheme="minorEastAsia" w:hAnsi="Times New Roman"/>
              <w:noProof/>
              <w:sz w:val="24"/>
              <w:szCs w:val="24"/>
              <w:lang w:val="lt-LT" w:eastAsia="lt-LT"/>
            </w:rPr>
          </w:pPr>
          <w:hyperlink w:anchor="_Toc521938109" w:history="1">
            <w:r w:rsidR="00AA46B8" w:rsidRPr="00AA46B8">
              <w:rPr>
                <w:rStyle w:val="Hypertextovodkaz"/>
                <w:rFonts w:ascii="Times New Roman" w:hAnsi="Times New Roman"/>
                <w:noProof/>
                <w:sz w:val="24"/>
                <w:szCs w:val="24"/>
                <w:lang w:val="en-GB"/>
              </w:rPr>
              <w:t>References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_Toc521938109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27</w:t>
            </w:r>
            <w:r w:rsidR="00AA46B8" w:rsidRPr="00AA46B8">
              <w:rPr>
                <w:rFonts w:ascii="Times New Roman" w:hAnsi="Times New Roman"/>
                <w:noProof/>
                <w:webHidden/>
                <w:sz w:val="24"/>
                <w:szCs w:val="24"/>
              </w:rPr>
              <w:fldChar w:fldCharType="end"/>
            </w:r>
          </w:hyperlink>
        </w:p>
        <w:p w:rsidR="00AA46B8" w:rsidRPr="00AA46B8" w:rsidRDefault="00754F7B">
          <w:pPr>
            <w:pStyle w:val="Obsah1"/>
            <w:tabs>
              <w:tab w:val="left" w:pos="440"/>
            </w:tabs>
            <w:rPr>
              <w:rFonts w:ascii="Times New Roman" w:eastAsiaTheme="minorEastAsia" w:hAnsi="Times New Roman"/>
              <w:b w:val="0"/>
              <w:sz w:val="24"/>
              <w:szCs w:val="24"/>
              <w:lang w:val="lt-LT" w:eastAsia="lt-LT"/>
            </w:rPr>
          </w:pPr>
          <w:hyperlink w:anchor="_Toc521938110" w:history="1">
            <w:r w:rsidR="00AA46B8" w:rsidRPr="00AA46B8">
              <w:rPr>
                <w:rStyle w:val="Hypertextovodkaz"/>
                <w:rFonts w:ascii="Times New Roman" w:hAnsi="Times New Roman"/>
                <w:sz w:val="24"/>
                <w:szCs w:val="24"/>
              </w:rPr>
              <w:t>4</w:t>
            </w:r>
            <w:r w:rsidR="00AA46B8" w:rsidRPr="00AA46B8">
              <w:rPr>
                <w:rFonts w:ascii="Times New Roman" w:eastAsiaTheme="minorEastAsia" w:hAnsi="Times New Roman"/>
                <w:b w:val="0"/>
                <w:sz w:val="24"/>
                <w:szCs w:val="24"/>
                <w:lang w:val="lt-LT" w:eastAsia="lt-LT"/>
              </w:rPr>
              <w:tab/>
            </w:r>
            <w:r w:rsidR="00AA46B8" w:rsidRPr="00AA46B8">
              <w:rPr>
                <w:rStyle w:val="Hypertextovodkaz"/>
                <w:rFonts w:ascii="Times New Roman" w:hAnsi="Times New Roman"/>
                <w:sz w:val="24"/>
                <w:szCs w:val="24"/>
              </w:rPr>
              <w:t>CASE STUDY 2: EMPLOYEE MOTIVATION MEASURES</w:t>
            </w:r>
            <w:r w:rsidR="00AA46B8" w:rsidRPr="00AA46B8">
              <w:rPr>
                <w:rFonts w:ascii="Times New Roman" w:hAnsi="Times New Roman"/>
                <w:webHidden/>
                <w:sz w:val="24"/>
                <w:szCs w:val="24"/>
              </w:rPr>
              <w:tab/>
            </w:r>
            <w:r w:rsidR="00AA46B8" w:rsidRPr="00AA46B8">
              <w:rPr>
                <w:rFonts w:ascii="Times New Roman" w:hAnsi="Times New Roman"/>
                <w:webHidden/>
                <w:sz w:val="24"/>
                <w:szCs w:val="24"/>
              </w:rPr>
              <w:fldChar w:fldCharType="begin"/>
            </w:r>
            <w:r w:rsidR="00AA46B8" w:rsidRPr="00AA46B8">
              <w:rPr>
                <w:rFonts w:ascii="Times New Roman" w:hAnsi="Times New Roman"/>
                <w:webHidden/>
                <w:sz w:val="24"/>
                <w:szCs w:val="24"/>
              </w:rPr>
              <w:instrText xml:space="preserve"> PAGEREF _Toc521938110 \h </w:instrText>
            </w:r>
            <w:r w:rsidR="00AA46B8" w:rsidRPr="00AA46B8">
              <w:rPr>
                <w:rFonts w:ascii="Times New Roman" w:hAnsi="Times New Roman"/>
                <w:webHidden/>
                <w:sz w:val="24"/>
                <w:szCs w:val="24"/>
              </w:rPr>
            </w:r>
            <w:r w:rsidR="00AA46B8" w:rsidRPr="00AA46B8">
              <w:rPr>
                <w:rFonts w:ascii="Times New Roman" w:hAnsi="Times New Roman"/>
                <w:webHidden/>
                <w:sz w:val="24"/>
                <w:szCs w:val="24"/>
              </w:rPr>
              <w:fldChar w:fldCharType="separate"/>
            </w:r>
            <w:r w:rsidR="00BE18D5">
              <w:rPr>
                <w:rFonts w:ascii="Times New Roman" w:hAnsi="Times New Roman"/>
                <w:webHidden/>
                <w:sz w:val="24"/>
                <w:szCs w:val="24"/>
              </w:rPr>
              <w:t>28</w:t>
            </w:r>
            <w:r w:rsidR="00AA46B8" w:rsidRPr="00AA46B8">
              <w:rPr>
                <w:rFonts w:ascii="Times New Roman" w:hAnsi="Times New Roman"/>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11" w:history="1">
            <w:r w:rsidR="00AA46B8" w:rsidRPr="00AA46B8">
              <w:rPr>
                <w:rStyle w:val="Hypertextovodkaz"/>
                <w:rFonts w:ascii="Times New Roman" w:hAnsi="Times New Roman"/>
                <w:noProof/>
                <w:sz w:val="24"/>
                <w:szCs w:val="24"/>
              </w:rPr>
              <w:t>4.1</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Abstract</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_Toc521938111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28</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12" w:history="1">
            <w:r w:rsidR="00AA46B8" w:rsidRPr="00AA46B8">
              <w:rPr>
                <w:rStyle w:val="Hypertextovodkaz"/>
                <w:rFonts w:ascii="Times New Roman" w:hAnsi="Times New Roman"/>
                <w:noProof/>
                <w:sz w:val="24"/>
                <w:szCs w:val="24"/>
              </w:rPr>
              <w:t>4.2</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Introduction to the Organisation and Industry</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_Toc521938112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28</w:t>
            </w:r>
            <w:r w:rsidR="00AA46B8" w:rsidRPr="00AA46B8">
              <w:rPr>
                <w:rFonts w:ascii="Times New Roman" w:hAnsi="Times New Roman"/>
                <w:noProof/>
                <w:webHidden/>
                <w:sz w:val="24"/>
                <w:szCs w:val="24"/>
              </w:rPr>
              <w:fldChar w:fldCharType="end"/>
            </w:r>
          </w:hyperlink>
        </w:p>
        <w:p w:rsidR="00AA46B8" w:rsidRPr="00AA46B8" w:rsidRDefault="00754F7B">
          <w:pPr>
            <w:pStyle w:val="Obsah3"/>
            <w:tabs>
              <w:tab w:val="left" w:pos="1320"/>
              <w:tab w:val="right" w:leader="dot" w:pos="9193"/>
            </w:tabs>
            <w:rPr>
              <w:rFonts w:ascii="Times New Roman" w:eastAsiaTheme="minorEastAsia" w:hAnsi="Times New Roman"/>
              <w:noProof/>
              <w:sz w:val="24"/>
              <w:szCs w:val="24"/>
              <w:lang w:val="lt-LT" w:eastAsia="lt-LT"/>
            </w:rPr>
          </w:pPr>
          <w:hyperlink w:anchor="_Toc521938113" w:history="1">
            <w:r w:rsidR="00AA46B8" w:rsidRPr="00AA46B8">
              <w:rPr>
                <w:rStyle w:val="Hypertextovodkaz"/>
                <w:rFonts w:ascii="Times New Roman" w:hAnsi="Times New Roman"/>
                <w:noProof/>
                <w:sz w:val="24"/>
                <w:szCs w:val="24"/>
              </w:rPr>
              <w:t>4.2.1</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Organization Structure</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_Toc521938113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29</w:t>
            </w:r>
            <w:r w:rsidR="00AA46B8" w:rsidRPr="00AA46B8">
              <w:rPr>
                <w:rFonts w:ascii="Times New Roman" w:hAnsi="Times New Roman"/>
                <w:noProof/>
                <w:webHidden/>
                <w:sz w:val="24"/>
                <w:szCs w:val="24"/>
              </w:rPr>
              <w:fldChar w:fldCharType="end"/>
            </w:r>
          </w:hyperlink>
        </w:p>
        <w:p w:rsidR="00AA46B8" w:rsidRPr="00AA46B8" w:rsidRDefault="00754F7B">
          <w:pPr>
            <w:pStyle w:val="Obsah3"/>
            <w:tabs>
              <w:tab w:val="left" w:pos="1320"/>
              <w:tab w:val="right" w:leader="dot" w:pos="9193"/>
            </w:tabs>
            <w:rPr>
              <w:rFonts w:ascii="Times New Roman" w:eastAsiaTheme="minorEastAsia" w:hAnsi="Times New Roman"/>
              <w:noProof/>
              <w:sz w:val="24"/>
              <w:szCs w:val="24"/>
              <w:lang w:val="lt-LT" w:eastAsia="lt-LT"/>
            </w:rPr>
          </w:pPr>
          <w:hyperlink w:anchor="_Toc521938114" w:history="1">
            <w:r w:rsidR="00AA46B8" w:rsidRPr="00AA46B8">
              <w:rPr>
                <w:rStyle w:val="Hypertextovodkaz"/>
                <w:rFonts w:ascii="Times New Roman" w:hAnsi="Times New Roman"/>
                <w:noProof/>
                <w:sz w:val="24"/>
                <w:szCs w:val="24"/>
              </w:rPr>
              <w:t>4.2.2</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HR Processes in the Company</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_Toc521938114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30</w:t>
            </w:r>
            <w:r w:rsidR="00AA46B8" w:rsidRPr="00AA46B8">
              <w:rPr>
                <w:rFonts w:ascii="Times New Roman" w:hAnsi="Times New Roman"/>
                <w:noProof/>
                <w:webHidden/>
                <w:sz w:val="24"/>
                <w:szCs w:val="24"/>
              </w:rPr>
              <w:fldChar w:fldCharType="end"/>
            </w:r>
          </w:hyperlink>
        </w:p>
        <w:p w:rsidR="00AA46B8" w:rsidRPr="00AA46B8" w:rsidRDefault="00754F7B">
          <w:pPr>
            <w:pStyle w:val="Obsah3"/>
            <w:tabs>
              <w:tab w:val="left" w:pos="1320"/>
              <w:tab w:val="right" w:leader="dot" w:pos="9193"/>
            </w:tabs>
            <w:rPr>
              <w:rFonts w:ascii="Times New Roman" w:eastAsiaTheme="minorEastAsia" w:hAnsi="Times New Roman"/>
              <w:noProof/>
              <w:sz w:val="24"/>
              <w:szCs w:val="24"/>
              <w:lang w:val="lt-LT" w:eastAsia="lt-LT"/>
            </w:rPr>
          </w:pPr>
          <w:hyperlink w:anchor="_Toc521938115" w:history="1">
            <w:r w:rsidR="00AA46B8" w:rsidRPr="00AA46B8">
              <w:rPr>
                <w:rStyle w:val="Hypertextovodkaz"/>
                <w:rFonts w:ascii="Times New Roman" w:hAnsi="Times New Roman"/>
                <w:noProof/>
                <w:sz w:val="24"/>
                <w:szCs w:val="24"/>
              </w:rPr>
              <w:t>4.2.3</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HR Challenges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_Toc521938115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30</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16" w:history="1">
            <w:r w:rsidR="00AA46B8" w:rsidRPr="00AA46B8">
              <w:rPr>
                <w:rStyle w:val="Hypertextovodkaz"/>
                <w:rFonts w:ascii="Times New Roman" w:hAnsi="Times New Roman"/>
                <w:noProof/>
                <w:sz w:val="24"/>
                <w:szCs w:val="24"/>
              </w:rPr>
              <w:t>4.3</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Literature Review</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_Toc521938116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30</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17" w:history="1">
            <w:r w:rsidR="00AA46B8" w:rsidRPr="00AA46B8">
              <w:rPr>
                <w:rStyle w:val="Hypertextovodkaz"/>
                <w:rFonts w:ascii="Times New Roman" w:hAnsi="Times New Roman"/>
                <w:noProof/>
                <w:sz w:val="24"/>
                <w:szCs w:val="24"/>
              </w:rPr>
              <w:t>4.4</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Methodology</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_Toc521938117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33</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18" w:history="1">
            <w:r w:rsidR="00AA46B8" w:rsidRPr="00AA46B8">
              <w:rPr>
                <w:rStyle w:val="Hypertextovodkaz"/>
                <w:rFonts w:ascii="Times New Roman" w:hAnsi="Times New Roman"/>
                <w:noProof/>
                <w:sz w:val="24"/>
                <w:szCs w:val="24"/>
              </w:rPr>
              <w:t>4.5</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Findings and Analysis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_Toc521938118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34</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19" w:history="1">
            <w:r w:rsidR="00AA46B8" w:rsidRPr="00AA46B8">
              <w:rPr>
                <w:rStyle w:val="Hypertextovodkaz"/>
                <w:rFonts w:ascii="Times New Roman" w:hAnsi="Times New Roman"/>
                <w:noProof/>
                <w:sz w:val="24"/>
                <w:szCs w:val="24"/>
                <w:lang w:val="lt-LT"/>
              </w:rPr>
              <w:t>4.6</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Proposed HR Tools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_Toc521938119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37</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20" w:history="1">
            <w:r w:rsidR="00AA46B8" w:rsidRPr="00AA46B8">
              <w:rPr>
                <w:rStyle w:val="Hypertextovodkaz"/>
                <w:rFonts w:ascii="Times New Roman" w:hAnsi="Times New Roman"/>
                <w:noProof/>
                <w:sz w:val="24"/>
                <w:szCs w:val="24"/>
                <w:lang w:val="en-GB"/>
              </w:rPr>
              <w:t>4.7</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lang w:val="en-GB"/>
              </w:rPr>
              <w:t>Conclusion</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_Toc521938120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38</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21" w:history="1">
            <w:r w:rsidR="00AA46B8" w:rsidRPr="00AA46B8">
              <w:rPr>
                <w:rStyle w:val="Hypertextovodkaz"/>
                <w:rFonts w:ascii="Times New Roman" w:hAnsi="Times New Roman"/>
                <w:noProof/>
                <w:sz w:val="24"/>
                <w:szCs w:val="24"/>
                <w:lang w:val="en-GB"/>
              </w:rPr>
              <w:t>4.8</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lang w:val="en-GB"/>
              </w:rPr>
              <w:t>Reflections on HRM in EU SMEs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_Toc521938121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38</w:t>
            </w:r>
            <w:r w:rsidR="00AA46B8" w:rsidRPr="00AA46B8">
              <w:rPr>
                <w:rFonts w:ascii="Times New Roman" w:hAnsi="Times New Roman"/>
                <w:noProof/>
                <w:webHidden/>
                <w:sz w:val="24"/>
                <w:szCs w:val="24"/>
              </w:rPr>
              <w:fldChar w:fldCharType="end"/>
            </w:r>
          </w:hyperlink>
        </w:p>
        <w:p w:rsidR="00AA46B8" w:rsidRPr="00AA46B8" w:rsidRDefault="00754F7B">
          <w:pPr>
            <w:pStyle w:val="Obsah2"/>
            <w:rPr>
              <w:rFonts w:ascii="Times New Roman" w:eastAsiaTheme="minorEastAsia" w:hAnsi="Times New Roman"/>
              <w:noProof/>
              <w:sz w:val="24"/>
              <w:szCs w:val="24"/>
              <w:lang w:val="lt-LT" w:eastAsia="lt-LT"/>
            </w:rPr>
          </w:pPr>
          <w:hyperlink w:anchor="_Toc521938122" w:history="1">
            <w:r w:rsidR="00AA46B8" w:rsidRPr="00AA46B8">
              <w:rPr>
                <w:rStyle w:val="Hypertextovodkaz"/>
                <w:rFonts w:ascii="Times New Roman" w:hAnsi="Times New Roman"/>
                <w:noProof/>
                <w:sz w:val="24"/>
                <w:szCs w:val="24"/>
                <w:lang w:val="en-GB"/>
              </w:rPr>
              <w:t>References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_Toc521938122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39</w:t>
            </w:r>
            <w:r w:rsidR="00AA46B8" w:rsidRPr="00AA46B8">
              <w:rPr>
                <w:rFonts w:ascii="Times New Roman" w:hAnsi="Times New Roman"/>
                <w:noProof/>
                <w:webHidden/>
                <w:sz w:val="24"/>
                <w:szCs w:val="24"/>
              </w:rPr>
              <w:fldChar w:fldCharType="end"/>
            </w:r>
          </w:hyperlink>
        </w:p>
        <w:p w:rsidR="00AA46B8" w:rsidRPr="00AA46B8" w:rsidRDefault="00754F7B">
          <w:pPr>
            <w:pStyle w:val="Obsah1"/>
            <w:tabs>
              <w:tab w:val="left" w:pos="440"/>
            </w:tabs>
            <w:rPr>
              <w:rFonts w:ascii="Times New Roman" w:eastAsiaTheme="minorEastAsia" w:hAnsi="Times New Roman"/>
              <w:b w:val="0"/>
              <w:sz w:val="24"/>
              <w:szCs w:val="24"/>
              <w:lang w:val="lt-LT" w:eastAsia="lt-LT"/>
            </w:rPr>
          </w:pPr>
          <w:hyperlink w:anchor="_Toc521938123" w:history="1">
            <w:r w:rsidR="00AA46B8" w:rsidRPr="00AA46B8">
              <w:rPr>
                <w:rStyle w:val="Hypertextovodkaz"/>
                <w:rFonts w:ascii="Times New Roman" w:hAnsi="Times New Roman"/>
                <w:sz w:val="24"/>
                <w:szCs w:val="24"/>
              </w:rPr>
              <w:t>5</w:t>
            </w:r>
            <w:r w:rsidR="00AA46B8" w:rsidRPr="00AA46B8">
              <w:rPr>
                <w:rFonts w:ascii="Times New Roman" w:eastAsiaTheme="minorEastAsia" w:hAnsi="Times New Roman"/>
                <w:b w:val="0"/>
                <w:sz w:val="24"/>
                <w:szCs w:val="24"/>
                <w:lang w:val="lt-LT" w:eastAsia="lt-LT"/>
              </w:rPr>
              <w:tab/>
            </w:r>
            <w:r w:rsidR="00AA46B8" w:rsidRPr="00AA46B8">
              <w:rPr>
                <w:rStyle w:val="Hypertextovodkaz"/>
                <w:rFonts w:ascii="Times New Roman" w:hAnsi="Times New Roman"/>
                <w:sz w:val="24"/>
                <w:szCs w:val="24"/>
              </w:rPr>
              <w:t>CASE STUDY 3: EMPLOYEE EVALUATION</w:t>
            </w:r>
            <w:r w:rsidR="00AA46B8" w:rsidRPr="00AA46B8">
              <w:rPr>
                <w:rFonts w:ascii="Times New Roman" w:hAnsi="Times New Roman"/>
                <w:webHidden/>
                <w:sz w:val="24"/>
                <w:szCs w:val="24"/>
              </w:rPr>
              <w:tab/>
            </w:r>
            <w:r w:rsidR="00AA46B8" w:rsidRPr="00AA46B8">
              <w:rPr>
                <w:rFonts w:ascii="Times New Roman" w:hAnsi="Times New Roman"/>
                <w:webHidden/>
                <w:sz w:val="24"/>
                <w:szCs w:val="24"/>
              </w:rPr>
              <w:fldChar w:fldCharType="begin"/>
            </w:r>
            <w:r w:rsidR="00AA46B8" w:rsidRPr="00AA46B8">
              <w:rPr>
                <w:rFonts w:ascii="Times New Roman" w:hAnsi="Times New Roman"/>
                <w:webHidden/>
                <w:sz w:val="24"/>
                <w:szCs w:val="24"/>
              </w:rPr>
              <w:instrText xml:space="preserve"> PAGEREF _Toc521938123 \h </w:instrText>
            </w:r>
            <w:r w:rsidR="00AA46B8" w:rsidRPr="00AA46B8">
              <w:rPr>
                <w:rFonts w:ascii="Times New Roman" w:hAnsi="Times New Roman"/>
                <w:webHidden/>
                <w:sz w:val="24"/>
                <w:szCs w:val="24"/>
              </w:rPr>
            </w:r>
            <w:r w:rsidR="00AA46B8" w:rsidRPr="00AA46B8">
              <w:rPr>
                <w:rFonts w:ascii="Times New Roman" w:hAnsi="Times New Roman"/>
                <w:webHidden/>
                <w:sz w:val="24"/>
                <w:szCs w:val="24"/>
              </w:rPr>
              <w:fldChar w:fldCharType="separate"/>
            </w:r>
            <w:r w:rsidR="00BE18D5">
              <w:rPr>
                <w:rFonts w:ascii="Times New Roman" w:hAnsi="Times New Roman"/>
                <w:webHidden/>
                <w:sz w:val="24"/>
                <w:szCs w:val="24"/>
              </w:rPr>
              <w:t>40</w:t>
            </w:r>
            <w:r w:rsidR="00AA46B8" w:rsidRPr="00AA46B8">
              <w:rPr>
                <w:rFonts w:ascii="Times New Roman" w:hAnsi="Times New Roman"/>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24" w:history="1">
            <w:r w:rsidR="00AA46B8" w:rsidRPr="00AA46B8">
              <w:rPr>
                <w:rStyle w:val="Hypertextovodkaz"/>
                <w:rFonts w:ascii="Times New Roman" w:hAnsi="Times New Roman"/>
                <w:noProof/>
                <w:sz w:val="24"/>
                <w:szCs w:val="24"/>
              </w:rPr>
              <w:t>5.1</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Abstract</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_Toc521938124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40</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25" w:history="1">
            <w:r w:rsidR="00AA46B8" w:rsidRPr="00AA46B8">
              <w:rPr>
                <w:rStyle w:val="Hypertextovodkaz"/>
                <w:rFonts w:ascii="Times New Roman" w:hAnsi="Times New Roman"/>
                <w:noProof/>
                <w:sz w:val="24"/>
                <w:szCs w:val="24"/>
              </w:rPr>
              <w:t>5.2</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Introduction to the Organisation and Industry</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_Toc521938125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40</w:t>
            </w:r>
            <w:r w:rsidR="00AA46B8" w:rsidRPr="00AA46B8">
              <w:rPr>
                <w:rFonts w:ascii="Times New Roman" w:hAnsi="Times New Roman"/>
                <w:noProof/>
                <w:webHidden/>
                <w:sz w:val="24"/>
                <w:szCs w:val="24"/>
              </w:rPr>
              <w:fldChar w:fldCharType="end"/>
            </w:r>
          </w:hyperlink>
        </w:p>
        <w:p w:rsidR="00AA46B8" w:rsidRPr="00AA46B8" w:rsidRDefault="00754F7B">
          <w:pPr>
            <w:pStyle w:val="Obsah3"/>
            <w:tabs>
              <w:tab w:val="left" w:pos="1320"/>
              <w:tab w:val="right" w:leader="dot" w:pos="9193"/>
            </w:tabs>
            <w:rPr>
              <w:rFonts w:ascii="Times New Roman" w:eastAsiaTheme="minorEastAsia" w:hAnsi="Times New Roman"/>
              <w:noProof/>
              <w:sz w:val="24"/>
              <w:szCs w:val="24"/>
              <w:lang w:val="lt-LT" w:eastAsia="lt-LT"/>
            </w:rPr>
          </w:pPr>
          <w:hyperlink w:anchor="_Toc521938126" w:history="1">
            <w:r w:rsidR="00AA46B8" w:rsidRPr="00AA46B8">
              <w:rPr>
                <w:rStyle w:val="Hypertextovodkaz"/>
                <w:rFonts w:ascii="Times New Roman" w:hAnsi="Times New Roman"/>
                <w:noProof/>
                <w:sz w:val="24"/>
                <w:szCs w:val="24"/>
              </w:rPr>
              <w:t>5.2.1</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Organization Structure</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_Toc521938126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41</w:t>
            </w:r>
            <w:r w:rsidR="00AA46B8" w:rsidRPr="00AA46B8">
              <w:rPr>
                <w:rFonts w:ascii="Times New Roman" w:hAnsi="Times New Roman"/>
                <w:noProof/>
                <w:webHidden/>
                <w:sz w:val="24"/>
                <w:szCs w:val="24"/>
              </w:rPr>
              <w:fldChar w:fldCharType="end"/>
            </w:r>
          </w:hyperlink>
        </w:p>
        <w:p w:rsidR="00AA46B8" w:rsidRPr="00AA46B8" w:rsidRDefault="00754F7B">
          <w:pPr>
            <w:pStyle w:val="Obsah3"/>
            <w:tabs>
              <w:tab w:val="left" w:pos="1320"/>
              <w:tab w:val="right" w:leader="dot" w:pos="9193"/>
            </w:tabs>
            <w:rPr>
              <w:rFonts w:ascii="Times New Roman" w:eastAsiaTheme="minorEastAsia" w:hAnsi="Times New Roman"/>
              <w:noProof/>
              <w:sz w:val="24"/>
              <w:szCs w:val="24"/>
              <w:lang w:val="lt-LT" w:eastAsia="lt-LT"/>
            </w:rPr>
          </w:pPr>
          <w:hyperlink w:anchor="_Toc521938127" w:history="1">
            <w:r w:rsidR="00AA46B8" w:rsidRPr="00AA46B8">
              <w:rPr>
                <w:rStyle w:val="Hypertextovodkaz"/>
                <w:rFonts w:ascii="Times New Roman" w:hAnsi="Times New Roman"/>
                <w:noProof/>
                <w:sz w:val="24"/>
                <w:szCs w:val="24"/>
              </w:rPr>
              <w:t>5.2.2</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HR Processes in the Company</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_Toc521938127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41</w:t>
            </w:r>
            <w:r w:rsidR="00AA46B8" w:rsidRPr="00AA46B8">
              <w:rPr>
                <w:rFonts w:ascii="Times New Roman" w:hAnsi="Times New Roman"/>
                <w:noProof/>
                <w:webHidden/>
                <w:sz w:val="24"/>
                <w:szCs w:val="24"/>
              </w:rPr>
              <w:fldChar w:fldCharType="end"/>
            </w:r>
          </w:hyperlink>
        </w:p>
        <w:p w:rsidR="00AA46B8" w:rsidRPr="00AA46B8" w:rsidRDefault="00754F7B">
          <w:pPr>
            <w:pStyle w:val="Obsah3"/>
            <w:tabs>
              <w:tab w:val="left" w:pos="1320"/>
              <w:tab w:val="right" w:leader="dot" w:pos="9193"/>
            </w:tabs>
            <w:rPr>
              <w:rFonts w:ascii="Times New Roman" w:eastAsiaTheme="minorEastAsia" w:hAnsi="Times New Roman"/>
              <w:noProof/>
              <w:sz w:val="24"/>
              <w:szCs w:val="24"/>
              <w:lang w:val="lt-LT" w:eastAsia="lt-LT"/>
            </w:rPr>
          </w:pPr>
          <w:hyperlink w:anchor="_Toc521938128" w:history="1">
            <w:r w:rsidR="00AA46B8" w:rsidRPr="00AA46B8">
              <w:rPr>
                <w:rStyle w:val="Hypertextovodkaz"/>
                <w:rFonts w:ascii="Times New Roman" w:hAnsi="Times New Roman"/>
                <w:noProof/>
                <w:sz w:val="24"/>
                <w:szCs w:val="24"/>
              </w:rPr>
              <w:t>5.2.3</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HR Challenges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_Toc521938128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43</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29" w:history="1">
            <w:r w:rsidR="00AA46B8" w:rsidRPr="00AA46B8">
              <w:rPr>
                <w:rStyle w:val="Hypertextovodkaz"/>
                <w:rFonts w:ascii="Times New Roman" w:hAnsi="Times New Roman"/>
                <w:noProof/>
                <w:sz w:val="24"/>
                <w:szCs w:val="24"/>
              </w:rPr>
              <w:t>5.3</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Methodology</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_Toc521938129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47</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30" w:history="1">
            <w:r w:rsidR="00AA46B8" w:rsidRPr="00AA46B8">
              <w:rPr>
                <w:rStyle w:val="Hypertextovodkaz"/>
                <w:rFonts w:ascii="Times New Roman" w:hAnsi="Times New Roman"/>
                <w:noProof/>
                <w:sz w:val="24"/>
                <w:szCs w:val="24"/>
              </w:rPr>
              <w:t>5.4</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Findings and Analysis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_Toc521938130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47</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31" w:history="1">
            <w:r w:rsidR="00AA46B8" w:rsidRPr="00AA46B8">
              <w:rPr>
                <w:rStyle w:val="Hypertextovodkaz"/>
                <w:rFonts w:ascii="Times New Roman" w:hAnsi="Times New Roman"/>
                <w:noProof/>
                <w:sz w:val="24"/>
                <w:szCs w:val="24"/>
              </w:rPr>
              <w:t>5.5</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Proposed HR Tools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_Toc521938131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50</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32" w:history="1">
            <w:r w:rsidR="00AA46B8" w:rsidRPr="00AA46B8">
              <w:rPr>
                <w:rStyle w:val="Hypertextovodkaz"/>
                <w:rFonts w:ascii="Times New Roman" w:hAnsi="Times New Roman"/>
                <w:noProof/>
                <w:sz w:val="24"/>
                <w:szCs w:val="24"/>
                <w:lang w:val="en-GB"/>
              </w:rPr>
              <w:t>5.6</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lang w:val="en-GB"/>
              </w:rPr>
              <w:t>Conclusion</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_Toc521938132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52</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33" w:history="1">
            <w:r w:rsidR="00AA46B8" w:rsidRPr="00AA46B8">
              <w:rPr>
                <w:rStyle w:val="Hypertextovodkaz"/>
                <w:rFonts w:ascii="Times New Roman" w:hAnsi="Times New Roman"/>
                <w:noProof/>
                <w:sz w:val="24"/>
                <w:szCs w:val="24"/>
                <w:lang w:val="en-GB"/>
              </w:rPr>
              <w:t>5.7</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lang w:val="en-GB"/>
              </w:rPr>
              <w:t>Reflections on HRM in EU SMEs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_Toc521938133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52</w:t>
            </w:r>
            <w:r w:rsidR="00AA46B8" w:rsidRPr="00AA46B8">
              <w:rPr>
                <w:rFonts w:ascii="Times New Roman" w:hAnsi="Times New Roman"/>
                <w:noProof/>
                <w:webHidden/>
                <w:sz w:val="24"/>
                <w:szCs w:val="24"/>
              </w:rPr>
              <w:fldChar w:fldCharType="end"/>
            </w:r>
          </w:hyperlink>
        </w:p>
        <w:p w:rsidR="00AA46B8" w:rsidRPr="00AA46B8" w:rsidRDefault="00754F7B">
          <w:pPr>
            <w:pStyle w:val="Obsah2"/>
            <w:rPr>
              <w:rFonts w:ascii="Times New Roman" w:eastAsiaTheme="minorEastAsia" w:hAnsi="Times New Roman"/>
              <w:noProof/>
              <w:sz w:val="24"/>
              <w:szCs w:val="24"/>
              <w:lang w:val="lt-LT" w:eastAsia="lt-LT"/>
            </w:rPr>
          </w:pPr>
          <w:hyperlink w:anchor="_Toc521938134" w:history="1">
            <w:r w:rsidR="00AA46B8" w:rsidRPr="00AA46B8">
              <w:rPr>
                <w:rStyle w:val="Hypertextovodkaz"/>
                <w:rFonts w:ascii="Times New Roman" w:hAnsi="Times New Roman"/>
                <w:noProof/>
                <w:sz w:val="24"/>
                <w:szCs w:val="24"/>
                <w:lang w:val="en-GB"/>
              </w:rPr>
              <w:t>References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_Toc521938134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52</w:t>
            </w:r>
            <w:r w:rsidR="00AA46B8" w:rsidRPr="00AA46B8">
              <w:rPr>
                <w:rFonts w:ascii="Times New Roman" w:hAnsi="Times New Roman"/>
                <w:noProof/>
                <w:webHidden/>
                <w:sz w:val="24"/>
                <w:szCs w:val="24"/>
              </w:rPr>
              <w:fldChar w:fldCharType="end"/>
            </w:r>
          </w:hyperlink>
        </w:p>
        <w:p w:rsidR="00AA46B8" w:rsidRPr="00AA46B8" w:rsidRDefault="00754F7B">
          <w:pPr>
            <w:pStyle w:val="Obsah1"/>
            <w:tabs>
              <w:tab w:val="left" w:pos="440"/>
            </w:tabs>
            <w:rPr>
              <w:rFonts w:ascii="Times New Roman" w:eastAsiaTheme="minorEastAsia" w:hAnsi="Times New Roman"/>
              <w:b w:val="0"/>
              <w:sz w:val="24"/>
              <w:szCs w:val="24"/>
              <w:lang w:val="lt-LT" w:eastAsia="lt-LT"/>
            </w:rPr>
          </w:pPr>
          <w:hyperlink w:anchor="_Toc521938135" w:history="1">
            <w:r w:rsidR="00AA46B8" w:rsidRPr="00AA46B8">
              <w:rPr>
                <w:rStyle w:val="Hypertextovodkaz"/>
                <w:rFonts w:ascii="Times New Roman" w:hAnsi="Times New Roman"/>
                <w:sz w:val="24"/>
                <w:szCs w:val="24"/>
              </w:rPr>
              <w:t>6</w:t>
            </w:r>
            <w:r w:rsidR="00AA46B8" w:rsidRPr="00AA46B8">
              <w:rPr>
                <w:rFonts w:ascii="Times New Roman" w:eastAsiaTheme="minorEastAsia" w:hAnsi="Times New Roman"/>
                <w:b w:val="0"/>
                <w:sz w:val="24"/>
                <w:szCs w:val="24"/>
                <w:lang w:val="lt-LT" w:eastAsia="lt-LT"/>
              </w:rPr>
              <w:tab/>
            </w:r>
            <w:r w:rsidR="00AA46B8" w:rsidRPr="00AA46B8">
              <w:rPr>
                <w:rStyle w:val="Hypertextovodkaz"/>
                <w:rFonts w:ascii="Times New Roman" w:hAnsi="Times New Roman"/>
                <w:sz w:val="24"/>
                <w:szCs w:val="24"/>
              </w:rPr>
              <w:t>CASE STUDY 4: EMPLOYEE TURNOVER</w:t>
            </w:r>
            <w:r w:rsidR="00AA46B8" w:rsidRPr="00AA46B8">
              <w:rPr>
                <w:rFonts w:ascii="Times New Roman" w:hAnsi="Times New Roman"/>
                <w:webHidden/>
                <w:sz w:val="24"/>
                <w:szCs w:val="24"/>
              </w:rPr>
              <w:tab/>
            </w:r>
            <w:r w:rsidR="00AA46B8" w:rsidRPr="00AA46B8">
              <w:rPr>
                <w:rFonts w:ascii="Times New Roman" w:hAnsi="Times New Roman"/>
                <w:webHidden/>
                <w:sz w:val="24"/>
                <w:szCs w:val="24"/>
              </w:rPr>
              <w:fldChar w:fldCharType="begin"/>
            </w:r>
            <w:r w:rsidR="00AA46B8" w:rsidRPr="00AA46B8">
              <w:rPr>
                <w:rFonts w:ascii="Times New Roman" w:hAnsi="Times New Roman"/>
                <w:webHidden/>
                <w:sz w:val="24"/>
                <w:szCs w:val="24"/>
              </w:rPr>
              <w:instrText xml:space="preserve"> PAGEREF _Toc521938135 \h </w:instrText>
            </w:r>
            <w:r w:rsidR="00AA46B8" w:rsidRPr="00AA46B8">
              <w:rPr>
                <w:rFonts w:ascii="Times New Roman" w:hAnsi="Times New Roman"/>
                <w:webHidden/>
                <w:sz w:val="24"/>
                <w:szCs w:val="24"/>
              </w:rPr>
            </w:r>
            <w:r w:rsidR="00AA46B8" w:rsidRPr="00AA46B8">
              <w:rPr>
                <w:rFonts w:ascii="Times New Roman" w:hAnsi="Times New Roman"/>
                <w:webHidden/>
                <w:sz w:val="24"/>
                <w:szCs w:val="24"/>
              </w:rPr>
              <w:fldChar w:fldCharType="separate"/>
            </w:r>
            <w:r w:rsidR="00BE18D5">
              <w:rPr>
                <w:rFonts w:ascii="Times New Roman" w:hAnsi="Times New Roman"/>
                <w:webHidden/>
                <w:sz w:val="24"/>
                <w:szCs w:val="24"/>
              </w:rPr>
              <w:t>54</w:t>
            </w:r>
            <w:r w:rsidR="00AA46B8" w:rsidRPr="00AA46B8">
              <w:rPr>
                <w:rFonts w:ascii="Times New Roman" w:hAnsi="Times New Roman"/>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36" w:history="1">
            <w:r w:rsidR="00AA46B8" w:rsidRPr="00AA46B8">
              <w:rPr>
                <w:rStyle w:val="Hypertextovodkaz"/>
                <w:rFonts w:ascii="Times New Roman" w:hAnsi="Times New Roman"/>
                <w:noProof/>
                <w:sz w:val="24"/>
                <w:szCs w:val="24"/>
              </w:rPr>
              <w:t>6.1</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Abstract</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_Toc521938136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54</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37" w:history="1">
            <w:r w:rsidR="00AA46B8" w:rsidRPr="00AA46B8">
              <w:rPr>
                <w:rStyle w:val="Hypertextovodkaz"/>
                <w:rFonts w:ascii="Times New Roman" w:hAnsi="Times New Roman"/>
                <w:noProof/>
                <w:sz w:val="24"/>
                <w:szCs w:val="24"/>
              </w:rPr>
              <w:t>6.2</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Introduction to the Organisation and Industry</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_Toc521938137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54</w:t>
            </w:r>
            <w:r w:rsidR="00AA46B8" w:rsidRPr="00AA46B8">
              <w:rPr>
                <w:rFonts w:ascii="Times New Roman" w:hAnsi="Times New Roman"/>
                <w:noProof/>
                <w:webHidden/>
                <w:sz w:val="24"/>
                <w:szCs w:val="24"/>
              </w:rPr>
              <w:fldChar w:fldCharType="end"/>
            </w:r>
          </w:hyperlink>
        </w:p>
        <w:p w:rsidR="00AA46B8" w:rsidRPr="00AA46B8" w:rsidRDefault="00754F7B">
          <w:pPr>
            <w:pStyle w:val="Obsah3"/>
            <w:tabs>
              <w:tab w:val="left" w:pos="1320"/>
              <w:tab w:val="right" w:leader="dot" w:pos="9193"/>
            </w:tabs>
            <w:rPr>
              <w:rFonts w:ascii="Times New Roman" w:eastAsiaTheme="minorEastAsia" w:hAnsi="Times New Roman"/>
              <w:noProof/>
              <w:sz w:val="24"/>
              <w:szCs w:val="24"/>
              <w:lang w:val="lt-LT" w:eastAsia="lt-LT"/>
            </w:rPr>
          </w:pPr>
          <w:hyperlink w:anchor="_Toc521938138" w:history="1">
            <w:r w:rsidR="00AA46B8" w:rsidRPr="00AA46B8">
              <w:rPr>
                <w:rStyle w:val="Hypertextovodkaz"/>
                <w:rFonts w:ascii="Times New Roman" w:hAnsi="Times New Roman"/>
                <w:noProof/>
                <w:sz w:val="24"/>
                <w:szCs w:val="24"/>
              </w:rPr>
              <w:t>6.2.1</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Organization Structure</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_Toc521938138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54</w:t>
            </w:r>
            <w:r w:rsidR="00AA46B8" w:rsidRPr="00AA46B8">
              <w:rPr>
                <w:rFonts w:ascii="Times New Roman" w:hAnsi="Times New Roman"/>
                <w:noProof/>
                <w:webHidden/>
                <w:sz w:val="24"/>
                <w:szCs w:val="24"/>
              </w:rPr>
              <w:fldChar w:fldCharType="end"/>
            </w:r>
          </w:hyperlink>
        </w:p>
        <w:p w:rsidR="00AA46B8" w:rsidRPr="00AA46B8" w:rsidRDefault="00754F7B">
          <w:pPr>
            <w:pStyle w:val="Obsah3"/>
            <w:tabs>
              <w:tab w:val="left" w:pos="1320"/>
              <w:tab w:val="right" w:leader="dot" w:pos="9193"/>
            </w:tabs>
            <w:rPr>
              <w:rFonts w:ascii="Times New Roman" w:eastAsiaTheme="minorEastAsia" w:hAnsi="Times New Roman"/>
              <w:noProof/>
              <w:sz w:val="24"/>
              <w:szCs w:val="24"/>
              <w:lang w:val="lt-LT" w:eastAsia="lt-LT"/>
            </w:rPr>
          </w:pPr>
          <w:hyperlink w:anchor="_Toc521938139" w:history="1">
            <w:r w:rsidR="00AA46B8" w:rsidRPr="00AA46B8">
              <w:rPr>
                <w:rStyle w:val="Hypertextovodkaz"/>
                <w:rFonts w:ascii="Times New Roman" w:hAnsi="Times New Roman"/>
                <w:noProof/>
                <w:sz w:val="24"/>
                <w:szCs w:val="24"/>
              </w:rPr>
              <w:t>6.2.2</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HR Processes in the Company</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_Toc521938139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56</w:t>
            </w:r>
            <w:r w:rsidR="00AA46B8" w:rsidRPr="00AA46B8">
              <w:rPr>
                <w:rFonts w:ascii="Times New Roman" w:hAnsi="Times New Roman"/>
                <w:noProof/>
                <w:webHidden/>
                <w:sz w:val="24"/>
                <w:szCs w:val="24"/>
              </w:rPr>
              <w:fldChar w:fldCharType="end"/>
            </w:r>
          </w:hyperlink>
        </w:p>
        <w:p w:rsidR="00AA46B8" w:rsidRPr="00AA46B8" w:rsidRDefault="00754F7B">
          <w:pPr>
            <w:pStyle w:val="Obsah3"/>
            <w:tabs>
              <w:tab w:val="left" w:pos="1320"/>
              <w:tab w:val="right" w:leader="dot" w:pos="9193"/>
            </w:tabs>
            <w:rPr>
              <w:rFonts w:ascii="Times New Roman" w:eastAsiaTheme="minorEastAsia" w:hAnsi="Times New Roman"/>
              <w:noProof/>
              <w:sz w:val="24"/>
              <w:szCs w:val="24"/>
              <w:lang w:val="lt-LT" w:eastAsia="lt-LT"/>
            </w:rPr>
          </w:pPr>
          <w:hyperlink w:anchor="_Toc521938140" w:history="1">
            <w:r w:rsidR="00AA46B8" w:rsidRPr="00AA46B8">
              <w:rPr>
                <w:rStyle w:val="Hypertextovodkaz"/>
                <w:rFonts w:ascii="Times New Roman" w:hAnsi="Times New Roman"/>
                <w:noProof/>
                <w:sz w:val="24"/>
                <w:szCs w:val="24"/>
              </w:rPr>
              <w:t>6.2.3</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HR Challenges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_Toc521938140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56</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41" w:history="1">
            <w:r w:rsidR="00AA46B8" w:rsidRPr="00AA46B8">
              <w:rPr>
                <w:rStyle w:val="Hypertextovodkaz"/>
                <w:rFonts w:ascii="Times New Roman" w:hAnsi="Times New Roman"/>
                <w:noProof/>
                <w:sz w:val="24"/>
                <w:szCs w:val="24"/>
              </w:rPr>
              <w:t>6.3</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Literature Review</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_Toc521938141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57</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42" w:history="1">
            <w:r w:rsidR="00AA46B8" w:rsidRPr="00AA46B8">
              <w:rPr>
                <w:rStyle w:val="Hypertextovodkaz"/>
                <w:rFonts w:ascii="Times New Roman" w:hAnsi="Times New Roman"/>
                <w:noProof/>
                <w:sz w:val="24"/>
                <w:szCs w:val="24"/>
              </w:rPr>
              <w:t>6.4</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Findings and Analysis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_Toc521938142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61</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43" w:history="1">
            <w:r w:rsidR="00AA46B8" w:rsidRPr="00AA46B8">
              <w:rPr>
                <w:rStyle w:val="Hypertextovodkaz"/>
                <w:rFonts w:ascii="Times New Roman" w:hAnsi="Times New Roman"/>
                <w:noProof/>
                <w:sz w:val="24"/>
                <w:szCs w:val="24"/>
                <w:lang w:val="lt-LT"/>
              </w:rPr>
              <w:t>6.5</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Proposed HR Tools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_Toc521938143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65</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44" w:history="1">
            <w:r w:rsidR="00AA46B8" w:rsidRPr="00AA46B8">
              <w:rPr>
                <w:rStyle w:val="Hypertextovodkaz"/>
                <w:rFonts w:ascii="Times New Roman" w:hAnsi="Times New Roman"/>
                <w:noProof/>
                <w:sz w:val="24"/>
                <w:szCs w:val="24"/>
                <w:lang w:val="en-GB"/>
              </w:rPr>
              <w:t>6.6</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lang w:val="en-GB"/>
              </w:rPr>
              <w:t>Conclusion</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_Toc521938144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67</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45" w:history="1">
            <w:r w:rsidR="00AA46B8" w:rsidRPr="00AA46B8">
              <w:rPr>
                <w:rStyle w:val="Hypertextovodkaz"/>
                <w:rFonts w:ascii="Times New Roman" w:hAnsi="Times New Roman"/>
                <w:noProof/>
                <w:sz w:val="24"/>
                <w:szCs w:val="24"/>
                <w:lang w:val="en-GB"/>
              </w:rPr>
              <w:t>6.7</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lang w:val="en-GB"/>
              </w:rPr>
              <w:t>Reflections on HRM in EU SMEs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_Toc521938145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67</w:t>
            </w:r>
            <w:r w:rsidR="00AA46B8" w:rsidRPr="00AA46B8">
              <w:rPr>
                <w:rFonts w:ascii="Times New Roman" w:hAnsi="Times New Roman"/>
                <w:noProof/>
                <w:webHidden/>
                <w:sz w:val="24"/>
                <w:szCs w:val="24"/>
              </w:rPr>
              <w:fldChar w:fldCharType="end"/>
            </w:r>
          </w:hyperlink>
        </w:p>
        <w:p w:rsidR="00AA46B8" w:rsidRPr="00AA46B8" w:rsidRDefault="00754F7B">
          <w:pPr>
            <w:pStyle w:val="Obsah2"/>
            <w:rPr>
              <w:rFonts w:ascii="Times New Roman" w:eastAsiaTheme="minorEastAsia" w:hAnsi="Times New Roman"/>
              <w:noProof/>
              <w:sz w:val="24"/>
              <w:szCs w:val="24"/>
              <w:lang w:val="lt-LT" w:eastAsia="lt-LT"/>
            </w:rPr>
          </w:pPr>
          <w:hyperlink w:anchor="_Toc521938146" w:history="1">
            <w:r w:rsidR="00AA46B8" w:rsidRPr="00AA46B8">
              <w:rPr>
                <w:rStyle w:val="Hypertextovodkaz"/>
                <w:rFonts w:ascii="Times New Roman" w:hAnsi="Times New Roman"/>
                <w:noProof/>
                <w:sz w:val="24"/>
                <w:szCs w:val="24"/>
                <w:lang w:val="en-GB"/>
              </w:rPr>
              <w:t>References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_Toc521938146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68</w:t>
            </w:r>
            <w:r w:rsidR="00AA46B8" w:rsidRPr="00AA46B8">
              <w:rPr>
                <w:rFonts w:ascii="Times New Roman" w:hAnsi="Times New Roman"/>
                <w:noProof/>
                <w:webHidden/>
                <w:sz w:val="24"/>
                <w:szCs w:val="24"/>
              </w:rPr>
              <w:fldChar w:fldCharType="end"/>
            </w:r>
          </w:hyperlink>
        </w:p>
        <w:p w:rsidR="00AA46B8" w:rsidRPr="00AA46B8" w:rsidRDefault="00754F7B">
          <w:pPr>
            <w:pStyle w:val="Obsah1"/>
            <w:tabs>
              <w:tab w:val="left" w:pos="440"/>
            </w:tabs>
            <w:rPr>
              <w:rFonts w:ascii="Times New Roman" w:eastAsiaTheme="minorEastAsia" w:hAnsi="Times New Roman"/>
              <w:b w:val="0"/>
              <w:sz w:val="24"/>
              <w:szCs w:val="24"/>
              <w:lang w:val="lt-LT" w:eastAsia="lt-LT"/>
            </w:rPr>
          </w:pPr>
          <w:hyperlink w:anchor="_Toc521938147" w:history="1">
            <w:r w:rsidR="00AA46B8" w:rsidRPr="00AA46B8">
              <w:rPr>
                <w:rStyle w:val="Hypertextovodkaz"/>
                <w:rFonts w:ascii="Times New Roman" w:hAnsi="Times New Roman"/>
                <w:sz w:val="24"/>
                <w:szCs w:val="24"/>
              </w:rPr>
              <w:t>7</w:t>
            </w:r>
            <w:r w:rsidR="00AA46B8" w:rsidRPr="00AA46B8">
              <w:rPr>
                <w:rFonts w:ascii="Times New Roman" w:eastAsiaTheme="minorEastAsia" w:hAnsi="Times New Roman"/>
                <w:b w:val="0"/>
                <w:sz w:val="24"/>
                <w:szCs w:val="24"/>
                <w:lang w:val="lt-LT" w:eastAsia="lt-LT"/>
              </w:rPr>
              <w:tab/>
            </w:r>
            <w:r w:rsidR="00AA46B8" w:rsidRPr="00AA46B8">
              <w:rPr>
                <w:rStyle w:val="Hypertextovodkaz"/>
                <w:rFonts w:ascii="Times New Roman" w:hAnsi="Times New Roman"/>
                <w:sz w:val="24"/>
                <w:szCs w:val="24"/>
              </w:rPr>
              <w:t>CASE STUDY 5: PERFORMANCE MANAGEMENT SYSTEM</w:t>
            </w:r>
            <w:r w:rsidR="00AA46B8" w:rsidRPr="00AA46B8">
              <w:rPr>
                <w:rFonts w:ascii="Times New Roman" w:hAnsi="Times New Roman"/>
                <w:webHidden/>
                <w:sz w:val="24"/>
                <w:szCs w:val="24"/>
              </w:rPr>
              <w:tab/>
            </w:r>
            <w:r w:rsidR="00AA46B8" w:rsidRPr="00AA46B8">
              <w:rPr>
                <w:rFonts w:ascii="Times New Roman" w:hAnsi="Times New Roman"/>
                <w:webHidden/>
                <w:sz w:val="24"/>
                <w:szCs w:val="24"/>
              </w:rPr>
              <w:fldChar w:fldCharType="begin"/>
            </w:r>
            <w:r w:rsidR="00AA46B8" w:rsidRPr="00AA46B8">
              <w:rPr>
                <w:rFonts w:ascii="Times New Roman" w:hAnsi="Times New Roman"/>
                <w:webHidden/>
                <w:sz w:val="24"/>
                <w:szCs w:val="24"/>
              </w:rPr>
              <w:instrText xml:space="preserve"> PAGEREF _Toc521938147 \h </w:instrText>
            </w:r>
            <w:r w:rsidR="00AA46B8" w:rsidRPr="00AA46B8">
              <w:rPr>
                <w:rFonts w:ascii="Times New Roman" w:hAnsi="Times New Roman"/>
                <w:webHidden/>
                <w:sz w:val="24"/>
                <w:szCs w:val="24"/>
              </w:rPr>
            </w:r>
            <w:r w:rsidR="00AA46B8" w:rsidRPr="00AA46B8">
              <w:rPr>
                <w:rFonts w:ascii="Times New Roman" w:hAnsi="Times New Roman"/>
                <w:webHidden/>
                <w:sz w:val="24"/>
                <w:szCs w:val="24"/>
              </w:rPr>
              <w:fldChar w:fldCharType="separate"/>
            </w:r>
            <w:r w:rsidR="00BE18D5">
              <w:rPr>
                <w:rFonts w:ascii="Times New Roman" w:hAnsi="Times New Roman"/>
                <w:webHidden/>
                <w:sz w:val="24"/>
                <w:szCs w:val="24"/>
              </w:rPr>
              <w:t>69</w:t>
            </w:r>
            <w:r w:rsidR="00AA46B8" w:rsidRPr="00AA46B8">
              <w:rPr>
                <w:rFonts w:ascii="Times New Roman" w:hAnsi="Times New Roman"/>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48" w:history="1">
            <w:r w:rsidR="00AA46B8" w:rsidRPr="00AA46B8">
              <w:rPr>
                <w:rStyle w:val="Hypertextovodkaz"/>
                <w:rFonts w:ascii="Times New Roman" w:hAnsi="Times New Roman"/>
                <w:noProof/>
                <w:sz w:val="24"/>
                <w:szCs w:val="24"/>
              </w:rPr>
              <w:t>7.1</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Abstract</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_Toc521938148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69</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49" w:history="1">
            <w:r w:rsidR="00AA46B8" w:rsidRPr="00AA46B8">
              <w:rPr>
                <w:rStyle w:val="Hypertextovodkaz"/>
                <w:rFonts w:ascii="Times New Roman" w:hAnsi="Times New Roman"/>
                <w:noProof/>
                <w:sz w:val="24"/>
                <w:szCs w:val="24"/>
              </w:rPr>
              <w:t>7.2</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Introduction to the Organisation and Industry</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_Toc521938149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69</w:t>
            </w:r>
            <w:r w:rsidR="00AA46B8" w:rsidRPr="00AA46B8">
              <w:rPr>
                <w:rFonts w:ascii="Times New Roman" w:hAnsi="Times New Roman"/>
                <w:noProof/>
                <w:webHidden/>
                <w:sz w:val="24"/>
                <w:szCs w:val="24"/>
              </w:rPr>
              <w:fldChar w:fldCharType="end"/>
            </w:r>
          </w:hyperlink>
        </w:p>
        <w:p w:rsidR="00AA46B8" w:rsidRPr="00AA46B8" w:rsidRDefault="00754F7B">
          <w:pPr>
            <w:pStyle w:val="Obsah3"/>
            <w:tabs>
              <w:tab w:val="left" w:pos="1320"/>
              <w:tab w:val="right" w:leader="dot" w:pos="9193"/>
            </w:tabs>
            <w:rPr>
              <w:rFonts w:ascii="Times New Roman" w:eastAsiaTheme="minorEastAsia" w:hAnsi="Times New Roman"/>
              <w:noProof/>
              <w:sz w:val="24"/>
              <w:szCs w:val="24"/>
              <w:lang w:val="lt-LT" w:eastAsia="lt-LT"/>
            </w:rPr>
          </w:pPr>
          <w:hyperlink w:anchor="_Toc521938150" w:history="1">
            <w:r w:rsidR="00AA46B8" w:rsidRPr="00AA46B8">
              <w:rPr>
                <w:rStyle w:val="Hypertextovodkaz"/>
                <w:rFonts w:ascii="Times New Roman" w:hAnsi="Times New Roman"/>
                <w:noProof/>
                <w:sz w:val="24"/>
                <w:szCs w:val="24"/>
              </w:rPr>
              <w:t>7.2.1</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Organization Structure</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_Toc521938150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70</w:t>
            </w:r>
            <w:r w:rsidR="00AA46B8" w:rsidRPr="00AA46B8">
              <w:rPr>
                <w:rFonts w:ascii="Times New Roman" w:hAnsi="Times New Roman"/>
                <w:noProof/>
                <w:webHidden/>
                <w:sz w:val="24"/>
                <w:szCs w:val="24"/>
              </w:rPr>
              <w:fldChar w:fldCharType="end"/>
            </w:r>
          </w:hyperlink>
        </w:p>
        <w:p w:rsidR="00AA46B8" w:rsidRPr="00AA46B8" w:rsidRDefault="00754F7B">
          <w:pPr>
            <w:pStyle w:val="Obsah3"/>
            <w:tabs>
              <w:tab w:val="left" w:pos="1320"/>
              <w:tab w:val="right" w:leader="dot" w:pos="9193"/>
            </w:tabs>
            <w:rPr>
              <w:rFonts w:ascii="Times New Roman" w:eastAsiaTheme="minorEastAsia" w:hAnsi="Times New Roman"/>
              <w:noProof/>
              <w:sz w:val="24"/>
              <w:szCs w:val="24"/>
              <w:lang w:val="lt-LT" w:eastAsia="lt-LT"/>
            </w:rPr>
          </w:pPr>
          <w:hyperlink w:anchor="_Toc521938151" w:history="1">
            <w:r w:rsidR="00AA46B8" w:rsidRPr="00AA46B8">
              <w:rPr>
                <w:rStyle w:val="Hypertextovodkaz"/>
                <w:rFonts w:ascii="Times New Roman" w:hAnsi="Times New Roman"/>
                <w:noProof/>
                <w:sz w:val="24"/>
                <w:szCs w:val="24"/>
              </w:rPr>
              <w:t>7.2.2</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HR Processes in the Company</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_Toc521938151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70</w:t>
            </w:r>
            <w:r w:rsidR="00AA46B8" w:rsidRPr="00AA46B8">
              <w:rPr>
                <w:rFonts w:ascii="Times New Roman" w:hAnsi="Times New Roman"/>
                <w:noProof/>
                <w:webHidden/>
                <w:sz w:val="24"/>
                <w:szCs w:val="24"/>
              </w:rPr>
              <w:fldChar w:fldCharType="end"/>
            </w:r>
          </w:hyperlink>
        </w:p>
        <w:p w:rsidR="00AA46B8" w:rsidRPr="00AA46B8" w:rsidRDefault="00754F7B">
          <w:pPr>
            <w:pStyle w:val="Obsah3"/>
            <w:tabs>
              <w:tab w:val="left" w:pos="1320"/>
              <w:tab w:val="right" w:leader="dot" w:pos="9193"/>
            </w:tabs>
            <w:rPr>
              <w:rFonts w:ascii="Times New Roman" w:eastAsiaTheme="minorEastAsia" w:hAnsi="Times New Roman"/>
              <w:noProof/>
              <w:sz w:val="24"/>
              <w:szCs w:val="24"/>
              <w:lang w:val="lt-LT" w:eastAsia="lt-LT"/>
            </w:rPr>
          </w:pPr>
          <w:hyperlink w:anchor="_Toc521938152" w:history="1">
            <w:r w:rsidR="00AA46B8" w:rsidRPr="00AA46B8">
              <w:rPr>
                <w:rStyle w:val="Hypertextovodkaz"/>
                <w:rFonts w:ascii="Times New Roman" w:hAnsi="Times New Roman"/>
                <w:noProof/>
                <w:sz w:val="24"/>
                <w:szCs w:val="24"/>
              </w:rPr>
              <w:t>7.2.3</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HR Challenges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_Toc521938152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71</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53" w:history="1">
            <w:r w:rsidR="00AA46B8" w:rsidRPr="00AA46B8">
              <w:rPr>
                <w:rStyle w:val="Hypertextovodkaz"/>
                <w:rFonts w:ascii="Times New Roman" w:hAnsi="Times New Roman"/>
                <w:noProof/>
                <w:sz w:val="24"/>
                <w:szCs w:val="24"/>
              </w:rPr>
              <w:t>7.3</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Literature Review</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_Toc521938153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72</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54" w:history="1">
            <w:r w:rsidR="00AA46B8" w:rsidRPr="00AA46B8">
              <w:rPr>
                <w:rStyle w:val="Hypertextovodkaz"/>
                <w:rFonts w:ascii="Times New Roman" w:hAnsi="Times New Roman"/>
                <w:noProof/>
                <w:sz w:val="24"/>
                <w:szCs w:val="24"/>
              </w:rPr>
              <w:t>7.4</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Methodology</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_Toc521938154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75</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55" w:history="1">
            <w:r w:rsidR="00AA46B8" w:rsidRPr="00AA46B8">
              <w:rPr>
                <w:rStyle w:val="Hypertextovodkaz"/>
                <w:rFonts w:ascii="Times New Roman" w:hAnsi="Times New Roman"/>
                <w:noProof/>
                <w:sz w:val="24"/>
                <w:szCs w:val="24"/>
              </w:rPr>
              <w:t>7.5</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Findings and Analysis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_Toc521938155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75</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56" w:history="1">
            <w:r w:rsidR="00AA46B8" w:rsidRPr="00AA46B8">
              <w:rPr>
                <w:rStyle w:val="Hypertextovodkaz"/>
                <w:rFonts w:ascii="Times New Roman" w:hAnsi="Times New Roman"/>
                <w:noProof/>
                <w:sz w:val="24"/>
                <w:szCs w:val="24"/>
              </w:rPr>
              <w:t>7.6</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rPr>
              <w:t>Proposed HR Tools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_Toc521938156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79</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57" w:history="1">
            <w:r w:rsidR="00AA46B8" w:rsidRPr="00AA46B8">
              <w:rPr>
                <w:rStyle w:val="Hypertextovodkaz"/>
                <w:rFonts w:ascii="Times New Roman" w:hAnsi="Times New Roman"/>
                <w:noProof/>
                <w:sz w:val="24"/>
                <w:szCs w:val="24"/>
                <w:lang w:val="en-GB"/>
              </w:rPr>
              <w:t>7.7</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lang w:val="en-GB"/>
              </w:rPr>
              <w:t>Conclusion</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_Toc521938157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80</w:t>
            </w:r>
            <w:r w:rsidR="00AA46B8" w:rsidRPr="00AA46B8">
              <w:rPr>
                <w:rFonts w:ascii="Times New Roman" w:hAnsi="Times New Roman"/>
                <w:noProof/>
                <w:webHidden/>
                <w:sz w:val="24"/>
                <w:szCs w:val="24"/>
              </w:rPr>
              <w:fldChar w:fldCharType="end"/>
            </w:r>
          </w:hyperlink>
        </w:p>
        <w:p w:rsidR="00AA46B8" w:rsidRPr="00AA46B8" w:rsidRDefault="00754F7B">
          <w:pPr>
            <w:pStyle w:val="Obsah2"/>
            <w:tabs>
              <w:tab w:val="left" w:pos="880"/>
            </w:tabs>
            <w:rPr>
              <w:rFonts w:ascii="Times New Roman" w:eastAsiaTheme="minorEastAsia" w:hAnsi="Times New Roman"/>
              <w:noProof/>
              <w:sz w:val="24"/>
              <w:szCs w:val="24"/>
              <w:lang w:val="lt-LT" w:eastAsia="lt-LT"/>
            </w:rPr>
          </w:pPr>
          <w:hyperlink w:anchor="_Toc521938158" w:history="1">
            <w:r w:rsidR="00AA46B8" w:rsidRPr="00AA46B8">
              <w:rPr>
                <w:rStyle w:val="Hypertextovodkaz"/>
                <w:rFonts w:ascii="Times New Roman" w:hAnsi="Times New Roman"/>
                <w:noProof/>
                <w:sz w:val="24"/>
                <w:szCs w:val="24"/>
                <w:lang w:val="en-GB"/>
              </w:rPr>
              <w:t>7.8</w:t>
            </w:r>
            <w:r w:rsidR="00AA46B8" w:rsidRPr="00AA46B8">
              <w:rPr>
                <w:rFonts w:ascii="Times New Roman" w:eastAsiaTheme="minorEastAsia" w:hAnsi="Times New Roman"/>
                <w:noProof/>
                <w:sz w:val="24"/>
                <w:szCs w:val="24"/>
                <w:lang w:val="lt-LT" w:eastAsia="lt-LT"/>
              </w:rPr>
              <w:tab/>
            </w:r>
            <w:r w:rsidR="00AA46B8" w:rsidRPr="00AA46B8">
              <w:rPr>
                <w:rStyle w:val="Hypertextovodkaz"/>
                <w:rFonts w:ascii="Times New Roman" w:hAnsi="Times New Roman"/>
                <w:noProof/>
                <w:sz w:val="24"/>
                <w:szCs w:val="24"/>
                <w:lang w:val="en-GB"/>
              </w:rPr>
              <w:t>Reflections on HRM in EU SMEs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_Toc521938158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81</w:t>
            </w:r>
            <w:r w:rsidR="00AA46B8" w:rsidRPr="00AA46B8">
              <w:rPr>
                <w:rFonts w:ascii="Times New Roman" w:hAnsi="Times New Roman"/>
                <w:noProof/>
                <w:webHidden/>
                <w:sz w:val="24"/>
                <w:szCs w:val="24"/>
              </w:rPr>
              <w:fldChar w:fldCharType="end"/>
            </w:r>
          </w:hyperlink>
        </w:p>
        <w:p w:rsidR="00AA46B8" w:rsidRDefault="00754F7B">
          <w:pPr>
            <w:pStyle w:val="Obsah2"/>
            <w:rPr>
              <w:rFonts w:asciiTheme="minorHAnsi" w:eastAsiaTheme="minorEastAsia" w:hAnsiTheme="minorHAnsi" w:cstheme="minorBidi"/>
              <w:noProof/>
              <w:lang w:val="lt-LT" w:eastAsia="lt-LT"/>
            </w:rPr>
          </w:pPr>
          <w:hyperlink w:anchor="_Toc521938159" w:history="1">
            <w:r w:rsidR="00AA46B8" w:rsidRPr="00AA46B8">
              <w:rPr>
                <w:rStyle w:val="Hypertextovodkaz"/>
                <w:rFonts w:ascii="Times New Roman" w:hAnsi="Times New Roman"/>
                <w:noProof/>
                <w:sz w:val="24"/>
                <w:szCs w:val="24"/>
                <w:lang w:val="en-GB"/>
              </w:rPr>
              <w:t>References</w:t>
            </w:r>
            <w:r w:rsidR="00AA46B8" w:rsidRPr="00AA46B8">
              <w:rPr>
                <w:rFonts w:ascii="Times New Roman" w:hAnsi="Times New Roman"/>
                <w:noProof/>
                <w:webHidden/>
                <w:sz w:val="24"/>
                <w:szCs w:val="24"/>
              </w:rPr>
              <w:tab/>
            </w:r>
            <w:r w:rsidR="00AA46B8" w:rsidRPr="00AA46B8">
              <w:rPr>
                <w:rFonts w:ascii="Times New Roman" w:hAnsi="Times New Roman"/>
                <w:noProof/>
                <w:webHidden/>
                <w:sz w:val="24"/>
                <w:szCs w:val="24"/>
              </w:rPr>
              <w:fldChar w:fldCharType="begin"/>
            </w:r>
            <w:r w:rsidR="00AA46B8" w:rsidRPr="00AA46B8">
              <w:rPr>
                <w:rFonts w:ascii="Times New Roman" w:hAnsi="Times New Roman"/>
                <w:noProof/>
                <w:webHidden/>
                <w:sz w:val="24"/>
                <w:szCs w:val="24"/>
              </w:rPr>
              <w:instrText xml:space="preserve"> PAGEREF _Toc521938159 \h </w:instrText>
            </w:r>
            <w:r w:rsidR="00AA46B8" w:rsidRPr="00AA46B8">
              <w:rPr>
                <w:rFonts w:ascii="Times New Roman" w:hAnsi="Times New Roman"/>
                <w:noProof/>
                <w:webHidden/>
                <w:sz w:val="24"/>
                <w:szCs w:val="24"/>
              </w:rPr>
            </w:r>
            <w:r w:rsidR="00AA46B8" w:rsidRPr="00AA46B8">
              <w:rPr>
                <w:rFonts w:ascii="Times New Roman" w:hAnsi="Times New Roman"/>
                <w:noProof/>
                <w:webHidden/>
                <w:sz w:val="24"/>
                <w:szCs w:val="24"/>
              </w:rPr>
              <w:fldChar w:fldCharType="separate"/>
            </w:r>
            <w:r w:rsidR="00BE18D5">
              <w:rPr>
                <w:rFonts w:ascii="Times New Roman" w:hAnsi="Times New Roman"/>
                <w:noProof/>
                <w:webHidden/>
                <w:sz w:val="24"/>
                <w:szCs w:val="24"/>
              </w:rPr>
              <w:t>81</w:t>
            </w:r>
            <w:r w:rsidR="00AA46B8" w:rsidRPr="00AA46B8">
              <w:rPr>
                <w:rFonts w:ascii="Times New Roman" w:hAnsi="Times New Roman"/>
                <w:noProof/>
                <w:webHidden/>
                <w:sz w:val="24"/>
                <w:szCs w:val="24"/>
              </w:rPr>
              <w:fldChar w:fldCharType="end"/>
            </w:r>
          </w:hyperlink>
        </w:p>
        <w:p w:rsidR="00E94D0C" w:rsidRDefault="00E94D0C">
          <w:r w:rsidRPr="00E61397">
            <w:rPr>
              <w:rFonts w:ascii="Times New Roman" w:hAnsi="Times New Roman"/>
              <w:b/>
              <w:bCs/>
              <w:noProof/>
              <w:sz w:val="24"/>
              <w:szCs w:val="24"/>
            </w:rPr>
            <w:fldChar w:fldCharType="end"/>
          </w:r>
        </w:p>
      </w:sdtContent>
    </w:sdt>
    <w:p w:rsidR="00E94D0C" w:rsidRPr="004919AE" w:rsidRDefault="00E94D0C" w:rsidP="00E94D0C">
      <w:pPr>
        <w:pStyle w:val="Nadpis2"/>
        <w:numPr>
          <w:ilvl w:val="0"/>
          <w:numId w:val="0"/>
        </w:numPr>
        <w:rPr>
          <w:rFonts w:cs="Times New Roman"/>
          <w:lang w:val="en-GB"/>
        </w:rPr>
      </w:pPr>
      <w:bookmarkStart w:id="4" w:name="_Toc516818175"/>
      <w:bookmarkStart w:id="5" w:name="_Toc521938081"/>
      <w:r w:rsidRPr="004919AE">
        <w:rPr>
          <w:rFonts w:cs="Times New Roman"/>
          <w:lang w:val="en-GB"/>
        </w:rPr>
        <w:t>LIST OF FIGURES</w:t>
      </w:r>
      <w:bookmarkEnd w:id="4"/>
      <w:bookmarkEnd w:id="5"/>
    </w:p>
    <w:bookmarkStart w:id="6" w:name="_Toc489183537"/>
    <w:bookmarkStart w:id="7" w:name="_Toc489183683"/>
    <w:p w:rsidR="00D64A22" w:rsidRPr="00D64A22" w:rsidRDefault="003D3616"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r>
        <w:rPr>
          <w:rFonts w:ascii="Times New Roman" w:eastAsia="Calibri" w:hAnsi="Times New Roman"/>
          <w:sz w:val="24"/>
          <w:szCs w:val="24"/>
          <w:lang w:val="en-GB" w:eastAsia="en-US"/>
        </w:rPr>
        <w:fldChar w:fldCharType="begin"/>
      </w:r>
      <w:r>
        <w:rPr>
          <w:rFonts w:ascii="Times New Roman" w:eastAsia="Calibri" w:hAnsi="Times New Roman"/>
          <w:sz w:val="24"/>
          <w:szCs w:val="24"/>
          <w:lang w:val="en-GB" w:eastAsia="en-US"/>
        </w:rPr>
        <w:instrText xml:space="preserve"> TOC \h \z \c "Figure" </w:instrText>
      </w:r>
      <w:r>
        <w:rPr>
          <w:rFonts w:ascii="Times New Roman" w:eastAsia="Calibri" w:hAnsi="Times New Roman"/>
          <w:sz w:val="24"/>
          <w:szCs w:val="24"/>
          <w:lang w:val="en-GB" w:eastAsia="en-US"/>
        </w:rPr>
        <w:fldChar w:fldCharType="separate"/>
      </w:r>
      <w:hyperlink w:anchor="_Toc521936561" w:history="1">
        <w:r w:rsidR="00D64A22" w:rsidRPr="00D64A22">
          <w:rPr>
            <w:rStyle w:val="Hypertextovodkaz"/>
            <w:rFonts w:ascii="Times New Roman" w:hAnsi="Times New Roman"/>
            <w:b/>
            <w:noProof/>
            <w:sz w:val="24"/>
            <w:szCs w:val="24"/>
          </w:rPr>
          <w:t>Figure 1</w:t>
        </w:r>
        <w:r w:rsidR="00D64A22" w:rsidRPr="00D64A22">
          <w:rPr>
            <w:rStyle w:val="Hypertextovodkaz"/>
            <w:rFonts w:ascii="Times New Roman" w:hAnsi="Times New Roman"/>
            <w:noProof/>
            <w:sz w:val="24"/>
            <w:szCs w:val="24"/>
          </w:rPr>
          <w:t xml:space="preserve"> Lithuanian map</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_Toc521936561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7</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62" w:history="1">
        <w:r w:rsidR="00D64A22" w:rsidRPr="00D64A22">
          <w:rPr>
            <w:rStyle w:val="Hypertextovodkaz"/>
            <w:rFonts w:ascii="Times New Roman" w:hAnsi="Times New Roman"/>
            <w:b/>
            <w:noProof/>
            <w:sz w:val="24"/>
            <w:szCs w:val="24"/>
          </w:rPr>
          <w:t>Figure 2</w:t>
        </w:r>
        <w:r w:rsidR="00D64A22" w:rsidRPr="00D64A22">
          <w:rPr>
            <w:rStyle w:val="Hypertextovodkaz"/>
            <w:rFonts w:ascii="Times New Roman" w:hAnsi="Times New Roman"/>
            <w:noProof/>
            <w:sz w:val="24"/>
            <w:szCs w:val="24"/>
          </w:rPr>
          <w:t xml:space="preserve"> Lithuanian population changes</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_Toc521936562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9</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63" w:history="1">
        <w:r w:rsidR="00D64A22" w:rsidRPr="00D64A22">
          <w:rPr>
            <w:rStyle w:val="Hypertextovodkaz"/>
            <w:rFonts w:ascii="Times New Roman" w:hAnsi="Times New Roman"/>
            <w:b/>
            <w:noProof/>
            <w:sz w:val="24"/>
            <w:szCs w:val="24"/>
          </w:rPr>
          <w:t>Figure 3</w:t>
        </w:r>
        <w:r w:rsidR="00D64A22" w:rsidRPr="00D64A22">
          <w:rPr>
            <w:rStyle w:val="Hypertextovodkaz"/>
            <w:rFonts w:ascii="Times New Roman" w:hAnsi="Times New Roman"/>
            <w:noProof/>
            <w:sz w:val="24"/>
            <w:szCs w:val="24"/>
          </w:rPr>
          <w:t xml:space="preserve"> Lithuanian imigration and emigration changes</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_Toc521936563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10</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64" w:history="1">
        <w:r w:rsidR="00D64A22" w:rsidRPr="00D64A22">
          <w:rPr>
            <w:rStyle w:val="Hypertextovodkaz"/>
            <w:rFonts w:ascii="Times New Roman" w:hAnsi="Times New Roman"/>
            <w:b/>
            <w:noProof/>
            <w:sz w:val="24"/>
            <w:szCs w:val="24"/>
          </w:rPr>
          <w:t>Figure 4</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eastAsia="Calibri" w:hAnsi="Times New Roman"/>
            <w:noProof/>
            <w:sz w:val="24"/>
            <w:szCs w:val="24"/>
          </w:rPr>
          <w:t>Organizational structure of the company</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_Toc521936564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17</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65" w:history="1">
        <w:r w:rsidR="00D64A22" w:rsidRPr="00D64A22">
          <w:rPr>
            <w:rStyle w:val="Hypertextovodkaz"/>
            <w:rFonts w:ascii="Times New Roman" w:hAnsi="Times New Roman"/>
            <w:b/>
            <w:noProof/>
            <w:sz w:val="24"/>
            <w:szCs w:val="24"/>
          </w:rPr>
          <w:t>Figure 5</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eastAsia="Calibri" w:hAnsi="Times New Roman"/>
            <w:noProof/>
            <w:sz w:val="24"/>
            <w:szCs w:val="24"/>
          </w:rPr>
          <w:t>Distribution of respondents by age</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_Toc521936565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22</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66" w:history="1">
        <w:r w:rsidR="00D64A22" w:rsidRPr="00D64A22">
          <w:rPr>
            <w:rStyle w:val="Hypertextovodkaz"/>
            <w:rFonts w:ascii="Times New Roman" w:hAnsi="Times New Roman"/>
            <w:b/>
            <w:noProof/>
            <w:sz w:val="24"/>
            <w:szCs w:val="24"/>
          </w:rPr>
          <w:t>Figure 6</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eastAsia="Calibri" w:hAnsi="Times New Roman"/>
            <w:noProof/>
            <w:sz w:val="24"/>
            <w:szCs w:val="24"/>
            <w:lang w:eastAsia="en-US"/>
          </w:rPr>
          <w:t>Possible employee motivation means</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_Toc521936566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23</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67" w:history="1">
        <w:r w:rsidR="00D64A22" w:rsidRPr="00D64A22">
          <w:rPr>
            <w:rStyle w:val="Hypertextovodkaz"/>
            <w:rFonts w:ascii="Times New Roman" w:hAnsi="Times New Roman"/>
            <w:b/>
            <w:noProof/>
            <w:sz w:val="24"/>
            <w:szCs w:val="24"/>
          </w:rPr>
          <w:t>Figure 7</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eastAsia="Calibri" w:hAnsi="Times New Roman"/>
            <w:noProof/>
            <w:sz w:val="24"/>
            <w:szCs w:val="24"/>
            <w:lang w:val="en-US"/>
          </w:rPr>
          <w:t>Assessment of relationships with colleagues in the company</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_Toc521936567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24</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68" w:history="1">
        <w:r w:rsidR="00D64A22" w:rsidRPr="00D64A22">
          <w:rPr>
            <w:rStyle w:val="Hypertextovodkaz"/>
            <w:rFonts w:ascii="Times New Roman" w:hAnsi="Times New Roman"/>
            <w:b/>
            <w:noProof/>
            <w:sz w:val="24"/>
            <w:szCs w:val="24"/>
          </w:rPr>
          <w:t>Figure 8</w:t>
        </w:r>
        <w:r w:rsidR="00D64A22" w:rsidRPr="00D64A22">
          <w:rPr>
            <w:rStyle w:val="Hypertextovodkaz"/>
            <w:rFonts w:ascii="Times New Roman" w:hAnsi="Times New Roman"/>
            <w:noProof/>
            <w:sz w:val="24"/>
            <w:szCs w:val="24"/>
          </w:rPr>
          <w:t xml:space="preserve"> Organization structure</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_Toc521936568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29</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69" w:history="1">
        <w:r w:rsidR="00D64A22" w:rsidRPr="00D64A22">
          <w:rPr>
            <w:rStyle w:val="Hypertextovodkaz"/>
            <w:rFonts w:ascii="Times New Roman" w:hAnsi="Times New Roman"/>
            <w:b/>
            <w:noProof/>
            <w:sz w:val="24"/>
            <w:szCs w:val="24"/>
          </w:rPr>
          <w:t>Figure 9</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eastAsia="Calibri" w:hAnsi="Times New Roman"/>
            <w:noProof/>
            <w:sz w:val="24"/>
            <w:szCs w:val="24"/>
            <w:lang w:val="en-US"/>
          </w:rPr>
          <w:t>The main trends of content motivation theories</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_Toc521936569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31</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70" w:history="1">
        <w:r w:rsidR="00D64A22" w:rsidRPr="00D64A22">
          <w:rPr>
            <w:rStyle w:val="Hypertextovodkaz"/>
            <w:rFonts w:ascii="Times New Roman" w:hAnsi="Times New Roman"/>
            <w:b/>
            <w:noProof/>
            <w:sz w:val="24"/>
            <w:szCs w:val="24"/>
          </w:rPr>
          <w:t>Figure 10</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eastAsia="Calibri" w:hAnsi="Times New Roman"/>
            <w:noProof/>
            <w:sz w:val="24"/>
            <w:szCs w:val="24"/>
            <w:lang w:val="en-US"/>
          </w:rPr>
          <w:t>The main theories of process motivation theories</w:t>
        </w:r>
        <w:r w:rsidR="00D64A22" w:rsidRPr="00D64A22">
          <w:rPr>
            <w:rStyle w:val="Hypertextovodkaz"/>
            <w:rFonts w:ascii="Times New Roman" w:hAnsi="Times New Roman"/>
            <w:noProof/>
            <w:sz w:val="24"/>
            <w:szCs w:val="24"/>
            <w:lang w:val="en-US"/>
          </w:rPr>
          <w:t>.</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_Toc521936570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31</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71" w:history="1">
        <w:r w:rsidR="00D64A22" w:rsidRPr="00D64A22">
          <w:rPr>
            <w:rStyle w:val="Hypertextovodkaz"/>
            <w:rFonts w:ascii="Times New Roman" w:hAnsi="Times New Roman"/>
            <w:b/>
            <w:noProof/>
            <w:sz w:val="24"/>
            <w:szCs w:val="24"/>
          </w:rPr>
          <w:t>Figure 11</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eastAsia="Calibri" w:hAnsi="Times New Roman"/>
            <w:noProof/>
            <w:sz w:val="24"/>
            <w:szCs w:val="24"/>
            <w:lang w:val="en-US"/>
          </w:rPr>
          <w:t>The dominant employee motivation systems in Lithuania</w:t>
        </w:r>
        <w:r w:rsidR="00D64A22" w:rsidRPr="00D64A22">
          <w:rPr>
            <w:rStyle w:val="Hypertextovodkaz"/>
            <w:rFonts w:ascii="Times New Roman" w:hAnsi="Times New Roman"/>
            <w:noProof/>
            <w:sz w:val="24"/>
            <w:szCs w:val="24"/>
            <w:lang w:val="en-US"/>
          </w:rPr>
          <w:t>.</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_Toc521936571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33</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72" w:history="1">
        <w:r w:rsidR="00D64A22" w:rsidRPr="00D64A22">
          <w:rPr>
            <w:rStyle w:val="Hypertextovodkaz"/>
            <w:rFonts w:ascii="Times New Roman" w:hAnsi="Times New Roman"/>
            <w:b/>
            <w:noProof/>
            <w:sz w:val="24"/>
            <w:szCs w:val="24"/>
          </w:rPr>
          <w:t>Figure 12</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hAnsi="Times New Roman"/>
            <w:noProof/>
            <w:sz w:val="24"/>
            <w:szCs w:val="24"/>
            <w:lang w:eastAsia="lt-LT"/>
          </w:rPr>
          <w:t>Organization structure in the furniture company</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_Toc521936572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41</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73" w:history="1">
        <w:r w:rsidR="00D64A22" w:rsidRPr="00D64A22">
          <w:rPr>
            <w:rStyle w:val="Hypertextovodkaz"/>
            <w:rFonts w:ascii="Times New Roman" w:hAnsi="Times New Roman"/>
            <w:b/>
            <w:noProof/>
            <w:sz w:val="24"/>
            <w:szCs w:val="24"/>
          </w:rPr>
          <w:t>Figure 13</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hAnsi="Times New Roman"/>
            <w:noProof/>
            <w:sz w:val="24"/>
            <w:szCs w:val="24"/>
            <w:lang w:eastAsia="lt-LT"/>
          </w:rPr>
          <w:t>The process of performance assessment</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_Toc521936573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45</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74" w:history="1">
        <w:r w:rsidR="00D64A22" w:rsidRPr="00D64A22">
          <w:rPr>
            <w:rStyle w:val="Hypertextovodkaz"/>
            <w:rFonts w:ascii="Times New Roman" w:hAnsi="Times New Roman"/>
            <w:b/>
            <w:noProof/>
            <w:sz w:val="24"/>
            <w:szCs w:val="24"/>
          </w:rPr>
          <w:t>Figure 14</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hAnsi="Times New Roman"/>
            <w:noProof/>
            <w:sz w:val="24"/>
            <w:szCs w:val="24"/>
            <w:lang w:eastAsia="lt-LT"/>
          </w:rPr>
          <w:t>Reference trend of the process of performance assessment</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_Toc521936574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48</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75" w:history="1">
        <w:r w:rsidR="00D64A22" w:rsidRPr="00D64A22">
          <w:rPr>
            <w:rStyle w:val="Hypertextovodkaz"/>
            <w:rFonts w:ascii="Times New Roman" w:hAnsi="Times New Roman"/>
            <w:b/>
            <w:noProof/>
            <w:sz w:val="24"/>
            <w:szCs w:val="24"/>
          </w:rPr>
          <w:t>Figure 15</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hAnsi="Times New Roman"/>
            <w:noProof/>
            <w:sz w:val="24"/>
            <w:szCs w:val="24"/>
            <w:lang w:val="en-US" w:eastAsia="lt-LT"/>
          </w:rPr>
          <w:t>Attitude of managers and employees to the assessment criteria used when carrying out employee assessment in a company</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_Toc521936575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49</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76" w:history="1">
        <w:r w:rsidR="00D64A22" w:rsidRPr="00D64A22">
          <w:rPr>
            <w:rStyle w:val="Hypertextovodkaz"/>
            <w:rFonts w:ascii="Times New Roman" w:hAnsi="Times New Roman"/>
            <w:b/>
            <w:noProof/>
            <w:sz w:val="24"/>
            <w:szCs w:val="24"/>
          </w:rPr>
          <w:t>Figure 16</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hAnsi="Times New Roman"/>
            <w:noProof/>
            <w:sz w:val="24"/>
            <w:szCs w:val="24"/>
            <w:lang w:eastAsia="lt-LT"/>
          </w:rPr>
          <w:t>Action plan for improving performance assessment</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_Toc521936576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50</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77" w:history="1">
        <w:r w:rsidR="00D64A22" w:rsidRPr="00D64A22">
          <w:rPr>
            <w:rStyle w:val="Hypertextovodkaz"/>
            <w:rFonts w:ascii="Times New Roman" w:hAnsi="Times New Roman"/>
            <w:b/>
            <w:noProof/>
            <w:sz w:val="24"/>
            <w:szCs w:val="24"/>
          </w:rPr>
          <w:t>Figure 17</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hAnsi="Times New Roman"/>
            <w:noProof/>
            <w:sz w:val="24"/>
            <w:szCs w:val="24"/>
            <w:lang w:eastAsia="lt-LT"/>
          </w:rPr>
          <w:t>Organizational structure of the company</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_Toc521936577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55</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78" w:history="1">
        <w:r w:rsidR="00D64A22" w:rsidRPr="00D64A22">
          <w:rPr>
            <w:rStyle w:val="Hypertextovodkaz"/>
            <w:rFonts w:ascii="Times New Roman" w:hAnsi="Times New Roman"/>
            <w:b/>
            <w:noProof/>
            <w:sz w:val="24"/>
            <w:szCs w:val="24"/>
          </w:rPr>
          <w:t>Figure 18</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hAnsi="Times New Roman"/>
            <w:noProof/>
            <w:sz w:val="24"/>
            <w:szCs w:val="24"/>
            <w:lang w:eastAsia="lt-LT"/>
          </w:rPr>
          <w:t>The most common reasons for employee turnover</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_Toc521936578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63</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79" w:history="1">
        <w:r w:rsidR="00D64A22" w:rsidRPr="00D64A22">
          <w:rPr>
            <w:rStyle w:val="Hypertextovodkaz"/>
            <w:rFonts w:ascii="Times New Roman" w:hAnsi="Times New Roman"/>
            <w:b/>
            <w:noProof/>
            <w:sz w:val="24"/>
            <w:szCs w:val="24"/>
          </w:rPr>
          <w:t>Figure 19</w:t>
        </w:r>
        <w:r w:rsidR="00D64A22" w:rsidRPr="00D64A22">
          <w:rPr>
            <w:rStyle w:val="Hypertextovodkaz"/>
            <w:rFonts w:ascii="Times New Roman" w:hAnsi="Times New Roman"/>
            <w:noProof/>
            <w:sz w:val="24"/>
            <w:szCs w:val="24"/>
          </w:rPr>
          <w:t xml:space="preserve"> Motivation means</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_Toc521936579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64</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80" w:history="1">
        <w:r w:rsidR="00D64A22" w:rsidRPr="00D64A22">
          <w:rPr>
            <w:rStyle w:val="Hypertextovodkaz"/>
            <w:rFonts w:ascii="Times New Roman" w:hAnsi="Times New Roman"/>
            <w:b/>
            <w:noProof/>
            <w:sz w:val="24"/>
            <w:szCs w:val="24"/>
          </w:rPr>
          <w:t>Figure 20</w:t>
        </w:r>
        <w:r w:rsidR="00D64A22" w:rsidRPr="00D64A22">
          <w:rPr>
            <w:rStyle w:val="Hypertextovodkaz"/>
            <w:rFonts w:ascii="Times New Roman" w:hAnsi="Times New Roman"/>
            <w:noProof/>
            <w:sz w:val="24"/>
            <w:szCs w:val="24"/>
          </w:rPr>
          <w:t xml:space="preserve"> The most effective means for increasing loyalty</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_Toc521936580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65</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81" w:history="1">
        <w:r w:rsidR="00D64A22" w:rsidRPr="00D64A22">
          <w:rPr>
            <w:rStyle w:val="Hypertextovodkaz"/>
            <w:rFonts w:ascii="Times New Roman" w:hAnsi="Times New Roman"/>
            <w:b/>
            <w:noProof/>
            <w:sz w:val="24"/>
            <w:szCs w:val="24"/>
          </w:rPr>
          <w:t>Figure 21</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hAnsi="Times New Roman"/>
            <w:noProof/>
            <w:sz w:val="24"/>
            <w:szCs w:val="24"/>
            <w:lang w:eastAsia="lt-LT"/>
          </w:rPr>
          <w:t>Organizational structure</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_Toc521936581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70</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82" w:history="1">
        <w:r w:rsidR="00D64A22" w:rsidRPr="00D64A22">
          <w:rPr>
            <w:rStyle w:val="Hypertextovodkaz"/>
            <w:rFonts w:ascii="Times New Roman" w:hAnsi="Times New Roman"/>
            <w:b/>
            <w:noProof/>
            <w:sz w:val="24"/>
            <w:szCs w:val="24"/>
          </w:rPr>
          <w:t>Figure 22</w:t>
        </w:r>
        <w:r w:rsidR="00D64A22" w:rsidRPr="00D64A22">
          <w:rPr>
            <w:rStyle w:val="Hypertextovodkaz"/>
            <w:rFonts w:ascii="Times New Roman" w:hAnsi="Times New Roman"/>
            <w:noProof/>
            <w:sz w:val="24"/>
            <w:szCs w:val="24"/>
          </w:rPr>
          <w:t xml:space="preserve"> Performance management cycle</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_Toc521936582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73</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83" w:history="1">
        <w:r w:rsidR="00D64A22" w:rsidRPr="00D64A22">
          <w:rPr>
            <w:rStyle w:val="Hypertextovodkaz"/>
            <w:rFonts w:ascii="Times New Roman" w:hAnsi="Times New Roman"/>
            <w:b/>
            <w:noProof/>
            <w:sz w:val="24"/>
            <w:szCs w:val="24"/>
          </w:rPr>
          <w:t>Figure 23</w:t>
        </w:r>
        <w:r w:rsidR="00D64A22" w:rsidRPr="00D64A22">
          <w:rPr>
            <w:rStyle w:val="Hypertextovodkaz"/>
            <w:rFonts w:ascii="Times New Roman" w:hAnsi="Times New Roman"/>
            <w:noProof/>
            <w:sz w:val="24"/>
            <w:szCs w:val="24"/>
          </w:rPr>
          <w:t xml:space="preserve"> Is there a person in the company who is responsible for performance management?</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_Toc521936583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76</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84" w:history="1">
        <w:r w:rsidR="00D64A22" w:rsidRPr="00D64A22">
          <w:rPr>
            <w:rStyle w:val="Hypertextovodkaz"/>
            <w:rFonts w:ascii="Times New Roman" w:hAnsi="Times New Roman"/>
            <w:b/>
            <w:noProof/>
            <w:sz w:val="24"/>
            <w:szCs w:val="24"/>
          </w:rPr>
          <w:t>Figure 24</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hAnsi="Times New Roman"/>
            <w:noProof/>
            <w:sz w:val="24"/>
            <w:szCs w:val="24"/>
            <w:lang w:val="en-US" w:eastAsia="lt-LT"/>
          </w:rPr>
          <w:t>Do you participate in the process of raising goals for your performance</w:t>
        </w:r>
        <w:r w:rsidR="00D64A22" w:rsidRPr="00D64A22">
          <w:rPr>
            <w:rStyle w:val="Hypertextovodkaz"/>
            <w:rFonts w:ascii="Times New Roman" w:hAnsi="Times New Roman"/>
            <w:noProof/>
            <w:sz w:val="24"/>
            <w:szCs w:val="24"/>
            <w:lang w:val="en-US"/>
          </w:rPr>
          <w:t>?</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_Toc521936584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77</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85" w:history="1">
        <w:r w:rsidR="00D64A22" w:rsidRPr="00D64A22">
          <w:rPr>
            <w:rStyle w:val="Hypertextovodkaz"/>
            <w:rFonts w:ascii="Times New Roman" w:hAnsi="Times New Roman"/>
            <w:b/>
            <w:noProof/>
            <w:sz w:val="24"/>
            <w:szCs w:val="24"/>
          </w:rPr>
          <w:t>Figure 25</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hAnsi="Times New Roman"/>
            <w:noProof/>
            <w:sz w:val="24"/>
            <w:szCs w:val="24"/>
            <w:lang w:val="en-US" w:eastAsia="lt-LT"/>
          </w:rPr>
          <w:t>Do you regularly have discussions on the results of your work</w:t>
        </w:r>
        <w:r w:rsidR="00D64A22" w:rsidRPr="00D64A22">
          <w:rPr>
            <w:rStyle w:val="Hypertextovodkaz"/>
            <w:rFonts w:ascii="Times New Roman" w:hAnsi="Times New Roman"/>
            <w:noProof/>
            <w:sz w:val="24"/>
            <w:szCs w:val="24"/>
            <w:lang w:val="en-US"/>
          </w:rPr>
          <w:t>?</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_Toc521936585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77</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586" w:history="1">
        <w:r w:rsidR="00D64A22" w:rsidRPr="00D64A22">
          <w:rPr>
            <w:rStyle w:val="Hypertextovodkaz"/>
            <w:rFonts w:ascii="Times New Roman" w:hAnsi="Times New Roman"/>
            <w:b/>
            <w:noProof/>
            <w:sz w:val="24"/>
            <w:szCs w:val="24"/>
          </w:rPr>
          <w:t>Figure 26</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hAnsi="Times New Roman"/>
            <w:noProof/>
            <w:sz w:val="24"/>
            <w:szCs w:val="24"/>
            <w:lang w:val="en-US" w:eastAsia="lt-LT"/>
          </w:rPr>
          <w:t>Is there an employee assessment in the company</w:t>
        </w:r>
        <w:r w:rsidR="00D64A22" w:rsidRPr="00D64A22">
          <w:rPr>
            <w:rStyle w:val="Hypertextovodkaz"/>
            <w:rFonts w:ascii="Times New Roman" w:hAnsi="Times New Roman"/>
            <w:noProof/>
            <w:sz w:val="24"/>
            <w:szCs w:val="24"/>
            <w:lang w:val="en-US"/>
          </w:rPr>
          <w:t>?</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_Toc521936586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78</w:t>
        </w:r>
        <w:r w:rsidR="00D64A22" w:rsidRPr="00D64A22">
          <w:rPr>
            <w:rFonts w:ascii="Times New Roman" w:hAnsi="Times New Roman"/>
            <w:noProof/>
            <w:webHidden/>
            <w:sz w:val="24"/>
            <w:szCs w:val="24"/>
          </w:rPr>
          <w:fldChar w:fldCharType="end"/>
        </w:r>
      </w:hyperlink>
    </w:p>
    <w:p w:rsidR="00D64A22" w:rsidRDefault="00754F7B" w:rsidP="00D64A22">
      <w:pPr>
        <w:pStyle w:val="Seznamobrzk"/>
        <w:tabs>
          <w:tab w:val="right" w:leader="dot" w:pos="9193"/>
        </w:tabs>
        <w:spacing w:line="360" w:lineRule="auto"/>
        <w:rPr>
          <w:rFonts w:asciiTheme="minorHAnsi" w:eastAsiaTheme="minorEastAsia" w:hAnsiTheme="minorHAnsi" w:cstheme="minorBidi"/>
          <w:noProof/>
          <w:lang w:val="lt-LT" w:eastAsia="lt-LT"/>
        </w:rPr>
      </w:pPr>
      <w:hyperlink w:anchor="_Toc521936587" w:history="1">
        <w:r w:rsidR="00D64A22" w:rsidRPr="00D64A22">
          <w:rPr>
            <w:rStyle w:val="Hypertextovodkaz"/>
            <w:rFonts w:ascii="Times New Roman" w:hAnsi="Times New Roman"/>
            <w:b/>
            <w:noProof/>
            <w:sz w:val="24"/>
            <w:szCs w:val="24"/>
          </w:rPr>
          <w:t>Figure 27</w:t>
        </w:r>
        <w:r w:rsidR="00D64A22" w:rsidRPr="00D64A22">
          <w:rPr>
            <w:rStyle w:val="Hypertextovodkaz"/>
            <w:rFonts w:ascii="Times New Roman" w:hAnsi="Times New Roman"/>
            <w:noProof/>
            <w:sz w:val="24"/>
            <w:szCs w:val="24"/>
          </w:rPr>
          <w:t xml:space="preserve"> What methods are used when assessing employees?</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_Toc521936587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78</w:t>
        </w:r>
        <w:r w:rsidR="00D64A22" w:rsidRPr="00D64A22">
          <w:rPr>
            <w:rFonts w:ascii="Times New Roman" w:hAnsi="Times New Roman"/>
            <w:noProof/>
            <w:webHidden/>
            <w:sz w:val="24"/>
            <w:szCs w:val="24"/>
          </w:rPr>
          <w:fldChar w:fldCharType="end"/>
        </w:r>
      </w:hyperlink>
    </w:p>
    <w:p w:rsidR="00E94D0C" w:rsidRPr="00257DD3" w:rsidRDefault="003D3616" w:rsidP="00257DD3">
      <w:pPr>
        <w:spacing w:after="0" w:line="360" w:lineRule="auto"/>
        <w:rPr>
          <w:rFonts w:ascii="Times New Roman" w:eastAsia="Calibri" w:hAnsi="Times New Roman"/>
          <w:sz w:val="24"/>
          <w:szCs w:val="24"/>
          <w:lang w:val="en-GB" w:eastAsia="en-US"/>
        </w:rPr>
      </w:pPr>
      <w:r>
        <w:rPr>
          <w:rFonts w:ascii="Times New Roman" w:eastAsia="Calibri" w:hAnsi="Times New Roman"/>
          <w:sz w:val="24"/>
          <w:szCs w:val="24"/>
          <w:lang w:val="en-GB" w:eastAsia="en-US"/>
        </w:rPr>
        <w:fldChar w:fldCharType="end"/>
      </w:r>
    </w:p>
    <w:p w:rsidR="00E92CED" w:rsidRDefault="00E94D0C" w:rsidP="00045C97">
      <w:pPr>
        <w:pStyle w:val="Nadpis2"/>
        <w:numPr>
          <w:ilvl w:val="0"/>
          <w:numId w:val="0"/>
        </w:numPr>
        <w:ind w:left="576" w:hanging="576"/>
        <w:rPr>
          <w:rFonts w:cs="Times New Roman"/>
          <w:lang w:val="en-GB"/>
        </w:rPr>
      </w:pPr>
      <w:bookmarkStart w:id="8" w:name="_Toc516818176"/>
      <w:bookmarkStart w:id="9" w:name="_Toc521938082"/>
      <w:r w:rsidRPr="004919AE">
        <w:rPr>
          <w:rFonts w:cs="Times New Roman"/>
          <w:lang w:val="en-GB"/>
        </w:rPr>
        <w:t xml:space="preserve">LIST OF </w:t>
      </w:r>
      <w:r w:rsidRPr="004919AE">
        <w:rPr>
          <w:rFonts w:cs="Times New Roman"/>
        </w:rPr>
        <w:t>TABLES</w:t>
      </w:r>
      <w:bookmarkEnd w:id="6"/>
      <w:bookmarkEnd w:id="7"/>
      <w:bookmarkEnd w:id="8"/>
      <w:bookmarkEnd w:id="9"/>
    </w:p>
    <w:p w:rsidR="00D64A22" w:rsidRPr="00D64A22" w:rsidRDefault="00257DD3"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r w:rsidRPr="00D64A22">
        <w:rPr>
          <w:rFonts w:ascii="Times New Roman" w:hAnsi="Times New Roman"/>
          <w:sz w:val="24"/>
          <w:szCs w:val="24"/>
          <w:lang w:val="en-GB" w:eastAsia="en-US"/>
        </w:rPr>
        <w:fldChar w:fldCharType="begin"/>
      </w:r>
      <w:r w:rsidRPr="00D64A22">
        <w:rPr>
          <w:rFonts w:ascii="Times New Roman" w:hAnsi="Times New Roman"/>
          <w:sz w:val="24"/>
          <w:szCs w:val="24"/>
          <w:lang w:val="en-GB" w:eastAsia="en-US"/>
        </w:rPr>
        <w:instrText xml:space="preserve"> TOC \h \z \c "Table" </w:instrText>
      </w:r>
      <w:r w:rsidRPr="00D64A22">
        <w:rPr>
          <w:rFonts w:ascii="Times New Roman" w:hAnsi="Times New Roman"/>
          <w:sz w:val="24"/>
          <w:szCs w:val="24"/>
          <w:lang w:val="en-GB" w:eastAsia="en-US"/>
        </w:rPr>
        <w:fldChar w:fldCharType="separate"/>
      </w:r>
      <w:hyperlink w:anchor="_Toc521936604" w:history="1">
        <w:r w:rsidR="00D64A22" w:rsidRPr="00D64A22">
          <w:rPr>
            <w:rStyle w:val="Hypertextovodkaz"/>
            <w:rFonts w:ascii="Times New Roman" w:hAnsi="Times New Roman"/>
            <w:b/>
            <w:noProof/>
            <w:sz w:val="24"/>
            <w:szCs w:val="24"/>
          </w:rPr>
          <w:t>Table 1</w:t>
        </w:r>
        <w:r w:rsidR="00D64A22" w:rsidRPr="00D64A22">
          <w:rPr>
            <w:rStyle w:val="Hypertextovodkaz"/>
            <w:rFonts w:ascii="Times New Roman" w:hAnsi="Times New Roman"/>
            <w:noProof/>
            <w:sz w:val="24"/>
            <w:szCs w:val="24"/>
          </w:rPr>
          <w:t xml:space="preserve"> Structure of the labour force (thousands)</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_Toc521936604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8</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605" w:history="1">
        <w:r w:rsidR="00D64A22" w:rsidRPr="00D64A22">
          <w:rPr>
            <w:rStyle w:val="Hypertextovodkaz"/>
            <w:rFonts w:ascii="Times New Roman" w:hAnsi="Times New Roman"/>
            <w:b/>
            <w:noProof/>
            <w:sz w:val="24"/>
            <w:szCs w:val="24"/>
          </w:rPr>
          <w:t>Table 2</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hAnsi="Times New Roman"/>
            <w:bCs/>
            <w:noProof/>
            <w:sz w:val="24"/>
            <w:szCs w:val="24"/>
            <w:lang w:eastAsia="lt-LT"/>
          </w:rPr>
          <w:t>County GDP in mln. Eur, County GDP per one resident in thousands Eur:</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_Toc521936605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11</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606" w:history="1">
        <w:r w:rsidR="00D64A22" w:rsidRPr="00D64A22">
          <w:rPr>
            <w:rStyle w:val="Hypertextovodkaz"/>
            <w:rFonts w:ascii="Times New Roman" w:hAnsi="Times New Roman"/>
            <w:b/>
            <w:noProof/>
            <w:sz w:val="24"/>
            <w:szCs w:val="24"/>
          </w:rPr>
          <w:t>Table 3</w:t>
        </w:r>
        <w:r w:rsidR="00D64A22" w:rsidRPr="00D64A22">
          <w:rPr>
            <w:rStyle w:val="Hypertextovodkaz"/>
            <w:rFonts w:ascii="Times New Roman" w:hAnsi="Times New Roman"/>
            <w:noProof/>
            <w:sz w:val="24"/>
            <w:szCs w:val="24"/>
          </w:rPr>
          <w:t xml:space="preserve"> Human resources analysis (SWOT)</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_Toc521936606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19</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607" w:history="1">
        <w:r w:rsidR="00D64A22" w:rsidRPr="00D64A22">
          <w:rPr>
            <w:rStyle w:val="Hypertextovodkaz"/>
            <w:rFonts w:ascii="Times New Roman" w:hAnsi="Times New Roman"/>
            <w:b/>
            <w:noProof/>
            <w:sz w:val="24"/>
            <w:szCs w:val="24"/>
          </w:rPr>
          <w:t>Table 4</w:t>
        </w:r>
        <w:r w:rsidR="00D64A22" w:rsidRPr="00D64A22">
          <w:rPr>
            <w:rStyle w:val="Hypertextovodkaz"/>
            <w:rFonts w:ascii="Times New Roman" w:hAnsi="Times New Roman"/>
            <w:noProof/>
            <w:sz w:val="24"/>
            <w:szCs w:val="24"/>
          </w:rPr>
          <w:t xml:space="preserve"> Distribution of tangible monetary motivation means in the company.</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_Toc521936607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34</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608" w:history="1">
        <w:r w:rsidR="00D64A22" w:rsidRPr="00D64A22">
          <w:rPr>
            <w:rStyle w:val="Hypertextovodkaz"/>
            <w:rFonts w:ascii="Times New Roman" w:hAnsi="Times New Roman"/>
            <w:b/>
            <w:noProof/>
            <w:sz w:val="24"/>
            <w:szCs w:val="24"/>
          </w:rPr>
          <w:t>Table 5</w:t>
        </w:r>
        <w:r w:rsidR="00D64A22" w:rsidRPr="00D64A22">
          <w:rPr>
            <w:rStyle w:val="Hypertextovodkaz"/>
            <w:rFonts w:ascii="Times New Roman" w:hAnsi="Times New Roman"/>
            <w:noProof/>
            <w:sz w:val="24"/>
            <w:szCs w:val="24"/>
          </w:rPr>
          <w:t xml:space="preserve"> Distribution of tangible non-monetary motivation means in the company.</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_Toc521936608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34</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609" w:history="1">
        <w:r w:rsidR="00D64A22" w:rsidRPr="00D64A22">
          <w:rPr>
            <w:rStyle w:val="Hypertextovodkaz"/>
            <w:rFonts w:ascii="Times New Roman" w:hAnsi="Times New Roman"/>
            <w:b/>
            <w:noProof/>
            <w:sz w:val="24"/>
            <w:szCs w:val="24"/>
          </w:rPr>
          <w:t>Table 6</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hAnsi="Times New Roman"/>
            <w:noProof/>
            <w:sz w:val="24"/>
            <w:szCs w:val="24"/>
            <w:lang w:val="en-US"/>
          </w:rPr>
          <w:t>Distribution of socio-psychological motivation means in a company.</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_Toc521936609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35</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610" w:history="1">
        <w:r w:rsidR="00D64A22" w:rsidRPr="00D64A22">
          <w:rPr>
            <w:rStyle w:val="Hypertextovodkaz"/>
            <w:rFonts w:ascii="Times New Roman" w:hAnsi="Times New Roman"/>
            <w:b/>
            <w:noProof/>
            <w:sz w:val="24"/>
            <w:szCs w:val="24"/>
          </w:rPr>
          <w:t>Table 7</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hAnsi="Times New Roman"/>
            <w:noProof/>
            <w:sz w:val="24"/>
            <w:szCs w:val="24"/>
            <w:lang w:val="en-US"/>
          </w:rPr>
          <w:t>Awareness of organizational (administrative) motivation means in the company.</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_Toc521936610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36</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611" w:history="1">
        <w:r w:rsidR="00D64A22" w:rsidRPr="00D64A22">
          <w:rPr>
            <w:rStyle w:val="Hypertextovodkaz"/>
            <w:rFonts w:ascii="Times New Roman" w:hAnsi="Times New Roman"/>
            <w:b/>
            <w:noProof/>
            <w:sz w:val="24"/>
            <w:szCs w:val="24"/>
          </w:rPr>
          <w:t>Table 8</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hAnsi="Times New Roman"/>
            <w:noProof/>
            <w:sz w:val="24"/>
            <w:szCs w:val="24"/>
            <w:lang w:val="en-US"/>
          </w:rPr>
          <w:t>Rating of the categories of motivation means in the company</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_Toc521936611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37</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612" w:history="1">
        <w:r w:rsidR="00D64A22" w:rsidRPr="00D64A22">
          <w:rPr>
            <w:rStyle w:val="Hypertextovodkaz"/>
            <w:rFonts w:ascii="Times New Roman" w:hAnsi="Times New Roman"/>
            <w:b/>
            <w:noProof/>
            <w:sz w:val="24"/>
            <w:szCs w:val="24"/>
          </w:rPr>
          <w:t>Table 9</w:t>
        </w:r>
        <w:r w:rsidR="00D64A22" w:rsidRPr="00D64A22">
          <w:rPr>
            <w:rStyle w:val="Hypertextovodkaz"/>
            <w:rFonts w:ascii="Times New Roman" w:hAnsi="Times New Roman"/>
            <w:noProof/>
            <w:sz w:val="24"/>
            <w:szCs w:val="24"/>
          </w:rPr>
          <w:t xml:space="preserve"> UAB „Muita“ motyvacijos sistemos tobulinimo prielaidos.</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_Toc521936612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37</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613" w:history="1">
        <w:r w:rsidR="00D64A22" w:rsidRPr="00D64A22">
          <w:rPr>
            <w:rStyle w:val="Hypertextovodkaz"/>
            <w:rFonts w:ascii="Times New Roman" w:hAnsi="Times New Roman"/>
            <w:b/>
            <w:noProof/>
            <w:sz w:val="24"/>
            <w:szCs w:val="24"/>
          </w:rPr>
          <w:t>Table 10</w:t>
        </w:r>
        <w:r w:rsidR="00D64A22" w:rsidRPr="00D64A22">
          <w:rPr>
            <w:rStyle w:val="Hypertextovodkaz"/>
            <w:rFonts w:ascii="Times New Roman" w:hAnsi="Times New Roman"/>
            <w:noProof/>
            <w:sz w:val="24"/>
            <w:szCs w:val="24"/>
          </w:rPr>
          <w:t xml:space="preserve"> Employee attitude to performance assessment</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_Toc521936613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47</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614" w:history="1">
        <w:r w:rsidR="00D64A22" w:rsidRPr="00D64A22">
          <w:rPr>
            <w:rStyle w:val="Hypertextovodkaz"/>
            <w:rFonts w:ascii="Times New Roman" w:hAnsi="Times New Roman"/>
            <w:b/>
            <w:noProof/>
            <w:sz w:val="24"/>
            <w:szCs w:val="24"/>
          </w:rPr>
          <w:t>Table 11</w:t>
        </w:r>
        <w:r w:rsidR="00D64A22" w:rsidRPr="00D64A22">
          <w:rPr>
            <w:rStyle w:val="Hypertextovodkaz"/>
            <w:rFonts w:ascii="Times New Roman" w:hAnsi="Times New Roman"/>
            <w:noProof/>
            <w:sz w:val="24"/>
            <w:szCs w:val="24"/>
          </w:rPr>
          <w:t xml:space="preserve"> Priority methods of assessment</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_Toc521936614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49</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615" w:history="1">
        <w:r w:rsidR="00D64A22" w:rsidRPr="00D64A22">
          <w:rPr>
            <w:rStyle w:val="Hypertextovodkaz"/>
            <w:rFonts w:ascii="Times New Roman" w:hAnsi="Times New Roman"/>
            <w:b/>
            <w:noProof/>
            <w:sz w:val="24"/>
            <w:szCs w:val="24"/>
          </w:rPr>
          <w:t>Table 12</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hAnsi="Times New Roman"/>
            <w:noProof/>
            <w:sz w:val="24"/>
            <w:szCs w:val="24"/>
            <w:lang w:eastAsia="lt-LT"/>
          </w:rPr>
          <w:t>An example of a control list</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_Toc521936615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51</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616" w:history="1">
        <w:r w:rsidR="00D64A22" w:rsidRPr="00D64A22">
          <w:rPr>
            <w:rStyle w:val="Hypertextovodkaz"/>
            <w:rFonts w:ascii="Times New Roman" w:hAnsi="Times New Roman"/>
            <w:b/>
            <w:noProof/>
            <w:sz w:val="24"/>
            <w:szCs w:val="24"/>
          </w:rPr>
          <w:t>Table 13</w:t>
        </w:r>
        <w:r w:rsidR="00D64A22" w:rsidRPr="00D64A22">
          <w:rPr>
            <w:rStyle w:val="Hypertextovodkaz"/>
            <w:rFonts w:ascii="Times New Roman" w:hAnsi="Times New Roman"/>
            <w:noProof/>
            <w:sz w:val="24"/>
            <w:szCs w:val="24"/>
          </w:rPr>
          <w:t xml:space="preserve"> </w:t>
        </w:r>
        <w:r w:rsidR="00D64A22" w:rsidRPr="00D64A22">
          <w:rPr>
            <w:rStyle w:val="Hypertextovodkaz"/>
            <w:rFonts w:ascii="Times New Roman" w:hAnsi="Times New Roman"/>
            <w:noProof/>
            <w:sz w:val="24"/>
            <w:szCs w:val="24"/>
            <w:lang w:eastAsia="lt-LT"/>
          </w:rPr>
          <w:t>A fragment of assessment using a compulsory choice method</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_Toc521936616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51</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617" w:history="1">
        <w:r w:rsidR="00D64A22" w:rsidRPr="00D64A22">
          <w:rPr>
            <w:rStyle w:val="Hypertextovodkaz"/>
            <w:rFonts w:ascii="Times New Roman" w:hAnsi="Times New Roman"/>
            <w:b/>
            <w:noProof/>
            <w:sz w:val="24"/>
            <w:szCs w:val="24"/>
          </w:rPr>
          <w:t>Table 14</w:t>
        </w:r>
        <w:r w:rsidR="00D64A22" w:rsidRPr="00D64A22">
          <w:rPr>
            <w:rStyle w:val="Hypertextovodkaz"/>
            <w:rFonts w:ascii="Times New Roman" w:hAnsi="Times New Roman"/>
            <w:noProof/>
            <w:sz w:val="24"/>
            <w:szCs w:val="24"/>
          </w:rPr>
          <w:t xml:space="preserve"> SWOT analysis of human resources</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_Toc521936617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57</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618" w:history="1">
        <w:r w:rsidR="00D64A22" w:rsidRPr="00D64A22">
          <w:rPr>
            <w:rStyle w:val="Hypertextovodkaz"/>
            <w:rFonts w:ascii="Times New Roman" w:hAnsi="Times New Roman"/>
            <w:b/>
            <w:noProof/>
            <w:sz w:val="24"/>
            <w:szCs w:val="24"/>
          </w:rPr>
          <w:t>Table 15</w:t>
        </w:r>
        <w:r w:rsidR="00D64A22" w:rsidRPr="00D64A22">
          <w:rPr>
            <w:rStyle w:val="Hypertextovodkaz"/>
            <w:rFonts w:ascii="Times New Roman" w:hAnsi="Times New Roman"/>
            <w:noProof/>
            <w:sz w:val="24"/>
            <w:szCs w:val="24"/>
          </w:rPr>
          <w:t xml:space="preserve"> Negative and positive consequences of employee turnover</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_Toc521936618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60</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619" w:history="1">
        <w:r w:rsidR="00D64A22" w:rsidRPr="00D64A22">
          <w:rPr>
            <w:rStyle w:val="Hypertextovodkaz"/>
            <w:rFonts w:ascii="Times New Roman" w:hAnsi="Times New Roman"/>
            <w:b/>
            <w:noProof/>
            <w:sz w:val="24"/>
            <w:szCs w:val="24"/>
          </w:rPr>
          <w:t>Table 16</w:t>
        </w:r>
        <w:r w:rsidR="00D64A22" w:rsidRPr="00D64A22">
          <w:rPr>
            <w:rStyle w:val="Hypertextovodkaz"/>
            <w:rFonts w:ascii="Times New Roman" w:hAnsi="Times New Roman"/>
            <w:noProof/>
            <w:sz w:val="24"/>
            <w:szCs w:val="24"/>
          </w:rPr>
          <w:t xml:space="preserve"> Relationships between colleagues and managers</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_Toc521936619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61</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620" w:history="1">
        <w:r w:rsidR="00D64A22" w:rsidRPr="00D64A22">
          <w:rPr>
            <w:rStyle w:val="Hypertextovodkaz"/>
            <w:rFonts w:ascii="Times New Roman" w:hAnsi="Times New Roman"/>
            <w:b/>
            <w:noProof/>
            <w:sz w:val="24"/>
            <w:szCs w:val="24"/>
          </w:rPr>
          <w:t>Table 17</w:t>
        </w:r>
        <w:r w:rsidR="00D64A22" w:rsidRPr="00D64A22">
          <w:rPr>
            <w:rStyle w:val="Hypertextovodkaz"/>
            <w:rFonts w:ascii="Times New Roman" w:hAnsi="Times New Roman"/>
            <w:noProof/>
            <w:sz w:val="24"/>
            <w:szCs w:val="24"/>
          </w:rPr>
          <w:t xml:space="preserve"> Feedback. Personal wants and opinion of employees.</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_Toc521936620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62</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621" w:history="1">
        <w:r w:rsidR="00D64A22" w:rsidRPr="00D64A22">
          <w:rPr>
            <w:rStyle w:val="Hypertextovodkaz"/>
            <w:rFonts w:ascii="Times New Roman" w:hAnsi="Times New Roman"/>
            <w:b/>
            <w:noProof/>
            <w:sz w:val="24"/>
            <w:szCs w:val="24"/>
          </w:rPr>
          <w:t>Table 18</w:t>
        </w:r>
        <w:r w:rsidR="00D64A22" w:rsidRPr="00D64A22">
          <w:rPr>
            <w:rStyle w:val="Hypertextovodkaz"/>
            <w:rFonts w:ascii="Times New Roman" w:hAnsi="Times New Roman"/>
            <w:noProof/>
            <w:sz w:val="24"/>
            <w:szCs w:val="24"/>
          </w:rPr>
          <w:t xml:space="preserve"> Possibilities of decreasing employee turnover in PI “Scala dream“</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_Toc521936621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65</w:t>
        </w:r>
        <w:r w:rsidR="00D64A22" w:rsidRPr="00D64A22">
          <w:rPr>
            <w:rFonts w:ascii="Times New Roman" w:hAnsi="Times New Roman"/>
            <w:noProof/>
            <w:webHidden/>
            <w:sz w:val="24"/>
            <w:szCs w:val="24"/>
          </w:rPr>
          <w:fldChar w:fldCharType="end"/>
        </w:r>
      </w:hyperlink>
    </w:p>
    <w:p w:rsidR="00D64A22" w:rsidRPr="00D64A22" w:rsidRDefault="00754F7B" w:rsidP="00D64A22">
      <w:pPr>
        <w:pStyle w:val="Seznamobrzk"/>
        <w:tabs>
          <w:tab w:val="right" w:leader="dot" w:pos="9193"/>
        </w:tabs>
        <w:spacing w:line="360" w:lineRule="auto"/>
        <w:rPr>
          <w:rFonts w:ascii="Times New Roman" w:eastAsiaTheme="minorEastAsia" w:hAnsi="Times New Roman"/>
          <w:noProof/>
          <w:sz w:val="24"/>
          <w:szCs w:val="24"/>
          <w:lang w:val="lt-LT" w:eastAsia="lt-LT"/>
        </w:rPr>
      </w:pPr>
      <w:hyperlink w:anchor="_Toc521936622" w:history="1">
        <w:r w:rsidR="00D64A22" w:rsidRPr="00D64A22">
          <w:rPr>
            <w:rStyle w:val="Hypertextovodkaz"/>
            <w:rFonts w:ascii="Times New Roman" w:hAnsi="Times New Roman"/>
            <w:b/>
            <w:noProof/>
            <w:sz w:val="24"/>
            <w:szCs w:val="24"/>
          </w:rPr>
          <w:t>Table 19</w:t>
        </w:r>
        <w:r w:rsidR="00D64A22" w:rsidRPr="00D64A22">
          <w:rPr>
            <w:rStyle w:val="Hypertextovodkaz"/>
            <w:rFonts w:ascii="Times New Roman" w:hAnsi="Times New Roman"/>
            <w:noProof/>
            <w:sz w:val="24"/>
            <w:szCs w:val="24"/>
          </w:rPr>
          <w:t xml:space="preserve"> SWOT analysis</w:t>
        </w:r>
        <w:r w:rsidR="00D64A22" w:rsidRPr="00D64A22">
          <w:rPr>
            <w:rFonts w:ascii="Times New Roman" w:hAnsi="Times New Roman"/>
            <w:noProof/>
            <w:webHidden/>
            <w:sz w:val="24"/>
            <w:szCs w:val="24"/>
          </w:rPr>
          <w:tab/>
        </w:r>
        <w:r w:rsidR="00D64A22" w:rsidRPr="00D64A22">
          <w:rPr>
            <w:rFonts w:ascii="Times New Roman" w:hAnsi="Times New Roman"/>
            <w:noProof/>
            <w:webHidden/>
            <w:sz w:val="24"/>
            <w:szCs w:val="24"/>
          </w:rPr>
          <w:fldChar w:fldCharType="begin"/>
        </w:r>
        <w:r w:rsidR="00D64A22" w:rsidRPr="00D64A22">
          <w:rPr>
            <w:rFonts w:ascii="Times New Roman" w:hAnsi="Times New Roman"/>
            <w:noProof/>
            <w:webHidden/>
            <w:sz w:val="24"/>
            <w:szCs w:val="24"/>
          </w:rPr>
          <w:instrText xml:space="preserve"> PAGEREF _Toc521936622 \h </w:instrText>
        </w:r>
        <w:r w:rsidR="00D64A22" w:rsidRPr="00D64A22">
          <w:rPr>
            <w:rFonts w:ascii="Times New Roman" w:hAnsi="Times New Roman"/>
            <w:noProof/>
            <w:webHidden/>
            <w:sz w:val="24"/>
            <w:szCs w:val="24"/>
          </w:rPr>
        </w:r>
        <w:r w:rsidR="00D64A22" w:rsidRPr="00D64A22">
          <w:rPr>
            <w:rFonts w:ascii="Times New Roman" w:hAnsi="Times New Roman"/>
            <w:noProof/>
            <w:webHidden/>
            <w:sz w:val="24"/>
            <w:szCs w:val="24"/>
          </w:rPr>
          <w:fldChar w:fldCharType="separate"/>
        </w:r>
        <w:r w:rsidR="00AA46B8">
          <w:rPr>
            <w:rFonts w:ascii="Times New Roman" w:hAnsi="Times New Roman"/>
            <w:noProof/>
            <w:webHidden/>
            <w:sz w:val="24"/>
            <w:szCs w:val="24"/>
          </w:rPr>
          <w:t>72</w:t>
        </w:r>
        <w:r w:rsidR="00D64A22" w:rsidRPr="00D64A22">
          <w:rPr>
            <w:rFonts w:ascii="Times New Roman" w:hAnsi="Times New Roman"/>
            <w:noProof/>
            <w:webHidden/>
            <w:sz w:val="24"/>
            <w:szCs w:val="24"/>
          </w:rPr>
          <w:fldChar w:fldCharType="end"/>
        </w:r>
      </w:hyperlink>
    </w:p>
    <w:p w:rsidR="00045C97" w:rsidRPr="00D64A22" w:rsidRDefault="00257DD3" w:rsidP="00D64A22">
      <w:pPr>
        <w:spacing w:line="360" w:lineRule="auto"/>
        <w:rPr>
          <w:rFonts w:ascii="Times New Roman" w:hAnsi="Times New Roman"/>
          <w:sz w:val="24"/>
          <w:szCs w:val="24"/>
          <w:lang w:val="en-GB" w:eastAsia="en-US"/>
        </w:rPr>
      </w:pPr>
      <w:r w:rsidRPr="00D64A22">
        <w:rPr>
          <w:rFonts w:ascii="Times New Roman" w:hAnsi="Times New Roman"/>
          <w:sz w:val="24"/>
          <w:szCs w:val="24"/>
          <w:lang w:val="en-GB" w:eastAsia="en-US"/>
        </w:rPr>
        <w:fldChar w:fldCharType="end"/>
      </w:r>
    </w:p>
    <w:p w:rsidR="00257DD3" w:rsidRDefault="00257DD3" w:rsidP="00045C97">
      <w:pPr>
        <w:rPr>
          <w:lang w:val="en-GB" w:eastAsia="en-US"/>
        </w:rPr>
      </w:pPr>
      <w:bookmarkStart w:id="10" w:name="_GoBack"/>
      <w:bookmarkEnd w:id="10"/>
    </w:p>
    <w:p w:rsidR="00257DD3" w:rsidRDefault="00257DD3" w:rsidP="00045C97">
      <w:pPr>
        <w:rPr>
          <w:lang w:val="en-GB" w:eastAsia="en-US"/>
        </w:rPr>
      </w:pPr>
    </w:p>
    <w:p w:rsidR="00257DD3" w:rsidRPr="00045C97" w:rsidRDefault="00257DD3" w:rsidP="00045C97">
      <w:pPr>
        <w:rPr>
          <w:lang w:val="en-GB" w:eastAsia="en-US"/>
        </w:rPr>
      </w:pPr>
    </w:p>
    <w:p w:rsidR="00A80949" w:rsidRDefault="00E61397" w:rsidP="00AA46B8">
      <w:pPr>
        <w:pStyle w:val="Nadpis1"/>
        <w:rPr>
          <w:rFonts w:eastAsia="Calibri"/>
        </w:rPr>
      </w:pPr>
      <w:bookmarkStart w:id="11" w:name="_Toc521938083"/>
      <w:r w:rsidRPr="00E61397">
        <w:rPr>
          <w:rFonts w:eastAsia="Calibri"/>
        </w:rPr>
        <w:lastRenderedPageBreak/>
        <w:t xml:space="preserve">DESCRIPTION OF THE CONTEXT FOR SMES IN </w:t>
      </w:r>
      <w:r w:rsidR="00AA46B8">
        <w:rPr>
          <w:rFonts w:eastAsia="Calibri"/>
        </w:rPr>
        <w:t xml:space="preserve">KLAIPĖDA </w:t>
      </w:r>
      <w:r w:rsidRPr="00E61397">
        <w:rPr>
          <w:rFonts w:eastAsia="Calibri"/>
        </w:rPr>
        <w:t>REGION</w:t>
      </w:r>
      <w:bookmarkEnd w:id="11"/>
    </w:p>
    <w:p w:rsidR="00A80949" w:rsidRPr="00A80949" w:rsidRDefault="00E61397" w:rsidP="00AA46B8">
      <w:pPr>
        <w:pStyle w:val="Nadpis2"/>
        <w:rPr>
          <w:rFonts w:eastAsia="Calibri"/>
        </w:rPr>
      </w:pPr>
      <w:bookmarkStart w:id="12" w:name="_Toc521938084"/>
      <w:r w:rsidRPr="00A80949">
        <w:rPr>
          <w:rFonts w:eastAsia="Calibri"/>
        </w:rPr>
        <w:t>Size and Location of the Klaipėda Region in Europe</w:t>
      </w:r>
      <w:bookmarkEnd w:id="12"/>
      <w:r w:rsidRPr="00A80949">
        <w:rPr>
          <w:rFonts w:eastAsia="Calibri"/>
        </w:rPr>
        <w:t xml:space="preserve"> </w:t>
      </w:r>
    </w:p>
    <w:p w:rsidR="00A80949" w:rsidRPr="00334584" w:rsidRDefault="00A80949" w:rsidP="00A80949">
      <w:pPr>
        <w:pStyle w:val="Normlnweb"/>
        <w:spacing w:before="0" w:beforeAutospacing="0" w:after="0" w:afterAutospacing="0" w:line="360" w:lineRule="auto"/>
        <w:ind w:firstLine="720"/>
        <w:jc w:val="both"/>
        <w:rPr>
          <w:rFonts w:eastAsia="Calibri"/>
          <w:lang w:val="en-US" w:eastAsia="en-US"/>
        </w:rPr>
      </w:pPr>
      <w:r w:rsidRPr="00334584">
        <w:rPr>
          <w:rFonts w:eastAsia="Calibri"/>
          <w:lang w:val="en-US" w:eastAsia="en-US"/>
        </w:rPr>
        <w:t xml:space="preserve">Klaipėda County is made up of Klaipėda City, Klaipėda District, Palanga City, Neringa, Kretinga District, Skuodas District and Šilutė District Municipalities. Klaipėda County distinguishes itself from other Counties of Lithuania in the following features – four municipalities are at the Baltic Sea. They have formed maritime business traditions long time ago, tourism and recreation sector is developed. </w:t>
      </w:r>
      <w:r w:rsidRPr="00334584">
        <w:rPr>
          <w:lang w:val="en-US"/>
        </w:rPr>
        <w:t>The Baltic Sea, Curonian Lagoon and Curonian  Spit Peninsula – are unique elements of landscape, distinguishing Klaipėda County from the others. The driving force of economics of the County – Klaipėda sea port –i</w:t>
      </w:r>
      <w:r w:rsidRPr="00334584">
        <w:rPr>
          <w:color w:val="000000"/>
          <w:shd w:val="clear" w:color="auto" w:fill="FAF9F7"/>
          <w:lang w:val="en-US"/>
        </w:rPr>
        <w:t>s the northernmost ice–free port on the Eastern coast of the Baltic Sea</w:t>
      </w:r>
      <w:r>
        <w:rPr>
          <w:lang w:val="en-US"/>
        </w:rPr>
        <w:t>. A s</w:t>
      </w:r>
      <w:r w:rsidRPr="00334584">
        <w:rPr>
          <w:lang w:val="en-US"/>
        </w:rPr>
        <w:t xml:space="preserve">trategically convenient geographical position develops two main advantages of the Klaipėda County – the County is the most popular among all the counties of the country for developing both incoming and local tourism and is the most important transport hub of the country, connecting the West and the East. Various types of transport are developed here, including sea and internal waters, railway, road and air transport.  An important factor is that the county borders the Republic of Latvia in the north and the Kaliningrad County of the Russian Federation in the south. </w:t>
      </w:r>
    </w:p>
    <w:p w:rsidR="00A80949" w:rsidRPr="00334584" w:rsidRDefault="00A80949" w:rsidP="00A80949">
      <w:pPr>
        <w:pStyle w:val="Normlnweb"/>
        <w:spacing w:before="0" w:beforeAutospacing="0" w:after="0" w:afterAutospacing="0" w:line="360" w:lineRule="auto"/>
        <w:ind w:firstLine="720"/>
        <w:jc w:val="both"/>
        <w:rPr>
          <w:lang w:val="en-US"/>
        </w:rPr>
      </w:pPr>
      <w:r w:rsidRPr="00334584">
        <w:rPr>
          <w:lang w:val="en-US"/>
        </w:rPr>
        <w:t xml:space="preserve">The area of the territory of Klaipėda County is 5209 sq. km. By area it is one of the smallest </w:t>
      </w:r>
      <w:r>
        <w:rPr>
          <w:lang w:val="en-US"/>
        </w:rPr>
        <w:t>c</w:t>
      </w:r>
      <w:r w:rsidRPr="00334584">
        <w:rPr>
          <w:lang w:val="en-US"/>
        </w:rPr>
        <w:t>ounties in the country following Tauragė and Telšiai districts, by the number of residents (329,013 thousands, according to the data of 1 January 2014) – the third in size following Vilnius and Kaunas Counties. By the density of residents (63.16 res. /1 km²) Klaipėda County is lower than Vilnius County (82.83 res. /1 km²) and Kaunas County (72.6 res. /1 km²) (according to the data of 1 January 2014). Klaipėda City is the center of the County.</w:t>
      </w:r>
    </w:p>
    <w:p w:rsidR="00A80949" w:rsidRPr="00334584" w:rsidRDefault="00A80949" w:rsidP="00A80949">
      <w:pPr>
        <w:pStyle w:val="Normlnweb"/>
        <w:spacing w:before="0" w:beforeAutospacing="0" w:after="0" w:afterAutospacing="0" w:line="360" w:lineRule="auto"/>
        <w:ind w:firstLine="720"/>
        <w:jc w:val="both"/>
        <w:rPr>
          <w:lang w:val="en-US"/>
        </w:rPr>
      </w:pPr>
      <w:r w:rsidRPr="00334584">
        <w:rPr>
          <w:lang w:val="en-US"/>
        </w:rPr>
        <w:t>• Area of Klaipeda City– 98 km² (1.9 % of the county’s area);</w:t>
      </w:r>
    </w:p>
    <w:p w:rsidR="00A80949" w:rsidRPr="00334584" w:rsidRDefault="00A80949" w:rsidP="00A80949">
      <w:pPr>
        <w:autoSpaceDE w:val="0"/>
        <w:autoSpaceDN w:val="0"/>
        <w:adjustRightInd w:val="0"/>
        <w:spacing w:after="0" w:line="360" w:lineRule="auto"/>
        <w:ind w:firstLine="720"/>
        <w:jc w:val="both"/>
        <w:rPr>
          <w:rFonts w:ascii="Times New Roman" w:hAnsi="Times New Roman"/>
          <w:color w:val="000000"/>
          <w:sz w:val="23"/>
          <w:szCs w:val="23"/>
          <w:lang w:eastAsia="en-GB"/>
        </w:rPr>
      </w:pPr>
      <w:r w:rsidRPr="00334584">
        <w:rPr>
          <w:rFonts w:ascii="Arial" w:hAnsi="Arial" w:cs="Arial"/>
          <w:color w:val="000000"/>
          <w:sz w:val="23"/>
          <w:szCs w:val="23"/>
          <w:lang w:eastAsia="en-GB"/>
        </w:rPr>
        <w:t xml:space="preserve">• </w:t>
      </w:r>
      <w:r w:rsidRPr="00334584">
        <w:rPr>
          <w:rFonts w:ascii="Times New Roman" w:hAnsi="Times New Roman"/>
          <w:color w:val="000000"/>
          <w:sz w:val="23"/>
          <w:szCs w:val="23"/>
          <w:lang w:eastAsia="en-GB"/>
        </w:rPr>
        <w:t xml:space="preserve">Population of Klaipėda City– 184 657 (48.7 % of the county’s population);  </w:t>
      </w:r>
    </w:p>
    <w:p w:rsidR="00E61397" w:rsidRPr="001839F9" w:rsidRDefault="00E61397" w:rsidP="00257DD3">
      <w:pPr>
        <w:autoSpaceDE w:val="0"/>
        <w:autoSpaceDN w:val="0"/>
        <w:adjustRightInd w:val="0"/>
        <w:spacing w:after="0" w:line="360" w:lineRule="auto"/>
        <w:ind w:firstLine="720"/>
        <w:jc w:val="center"/>
        <w:rPr>
          <w:rFonts w:ascii="Times New Roman" w:hAnsi="Times New Roman"/>
          <w:color w:val="000000"/>
          <w:sz w:val="23"/>
          <w:szCs w:val="23"/>
          <w:lang w:val="lt-LT" w:eastAsia="en-GB"/>
        </w:rPr>
      </w:pPr>
      <w:r w:rsidRPr="001839F9">
        <w:rPr>
          <w:rFonts w:ascii="Times New Roman" w:hAnsi="Times New Roman"/>
          <w:noProof/>
          <w:color w:val="000000"/>
          <w:sz w:val="23"/>
          <w:szCs w:val="23"/>
          <w:lang w:val="cs-CZ" w:eastAsia="cs-CZ"/>
        </w:rPr>
        <w:lastRenderedPageBreak/>
        <w:drawing>
          <wp:inline distT="0" distB="0" distL="0" distR="0" wp14:anchorId="15BBEF24" wp14:editId="65D1FB23">
            <wp:extent cx="3581400" cy="272510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92057" cy="2733213"/>
                    </a:xfrm>
                    <a:prstGeom prst="rect">
                      <a:avLst/>
                    </a:prstGeom>
                    <a:noFill/>
                    <a:ln>
                      <a:noFill/>
                    </a:ln>
                  </pic:spPr>
                </pic:pic>
              </a:graphicData>
            </a:graphic>
          </wp:inline>
        </w:drawing>
      </w:r>
    </w:p>
    <w:p w:rsidR="003D3616" w:rsidRPr="00257DD3" w:rsidRDefault="003D3616" w:rsidP="003D3616">
      <w:pPr>
        <w:pStyle w:val="Titulek"/>
        <w:jc w:val="center"/>
        <w:rPr>
          <w:szCs w:val="24"/>
        </w:rPr>
      </w:pPr>
      <w:bookmarkStart w:id="13" w:name="_Toc521936561"/>
      <w:r w:rsidRPr="00257DD3">
        <w:rPr>
          <w:b/>
          <w:szCs w:val="24"/>
        </w:rPr>
        <w:t xml:space="preserve">Figure </w:t>
      </w:r>
      <w:r w:rsidRPr="00257DD3">
        <w:rPr>
          <w:b/>
          <w:szCs w:val="24"/>
        </w:rPr>
        <w:fldChar w:fldCharType="begin"/>
      </w:r>
      <w:r w:rsidRPr="00257DD3">
        <w:rPr>
          <w:b/>
          <w:szCs w:val="24"/>
        </w:rPr>
        <w:instrText xml:space="preserve"> SEQ Figure \* ARABIC </w:instrText>
      </w:r>
      <w:r w:rsidRPr="00257DD3">
        <w:rPr>
          <w:b/>
          <w:szCs w:val="24"/>
        </w:rPr>
        <w:fldChar w:fldCharType="separate"/>
      </w:r>
      <w:r w:rsidR="00802812" w:rsidRPr="00257DD3">
        <w:rPr>
          <w:b/>
          <w:noProof/>
          <w:szCs w:val="24"/>
        </w:rPr>
        <w:t>1</w:t>
      </w:r>
      <w:r w:rsidRPr="00257DD3">
        <w:rPr>
          <w:b/>
          <w:szCs w:val="24"/>
        </w:rPr>
        <w:fldChar w:fldCharType="end"/>
      </w:r>
      <w:r w:rsidRPr="00257DD3">
        <w:rPr>
          <w:szCs w:val="24"/>
        </w:rPr>
        <w:t xml:space="preserve"> </w:t>
      </w:r>
      <w:r w:rsidR="00257DD3">
        <w:rPr>
          <w:szCs w:val="24"/>
        </w:rPr>
        <w:t>Lithuanian map</w:t>
      </w:r>
      <w:bookmarkEnd w:id="13"/>
    </w:p>
    <w:p w:rsidR="008B73DF" w:rsidRPr="008B73DF" w:rsidRDefault="008B73DF" w:rsidP="00AA46B8">
      <w:pPr>
        <w:pStyle w:val="Nadpis2"/>
        <w:rPr>
          <w:rFonts w:eastAsia="Calibri"/>
        </w:rPr>
      </w:pPr>
      <w:bookmarkStart w:id="14" w:name="_Toc521938085"/>
      <w:r>
        <w:rPr>
          <w:rFonts w:eastAsia="Calibri"/>
        </w:rPr>
        <w:t>A</w:t>
      </w:r>
      <w:r w:rsidRPr="008B73DF">
        <w:rPr>
          <w:rFonts w:eastAsia="Calibri"/>
        </w:rPr>
        <w:t>ge Structure of the Population</w:t>
      </w:r>
      <w:bookmarkEnd w:id="14"/>
      <w:r w:rsidRPr="008B73DF">
        <w:t xml:space="preserve"> </w:t>
      </w:r>
    </w:p>
    <w:p w:rsidR="008B73DF" w:rsidRPr="008B73DF" w:rsidRDefault="008B73DF" w:rsidP="008549D5">
      <w:pPr>
        <w:pStyle w:val="Odstavecseseznamem"/>
        <w:numPr>
          <w:ilvl w:val="0"/>
          <w:numId w:val="28"/>
        </w:numPr>
        <w:spacing w:after="0" w:line="360" w:lineRule="auto"/>
        <w:ind w:left="360"/>
        <w:rPr>
          <w:rFonts w:ascii="Times New Roman" w:hAnsi="Times New Roman"/>
          <w:sz w:val="24"/>
          <w:szCs w:val="24"/>
        </w:rPr>
      </w:pPr>
      <w:r w:rsidRPr="008B73DF">
        <w:rPr>
          <w:rFonts w:ascii="Times New Roman" w:hAnsi="Times New Roman"/>
          <w:sz w:val="24"/>
          <w:szCs w:val="24"/>
        </w:rPr>
        <w:t>Average age: 43,4 years (EU 42,4 years)</w:t>
      </w:r>
    </w:p>
    <w:p w:rsidR="008B73DF" w:rsidRPr="008B73DF" w:rsidRDefault="008B73DF" w:rsidP="008B73DF">
      <w:pPr>
        <w:pStyle w:val="Odstavecseseznamem"/>
        <w:numPr>
          <w:ilvl w:val="0"/>
          <w:numId w:val="28"/>
        </w:numPr>
        <w:spacing w:after="0" w:line="360" w:lineRule="auto"/>
        <w:ind w:left="360"/>
        <w:rPr>
          <w:rFonts w:ascii="Times New Roman" w:hAnsi="Times New Roman"/>
          <w:sz w:val="24"/>
          <w:szCs w:val="24"/>
        </w:rPr>
      </w:pPr>
      <w:r w:rsidRPr="008B73DF">
        <w:rPr>
          <w:rFonts w:ascii="Times New Roman" w:hAnsi="Times New Roman"/>
          <w:sz w:val="24"/>
          <w:szCs w:val="24"/>
        </w:rPr>
        <w:t>Age index: 130,1 seniors per 100 children</w:t>
      </w:r>
    </w:p>
    <w:p w:rsidR="008B73DF" w:rsidRPr="005D13DF" w:rsidRDefault="008B73DF" w:rsidP="005D13DF">
      <w:pPr>
        <w:pStyle w:val="Odstavecseseznamem"/>
        <w:numPr>
          <w:ilvl w:val="0"/>
          <w:numId w:val="28"/>
        </w:numPr>
        <w:spacing w:line="360" w:lineRule="auto"/>
        <w:ind w:left="360"/>
        <w:rPr>
          <w:rFonts w:ascii="Times New Roman" w:hAnsi="Times New Roman"/>
          <w:sz w:val="24"/>
          <w:szCs w:val="24"/>
        </w:rPr>
      </w:pPr>
      <w:r w:rsidRPr="008B73DF">
        <w:rPr>
          <w:rFonts w:ascii="Times New Roman" w:hAnsi="Times New Roman"/>
          <w:sz w:val="24"/>
          <w:szCs w:val="24"/>
        </w:rPr>
        <w:t>Economic burden index: 34,4 children and seniors per 100 persons</w:t>
      </w:r>
    </w:p>
    <w:p w:rsidR="008B73DF" w:rsidRDefault="008B73DF" w:rsidP="00AA46B8">
      <w:pPr>
        <w:pStyle w:val="Nadpis2"/>
        <w:rPr>
          <w:rFonts w:eastAsia="Calibri"/>
        </w:rPr>
      </w:pPr>
      <w:bookmarkStart w:id="15" w:name="_Toc521938086"/>
      <w:r>
        <w:rPr>
          <w:rFonts w:eastAsia="Calibri"/>
        </w:rPr>
        <w:t>Structure of the Labour Force</w:t>
      </w:r>
      <w:bookmarkEnd w:id="15"/>
      <w:r>
        <w:rPr>
          <w:rFonts w:eastAsia="Calibri"/>
        </w:rPr>
        <w:t xml:space="preserve"> </w:t>
      </w:r>
    </w:p>
    <w:p w:rsidR="00A80949" w:rsidRPr="00334584" w:rsidRDefault="00A80949" w:rsidP="00A80949">
      <w:pPr>
        <w:spacing w:after="0" w:line="360" w:lineRule="auto"/>
        <w:ind w:firstLine="720"/>
        <w:jc w:val="both"/>
        <w:rPr>
          <w:rFonts w:ascii="Times New Roman" w:hAnsi="Times New Roman"/>
          <w:sz w:val="24"/>
          <w:szCs w:val="24"/>
        </w:rPr>
      </w:pPr>
      <w:r w:rsidRPr="00334584">
        <w:rPr>
          <w:rFonts w:ascii="Times New Roman" w:hAnsi="Times New Roman"/>
          <w:sz w:val="24"/>
          <w:szCs w:val="24"/>
        </w:rPr>
        <w:t>Today Klaipėda is the administrative center of industry, business, education and science, culture and sports, health, tourism and recreation. It has historically developed, that Klaipėda is one of the most successfully developing municipalities in the Western Lithuania. The city creates approximately 12 per cent of the country’s GDP and almost 80 per cent of the GDP of the Western Lithuania. The city has approximately 155 thousands residents.</w:t>
      </w:r>
    </w:p>
    <w:p w:rsidR="00A80949" w:rsidRPr="00334584" w:rsidRDefault="00A80949" w:rsidP="00A80949">
      <w:pPr>
        <w:spacing w:after="0" w:line="360" w:lineRule="auto"/>
        <w:ind w:firstLine="720"/>
        <w:jc w:val="both"/>
        <w:rPr>
          <w:rFonts w:ascii="Times New Roman" w:hAnsi="Times New Roman"/>
          <w:sz w:val="24"/>
          <w:szCs w:val="24"/>
        </w:rPr>
      </w:pPr>
      <w:r w:rsidRPr="00334584">
        <w:rPr>
          <w:rFonts w:ascii="Times New Roman" w:hAnsi="Times New Roman"/>
          <w:sz w:val="24"/>
          <w:szCs w:val="24"/>
        </w:rPr>
        <w:t>According to the data of the Lithuanian Department of Statistics, gross domestic product (GDP) in the second quarter of 2017, compared to the first quarter, increased by 7.7 per cent, compared to the second quarter of 2016 – the difference is 4.0 per cent. It is forecasted that in 2017 the GDP will grow by 2.7 per cent.</w:t>
      </w:r>
    </w:p>
    <w:p w:rsidR="00A80949" w:rsidRPr="00334584" w:rsidRDefault="00A80949" w:rsidP="00A80949">
      <w:pPr>
        <w:spacing w:line="360" w:lineRule="auto"/>
        <w:ind w:firstLine="720"/>
        <w:jc w:val="both"/>
        <w:rPr>
          <w:rFonts w:ascii="Times New Roman" w:hAnsi="Times New Roman"/>
          <w:sz w:val="24"/>
          <w:szCs w:val="24"/>
        </w:rPr>
      </w:pPr>
      <w:r w:rsidRPr="00334584">
        <w:rPr>
          <w:rFonts w:ascii="Times New Roman" w:hAnsi="Times New Roman"/>
          <w:sz w:val="24"/>
          <w:szCs w:val="24"/>
        </w:rPr>
        <w:t xml:space="preserve">The number of employed residents has grown by 17.5 thousands to 1362.8 thousands in the second quarter of this year in comparison with the first one. However it is 4.9 thousands less than in the second quarter of 2016. The reason is the decreasing number of residents of working age. According to the data of the Lithuanian Department of Statistics, the country had 1761.5 thousand residents of working age in the beginning of the year – 28.9 thousands less than a year ago.  Mostly decreased the number of 16-29 year old residents – by 22.2 thousands. The number of women of working age decreased more than the number of men – 15.8 thousands. Negative </w:t>
      </w:r>
      <w:r w:rsidRPr="00334584">
        <w:rPr>
          <w:rFonts w:ascii="Times New Roman" w:hAnsi="Times New Roman"/>
          <w:sz w:val="24"/>
          <w:szCs w:val="24"/>
        </w:rPr>
        <w:lastRenderedPageBreak/>
        <w:t>changes were in most municipalities of the country, except Kaunas and Klaipėda districts, Neringa as well as Vilnius City and District.</w:t>
      </w:r>
    </w:p>
    <w:p w:rsidR="008B73DF" w:rsidRPr="00257DD3" w:rsidRDefault="003D3616" w:rsidP="003D3616">
      <w:pPr>
        <w:pStyle w:val="Titulek"/>
        <w:rPr>
          <w:rFonts w:eastAsia="Calibri"/>
          <w:szCs w:val="24"/>
          <w:lang w:val="en-GB"/>
        </w:rPr>
      </w:pPr>
      <w:bookmarkStart w:id="16" w:name="_Toc521936604"/>
      <w:r w:rsidRPr="00257DD3">
        <w:rPr>
          <w:b/>
          <w:szCs w:val="24"/>
        </w:rPr>
        <w:t xml:space="preserve">Table </w:t>
      </w:r>
      <w:r w:rsidRPr="00257DD3">
        <w:rPr>
          <w:b/>
          <w:szCs w:val="24"/>
        </w:rPr>
        <w:fldChar w:fldCharType="begin"/>
      </w:r>
      <w:r w:rsidRPr="00257DD3">
        <w:rPr>
          <w:b/>
          <w:szCs w:val="24"/>
        </w:rPr>
        <w:instrText xml:space="preserve"> SEQ Table \* ARABIC </w:instrText>
      </w:r>
      <w:r w:rsidRPr="00257DD3">
        <w:rPr>
          <w:b/>
          <w:szCs w:val="24"/>
        </w:rPr>
        <w:fldChar w:fldCharType="separate"/>
      </w:r>
      <w:r w:rsidR="00802812" w:rsidRPr="00257DD3">
        <w:rPr>
          <w:b/>
          <w:noProof/>
          <w:szCs w:val="24"/>
        </w:rPr>
        <w:t>1</w:t>
      </w:r>
      <w:r w:rsidRPr="00257DD3">
        <w:rPr>
          <w:b/>
          <w:szCs w:val="24"/>
        </w:rPr>
        <w:fldChar w:fldCharType="end"/>
      </w:r>
      <w:r w:rsidRPr="00257DD3">
        <w:rPr>
          <w:szCs w:val="24"/>
        </w:rPr>
        <w:t xml:space="preserve"> Structure of the labour force (thousands)</w:t>
      </w:r>
      <w:bookmarkEnd w:id="16"/>
    </w:p>
    <w:tbl>
      <w:tblPr>
        <w:tblStyle w:val="Tabulkaseznamu4zvraznn3"/>
        <w:tblW w:w="9085" w:type="dxa"/>
        <w:jc w:val="center"/>
        <w:tblLayout w:type="fixed"/>
        <w:tblLook w:val="0480" w:firstRow="0" w:lastRow="0" w:firstColumn="1" w:lastColumn="0" w:noHBand="0" w:noVBand="1"/>
      </w:tblPr>
      <w:tblGrid>
        <w:gridCol w:w="4045"/>
        <w:gridCol w:w="1680"/>
        <w:gridCol w:w="1680"/>
        <w:gridCol w:w="1680"/>
      </w:tblGrid>
      <w:tr w:rsidR="008B73DF" w:rsidRPr="008B73DF" w:rsidTr="00216C4B">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4045" w:type="dxa"/>
          </w:tcPr>
          <w:p w:rsidR="008B73DF" w:rsidRPr="008B73DF" w:rsidRDefault="008B73DF" w:rsidP="008B73DF">
            <w:pPr>
              <w:autoSpaceDE w:val="0"/>
              <w:autoSpaceDN w:val="0"/>
              <w:adjustRightInd w:val="0"/>
              <w:spacing w:line="360" w:lineRule="auto"/>
              <w:jc w:val="both"/>
              <w:rPr>
                <w:rFonts w:ascii="Times New Roman" w:hAnsi="Times New Roman"/>
                <w:color w:val="000000"/>
                <w:sz w:val="24"/>
                <w:szCs w:val="24"/>
                <w:lang w:val="lt-LT" w:eastAsia="en-GB"/>
              </w:rPr>
            </w:pPr>
          </w:p>
        </w:tc>
        <w:tc>
          <w:tcPr>
            <w:tcW w:w="1680" w:type="dxa"/>
            <w:vAlign w:val="center"/>
          </w:tcPr>
          <w:p w:rsidR="008B73DF" w:rsidRPr="008B73DF" w:rsidRDefault="008B73DF" w:rsidP="008B73DF">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sz w:val="24"/>
                <w:szCs w:val="24"/>
                <w:lang w:val="lt-LT" w:eastAsia="en-GB"/>
              </w:rPr>
            </w:pPr>
            <w:r w:rsidRPr="008B73DF">
              <w:rPr>
                <w:rFonts w:ascii="Times New Roman" w:hAnsi="Times New Roman"/>
                <w:b/>
                <w:bCs/>
                <w:color w:val="000000"/>
                <w:sz w:val="24"/>
                <w:szCs w:val="24"/>
                <w:lang w:val="lt-LT" w:eastAsia="en-GB"/>
              </w:rPr>
              <w:t>2016</w:t>
            </w:r>
          </w:p>
        </w:tc>
        <w:tc>
          <w:tcPr>
            <w:tcW w:w="1680" w:type="dxa"/>
            <w:vAlign w:val="center"/>
          </w:tcPr>
          <w:p w:rsidR="008B73DF" w:rsidRPr="008B73DF" w:rsidRDefault="008B73DF" w:rsidP="008B73DF">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sz w:val="24"/>
                <w:szCs w:val="24"/>
                <w:lang w:val="lt-LT" w:eastAsia="en-GB"/>
              </w:rPr>
            </w:pPr>
            <w:r w:rsidRPr="008B73DF">
              <w:rPr>
                <w:rFonts w:ascii="Times New Roman" w:hAnsi="Times New Roman"/>
                <w:b/>
                <w:bCs/>
                <w:color w:val="000000"/>
                <w:sz w:val="24"/>
                <w:szCs w:val="24"/>
                <w:lang w:val="lt-LT" w:eastAsia="en-GB"/>
              </w:rPr>
              <w:t>Men</w:t>
            </w:r>
          </w:p>
        </w:tc>
        <w:tc>
          <w:tcPr>
            <w:tcW w:w="1680" w:type="dxa"/>
            <w:vAlign w:val="center"/>
          </w:tcPr>
          <w:p w:rsidR="008B73DF" w:rsidRPr="008B73DF" w:rsidRDefault="008B73DF" w:rsidP="008B73DF">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sz w:val="24"/>
                <w:szCs w:val="24"/>
                <w:lang w:val="lt-LT" w:eastAsia="en-GB"/>
              </w:rPr>
            </w:pPr>
            <w:r w:rsidRPr="008B73DF">
              <w:rPr>
                <w:rFonts w:ascii="Times New Roman" w:hAnsi="Times New Roman"/>
                <w:b/>
                <w:bCs/>
                <w:color w:val="000000"/>
                <w:sz w:val="24"/>
                <w:szCs w:val="24"/>
                <w:lang w:val="lt-LT" w:eastAsia="en-GB"/>
              </w:rPr>
              <w:t>Women</w:t>
            </w:r>
          </w:p>
        </w:tc>
      </w:tr>
      <w:tr w:rsidR="008B73DF" w:rsidRPr="008B73DF" w:rsidTr="00216C4B">
        <w:trPr>
          <w:trHeight w:val="432"/>
          <w:jc w:val="center"/>
        </w:trPr>
        <w:tc>
          <w:tcPr>
            <w:cnfStyle w:val="001000000000" w:firstRow="0" w:lastRow="0" w:firstColumn="1" w:lastColumn="0" w:oddVBand="0" w:evenVBand="0" w:oddHBand="0" w:evenHBand="0" w:firstRowFirstColumn="0" w:firstRowLastColumn="0" w:lastRowFirstColumn="0" w:lastRowLastColumn="0"/>
            <w:tcW w:w="4045" w:type="dxa"/>
          </w:tcPr>
          <w:p w:rsidR="008B73DF" w:rsidRPr="008B73DF" w:rsidRDefault="008B73DF" w:rsidP="008B73DF">
            <w:pPr>
              <w:autoSpaceDE w:val="0"/>
              <w:autoSpaceDN w:val="0"/>
              <w:adjustRightInd w:val="0"/>
              <w:spacing w:line="360" w:lineRule="auto"/>
              <w:jc w:val="both"/>
              <w:rPr>
                <w:rFonts w:ascii="Times New Roman" w:hAnsi="Times New Roman"/>
                <w:sz w:val="24"/>
                <w:szCs w:val="24"/>
                <w:lang w:val="lt-LT" w:eastAsia="en-GB"/>
              </w:rPr>
            </w:pPr>
            <w:r w:rsidRPr="008B73DF">
              <w:rPr>
                <w:rFonts w:ascii="Times New Roman" w:hAnsi="Times New Roman"/>
                <w:sz w:val="24"/>
                <w:szCs w:val="24"/>
                <w:lang w:val="lt-LT" w:eastAsia="en-GB"/>
              </w:rPr>
              <w:t xml:space="preserve">All by profession groups </w:t>
            </w:r>
          </w:p>
        </w:tc>
        <w:tc>
          <w:tcPr>
            <w:tcW w:w="1680" w:type="dxa"/>
            <w:vAlign w:val="center"/>
          </w:tcPr>
          <w:p w:rsidR="008B73DF" w:rsidRPr="008B73DF" w:rsidRDefault="008B73DF" w:rsidP="008B73DF">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sz w:val="24"/>
                <w:szCs w:val="24"/>
                <w:lang w:val="lt-LT" w:eastAsia="en-GB"/>
              </w:rPr>
            </w:pPr>
            <w:r w:rsidRPr="008B73DF">
              <w:rPr>
                <w:rFonts w:ascii="Times New Roman" w:hAnsi="Times New Roman"/>
                <w:b/>
                <w:bCs/>
                <w:sz w:val="24"/>
                <w:szCs w:val="24"/>
                <w:lang w:val="lt-LT" w:eastAsia="en-GB"/>
              </w:rPr>
              <w:t>1 358,4</w:t>
            </w:r>
          </w:p>
        </w:tc>
        <w:tc>
          <w:tcPr>
            <w:tcW w:w="1680" w:type="dxa"/>
            <w:vAlign w:val="center"/>
          </w:tcPr>
          <w:p w:rsidR="008B73DF" w:rsidRPr="008B73DF" w:rsidRDefault="008B73DF" w:rsidP="008B73DF">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sz w:val="24"/>
                <w:szCs w:val="24"/>
                <w:lang w:val="lt-LT" w:eastAsia="en-GB"/>
              </w:rPr>
            </w:pPr>
            <w:r w:rsidRPr="008B73DF">
              <w:rPr>
                <w:rFonts w:ascii="Times New Roman" w:hAnsi="Times New Roman"/>
                <w:b/>
                <w:bCs/>
                <w:sz w:val="24"/>
                <w:szCs w:val="24"/>
                <w:lang w:val="lt-LT" w:eastAsia="en-GB"/>
              </w:rPr>
              <w:t>661,1</w:t>
            </w:r>
          </w:p>
        </w:tc>
        <w:tc>
          <w:tcPr>
            <w:tcW w:w="1680" w:type="dxa"/>
            <w:vAlign w:val="center"/>
          </w:tcPr>
          <w:p w:rsidR="008B73DF" w:rsidRPr="008B73DF" w:rsidRDefault="008B73DF" w:rsidP="008B73DF">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sz w:val="24"/>
                <w:szCs w:val="24"/>
                <w:lang w:val="lt-LT" w:eastAsia="en-GB"/>
              </w:rPr>
            </w:pPr>
            <w:r w:rsidRPr="008B73DF">
              <w:rPr>
                <w:rFonts w:ascii="Times New Roman" w:hAnsi="Times New Roman"/>
                <w:b/>
                <w:bCs/>
                <w:sz w:val="24"/>
                <w:szCs w:val="24"/>
                <w:lang w:val="lt-LT" w:eastAsia="en-GB"/>
              </w:rPr>
              <w:t>697,3</w:t>
            </w:r>
          </w:p>
        </w:tc>
      </w:tr>
      <w:tr w:rsidR="008B73DF" w:rsidRPr="008B73DF" w:rsidTr="00216C4B">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rsidR="008B73DF" w:rsidRPr="008B73DF" w:rsidRDefault="008B73DF" w:rsidP="008B73DF">
            <w:pPr>
              <w:autoSpaceDE w:val="0"/>
              <w:autoSpaceDN w:val="0"/>
              <w:adjustRightInd w:val="0"/>
              <w:spacing w:line="360" w:lineRule="auto"/>
              <w:jc w:val="both"/>
              <w:rPr>
                <w:rFonts w:ascii="Times New Roman" w:hAnsi="Times New Roman"/>
                <w:b w:val="0"/>
                <w:color w:val="000000"/>
                <w:sz w:val="24"/>
                <w:szCs w:val="24"/>
                <w:lang w:val="lt-LT" w:eastAsia="en-GB"/>
              </w:rPr>
            </w:pPr>
            <w:r w:rsidRPr="008B73DF">
              <w:rPr>
                <w:rFonts w:ascii="Times New Roman" w:hAnsi="Times New Roman"/>
                <w:b w:val="0"/>
                <w:color w:val="000000"/>
                <w:sz w:val="24"/>
                <w:szCs w:val="24"/>
                <w:lang w:val="lt-LT" w:eastAsia="en-GB"/>
              </w:rPr>
              <w:t>Leaders</w:t>
            </w:r>
          </w:p>
        </w:tc>
        <w:tc>
          <w:tcPr>
            <w:tcW w:w="1680" w:type="dxa"/>
            <w:vAlign w:val="center"/>
          </w:tcPr>
          <w:p w:rsidR="008B73DF" w:rsidRPr="008B73DF" w:rsidRDefault="008B73DF" w:rsidP="008B73DF">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122,0</w:t>
            </w:r>
          </w:p>
        </w:tc>
        <w:tc>
          <w:tcPr>
            <w:tcW w:w="1680" w:type="dxa"/>
            <w:vAlign w:val="center"/>
          </w:tcPr>
          <w:p w:rsidR="008B73DF" w:rsidRPr="008B73DF" w:rsidRDefault="008B73DF" w:rsidP="008B73DF">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79,1</w:t>
            </w:r>
          </w:p>
        </w:tc>
        <w:tc>
          <w:tcPr>
            <w:tcW w:w="1680" w:type="dxa"/>
            <w:vAlign w:val="center"/>
          </w:tcPr>
          <w:p w:rsidR="008B73DF" w:rsidRPr="008B73DF" w:rsidRDefault="008B73DF" w:rsidP="008B73DF">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42,9</w:t>
            </w:r>
          </w:p>
        </w:tc>
      </w:tr>
      <w:tr w:rsidR="008B73DF" w:rsidRPr="008B73DF" w:rsidTr="00216C4B">
        <w:trPr>
          <w:trHeight w:val="432"/>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rsidR="008B73DF" w:rsidRPr="008B73DF" w:rsidRDefault="008B73DF" w:rsidP="008B73DF">
            <w:pPr>
              <w:autoSpaceDE w:val="0"/>
              <w:autoSpaceDN w:val="0"/>
              <w:adjustRightInd w:val="0"/>
              <w:spacing w:line="360" w:lineRule="auto"/>
              <w:jc w:val="both"/>
              <w:rPr>
                <w:rFonts w:ascii="Times New Roman" w:hAnsi="Times New Roman"/>
                <w:b w:val="0"/>
                <w:color w:val="000000"/>
                <w:sz w:val="24"/>
                <w:szCs w:val="24"/>
                <w:lang w:val="lt-LT" w:eastAsia="en-GB"/>
              </w:rPr>
            </w:pPr>
            <w:r w:rsidRPr="008B73DF">
              <w:rPr>
                <w:rFonts w:ascii="Times New Roman" w:hAnsi="Times New Roman"/>
                <w:b w:val="0"/>
                <w:color w:val="000000"/>
                <w:sz w:val="24"/>
                <w:szCs w:val="24"/>
                <w:lang w:val="lt-LT" w:eastAsia="en-GB"/>
              </w:rPr>
              <w:t>Specialists</w:t>
            </w:r>
          </w:p>
        </w:tc>
        <w:tc>
          <w:tcPr>
            <w:tcW w:w="1680" w:type="dxa"/>
            <w:vAlign w:val="center"/>
          </w:tcPr>
          <w:p w:rsidR="008B73DF" w:rsidRPr="008B73DF" w:rsidRDefault="008B73DF" w:rsidP="008B73DF">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318,0</w:t>
            </w:r>
          </w:p>
        </w:tc>
        <w:tc>
          <w:tcPr>
            <w:tcW w:w="1680" w:type="dxa"/>
            <w:vAlign w:val="center"/>
          </w:tcPr>
          <w:p w:rsidR="008B73DF" w:rsidRPr="008B73DF" w:rsidRDefault="008B73DF" w:rsidP="008B73DF">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92,3</w:t>
            </w:r>
          </w:p>
        </w:tc>
        <w:tc>
          <w:tcPr>
            <w:tcW w:w="1680" w:type="dxa"/>
            <w:vAlign w:val="center"/>
          </w:tcPr>
          <w:p w:rsidR="008B73DF" w:rsidRPr="008B73DF" w:rsidRDefault="008B73DF" w:rsidP="008B73DF">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225,7</w:t>
            </w:r>
          </w:p>
        </w:tc>
      </w:tr>
      <w:tr w:rsidR="008B73DF" w:rsidRPr="008B73DF" w:rsidTr="00216C4B">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rsidR="008B73DF" w:rsidRPr="008B73DF" w:rsidRDefault="008B73DF" w:rsidP="008B73DF">
            <w:pPr>
              <w:autoSpaceDE w:val="0"/>
              <w:autoSpaceDN w:val="0"/>
              <w:adjustRightInd w:val="0"/>
              <w:spacing w:line="360" w:lineRule="auto"/>
              <w:jc w:val="both"/>
              <w:rPr>
                <w:rFonts w:ascii="Times New Roman" w:hAnsi="Times New Roman"/>
                <w:b w:val="0"/>
                <w:color w:val="000000"/>
                <w:sz w:val="24"/>
                <w:szCs w:val="24"/>
                <w:lang w:val="lt-LT" w:eastAsia="en-GB"/>
              </w:rPr>
            </w:pPr>
            <w:r w:rsidRPr="008B73DF">
              <w:rPr>
                <w:rFonts w:ascii="Times New Roman" w:hAnsi="Times New Roman"/>
                <w:b w:val="0"/>
                <w:color w:val="000000"/>
                <w:sz w:val="24"/>
                <w:szCs w:val="24"/>
                <w:lang w:val="lt-LT" w:eastAsia="en-GB"/>
              </w:rPr>
              <w:t>Technics and younger specialists</w:t>
            </w:r>
          </w:p>
        </w:tc>
        <w:tc>
          <w:tcPr>
            <w:tcW w:w="1680" w:type="dxa"/>
            <w:vAlign w:val="center"/>
          </w:tcPr>
          <w:p w:rsidR="008B73DF" w:rsidRPr="008B73DF" w:rsidRDefault="008B73DF" w:rsidP="008B73DF">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132,3</w:t>
            </w:r>
          </w:p>
        </w:tc>
        <w:tc>
          <w:tcPr>
            <w:tcW w:w="1680" w:type="dxa"/>
            <w:vAlign w:val="center"/>
          </w:tcPr>
          <w:p w:rsidR="008B73DF" w:rsidRPr="008B73DF" w:rsidRDefault="008B73DF" w:rsidP="008B73DF">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51,4</w:t>
            </w:r>
          </w:p>
        </w:tc>
        <w:tc>
          <w:tcPr>
            <w:tcW w:w="1680" w:type="dxa"/>
            <w:vAlign w:val="center"/>
          </w:tcPr>
          <w:p w:rsidR="008B73DF" w:rsidRPr="008B73DF" w:rsidRDefault="008B73DF" w:rsidP="008B73DF">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80,9</w:t>
            </w:r>
          </w:p>
        </w:tc>
      </w:tr>
      <w:tr w:rsidR="008B73DF" w:rsidRPr="008B73DF" w:rsidTr="00216C4B">
        <w:trPr>
          <w:trHeight w:val="432"/>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rsidR="008B73DF" w:rsidRPr="008B73DF" w:rsidRDefault="008B73DF" w:rsidP="008B73DF">
            <w:pPr>
              <w:autoSpaceDE w:val="0"/>
              <w:autoSpaceDN w:val="0"/>
              <w:adjustRightInd w:val="0"/>
              <w:spacing w:line="360" w:lineRule="auto"/>
              <w:jc w:val="both"/>
              <w:rPr>
                <w:rFonts w:ascii="Times New Roman" w:hAnsi="Times New Roman"/>
                <w:b w:val="0"/>
                <w:color w:val="000000"/>
                <w:sz w:val="24"/>
                <w:szCs w:val="24"/>
                <w:lang w:val="lt-LT" w:eastAsia="en-GB"/>
              </w:rPr>
            </w:pPr>
            <w:r w:rsidRPr="008B73DF">
              <w:rPr>
                <w:rFonts w:ascii="Times New Roman" w:hAnsi="Times New Roman"/>
                <w:b w:val="0"/>
                <w:color w:val="000000"/>
                <w:sz w:val="24"/>
                <w:szCs w:val="24"/>
                <w:lang w:val="lt-LT" w:eastAsia="en-GB"/>
              </w:rPr>
              <w:t>Employees</w:t>
            </w:r>
          </w:p>
        </w:tc>
        <w:tc>
          <w:tcPr>
            <w:tcW w:w="1680" w:type="dxa"/>
            <w:vAlign w:val="center"/>
          </w:tcPr>
          <w:p w:rsidR="008B73DF" w:rsidRPr="008B73DF" w:rsidRDefault="008B73DF" w:rsidP="008B73DF">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61,0</w:t>
            </w:r>
          </w:p>
        </w:tc>
        <w:tc>
          <w:tcPr>
            <w:tcW w:w="1680" w:type="dxa"/>
            <w:vAlign w:val="center"/>
          </w:tcPr>
          <w:p w:rsidR="008B73DF" w:rsidRPr="008B73DF" w:rsidRDefault="008B73DF" w:rsidP="008B73DF">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11,9</w:t>
            </w:r>
          </w:p>
        </w:tc>
        <w:tc>
          <w:tcPr>
            <w:tcW w:w="1680" w:type="dxa"/>
            <w:vAlign w:val="center"/>
          </w:tcPr>
          <w:p w:rsidR="008B73DF" w:rsidRPr="008B73DF" w:rsidRDefault="008B73DF" w:rsidP="008B73DF">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49,1</w:t>
            </w:r>
          </w:p>
        </w:tc>
      </w:tr>
      <w:tr w:rsidR="008B73DF" w:rsidRPr="008B73DF" w:rsidTr="00216C4B">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rsidR="008B73DF" w:rsidRPr="008B73DF" w:rsidRDefault="008B73DF" w:rsidP="008B73DF">
            <w:pPr>
              <w:autoSpaceDE w:val="0"/>
              <w:autoSpaceDN w:val="0"/>
              <w:adjustRightInd w:val="0"/>
              <w:spacing w:line="360" w:lineRule="auto"/>
              <w:jc w:val="both"/>
              <w:rPr>
                <w:rFonts w:ascii="Times New Roman" w:hAnsi="Times New Roman"/>
                <w:b w:val="0"/>
                <w:color w:val="000000"/>
                <w:sz w:val="24"/>
                <w:szCs w:val="24"/>
                <w:lang w:val="lt-LT" w:eastAsia="en-GB"/>
              </w:rPr>
            </w:pPr>
            <w:r w:rsidRPr="008B73DF">
              <w:rPr>
                <w:rFonts w:ascii="Times New Roman" w:hAnsi="Times New Roman"/>
                <w:b w:val="0"/>
                <w:color w:val="000000"/>
                <w:sz w:val="24"/>
                <w:szCs w:val="24"/>
                <w:lang w:val="lt-LT" w:eastAsia="en-GB"/>
              </w:rPr>
              <w:t>Service sector workers and salesmen</w:t>
            </w:r>
          </w:p>
        </w:tc>
        <w:tc>
          <w:tcPr>
            <w:tcW w:w="1680" w:type="dxa"/>
            <w:vAlign w:val="center"/>
          </w:tcPr>
          <w:p w:rsidR="008B73DF" w:rsidRPr="008B73DF" w:rsidRDefault="008B73DF" w:rsidP="008B73DF">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186,4</w:t>
            </w:r>
          </w:p>
        </w:tc>
        <w:tc>
          <w:tcPr>
            <w:tcW w:w="1680" w:type="dxa"/>
            <w:vAlign w:val="center"/>
          </w:tcPr>
          <w:p w:rsidR="008B73DF" w:rsidRPr="008B73DF" w:rsidRDefault="008B73DF" w:rsidP="008B73DF">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47,6</w:t>
            </w:r>
          </w:p>
        </w:tc>
        <w:tc>
          <w:tcPr>
            <w:tcW w:w="1680" w:type="dxa"/>
            <w:vAlign w:val="center"/>
          </w:tcPr>
          <w:p w:rsidR="008B73DF" w:rsidRPr="008B73DF" w:rsidRDefault="008B73DF" w:rsidP="008B73DF">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138,8</w:t>
            </w:r>
          </w:p>
        </w:tc>
      </w:tr>
      <w:tr w:rsidR="008B73DF" w:rsidRPr="008B73DF" w:rsidTr="00216C4B">
        <w:trPr>
          <w:trHeight w:val="432"/>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rsidR="008B73DF" w:rsidRPr="008B73DF" w:rsidRDefault="008B73DF" w:rsidP="008B73DF">
            <w:pPr>
              <w:autoSpaceDE w:val="0"/>
              <w:autoSpaceDN w:val="0"/>
              <w:adjustRightInd w:val="0"/>
              <w:spacing w:line="360" w:lineRule="auto"/>
              <w:jc w:val="both"/>
              <w:rPr>
                <w:rFonts w:ascii="Times New Roman" w:hAnsi="Times New Roman"/>
                <w:b w:val="0"/>
                <w:color w:val="000000"/>
                <w:sz w:val="24"/>
                <w:szCs w:val="24"/>
                <w:lang w:val="lt-LT" w:eastAsia="en-GB"/>
              </w:rPr>
            </w:pPr>
            <w:r w:rsidRPr="008B73DF">
              <w:rPr>
                <w:rFonts w:ascii="Times New Roman" w:hAnsi="Times New Roman"/>
                <w:b w:val="0"/>
                <w:color w:val="000000"/>
                <w:sz w:val="24"/>
                <w:szCs w:val="24"/>
                <w:lang w:val="lt-LT" w:eastAsia="en-GB"/>
              </w:rPr>
              <w:t>Qualified agricultural, forestry and fishery employees</w:t>
            </w:r>
          </w:p>
        </w:tc>
        <w:tc>
          <w:tcPr>
            <w:tcW w:w="1680" w:type="dxa"/>
            <w:vAlign w:val="center"/>
          </w:tcPr>
          <w:p w:rsidR="008B73DF" w:rsidRPr="008B73DF" w:rsidRDefault="008B73DF" w:rsidP="008B73DF">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69,2</w:t>
            </w:r>
          </w:p>
        </w:tc>
        <w:tc>
          <w:tcPr>
            <w:tcW w:w="1680" w:type="dxa"/>
            <w:vAlign w:val="center"/>
          </w:tcPr>
          <w:p w:rsidR="008B73DF" w:rsidRPr="008B73DF" w:rsidRDefault="008B73DF" w:rsidP="008B73DF">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42,8</w:t>
            </w:r>
          </w:p>
        </w:tc>
        <w:tc>
          <w:tcPr>
            <w:tcW w:w="1680" w:type="dxa"/>
            <w:vAlign w:val="center"/>
          </w:tcPr>
          <w:p w:rsidR="008B73DF" w:rsidRPr="008B73DF" w:rsidRDefault="008B73DF" w:rsidP="008B73DF">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26,5</w:t>
            </w:r>
          </w:p>
        </w:tc>
      </w:tr>
      <w:tr w:rsidR="008B73DF" w:rsidRPr="008B73DF" w:rsidTr="00216C4B">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rsidR="008B73DF" w:rsidRPr="008B73DF" w:rsidRDefault="008B73DF" w:rsidP="008B73DF">
            <w:pPr>
              <w:autoSpaceDE w:val="0"/>
              <w:autoSpaceDN w:val="0"/>
              <w:adjustRightInd w:val="0"/>
              <w:spacing w:line="360" w:lineRule="auto"/>
              <w:jc w:val="both"/>
              <w:rPr>
                <w:rFonts w:ascii="Times New Roman" w:hAnsi="Times New Roman"/>
                <w:b w:val="0"/>
                <w:color w:val="000000"/>
                <w:sz w:val="24"/>
                <w:szCs w:val="24"/>
                <w:lang w:val="lt-LT" w:eastAsia="en-GB"/>
              </w:rPr>
            </w:pPr>
            <w:r w:rsidRPr="008B73DF">
              <w:rPr>
                <w:rFonts w:ascii="Times New Roman" w:hAnsi="Times New Roman"/>
                <w:b w:val="0"/>
                <w:color w:val="000000"/>
                <w:sz w:val="24"/>
                <w:szCs w:val="24"/>
                <w:lang w:val="lt-LT" w:eastAsia="en-GB"/>
              </w:rPr>
              <w:t>Qualified employees and craftspeople</w:t>
            </w:r>
          </w:p>
        </w:tc>
        <w:tc>
          <w:tcPr>
            <w:tcW w:w="1680" w:type="dxa"/>
            <w:vAlign w:val="center"/>
          </w:tcPr>
          <w:p w:rsidR="008B73DF" w:rsidRPr="008B73DF" w:rsidRDefault="008B73DF" w:rsidP="008B73DF">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189,2</w:t>
            </w:r>
          </w:p>
        </w:tc>
        <w:tc>
          <w:tcPr>
            <w:tcW w:w="1680" w:type="dxa"/>
            <w:vAlign w:val="center"/>
          </w:tcPr>
          <w:p w:rsidR="008B73DF" w:rsidRPr="008B73DF" w:rsidRDefault="008B73DF" w:rsidP="008B73DF">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150,0</w:t>
            </w:r>
          </w:p>
        </w:tc>
        <w:tc>
          <w:tcPr>
            <w:tcW w:w="1680" w:type="dxa"/>
            <w:vAlign w:val="center"/>
          </w:tcPr>
          <w:p w:rsidR="008B73DF" w:rsidRPr="008B73DF" w:rsidRDefault="008B73DF" w:rsidP="008B73DF">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39,3</w:t>
            </w:r>
          </w:p>
        </w:tc>
      </w:tr>
      <w:tr w:rsidR="008B73DF" w:rsidRPr="008B73DF" w:rsidTr="00216C4B">
        <w:trPr>
          <w:trHeight w:val="432"/>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rsidR="008B73DF" w:rsidRPr="008B73DF" w:rsidRDefault="008B73DF" w:rsidP="008B73DF">
            <w:pPr>
              <w:autoSpaceDE w:val="0"/>
              <w:autoSpaceDN w:val="0"/>
              <w:adjustRightInd w:val="0"/>
              <w:spacing w:line="360" w:lineRule="auto"/>
              <w:jc w:val="both"/>
              <w:rPr>
                <w:rFonts w:ascii="Times New Roman" w:hAnsi="Times New Roman"/>
                <w:b w:val="0"/>
                <w:color w:val="000000"/>
                <w:sz w:val="24"/>
                <w:szCs w:val="24"/>
                <w:lang w:val="lt-LT" w:eastAsia="en-GB"/>
              </w:rPr>
            </w:pPr>
            <w:r w:rsidRPr="008B73DF">
              <w:rPr>
                <w:rFonts w:ascii="Times New Roman" w:hAnsi="Times New Roman"/>
                <w:b w:val="0"/>
                <w:color w:val="000000"/>
                <w:sz w:val="24"/>
                <w:szCs w:val="24"/>
                <w:lang w:val="lt-LT" w:eastAsia="en-GB"/>
              </w:rPr>
              <w:t>Gears and machinery operators and assemblers</w:t>
            </w:r>
          </w:p>
        </w:tc>
        <w:tc>
          <w:tcPr>
            <w:tcW w:w="1680" w:type="dxa"/>
            <w:vAlign w:val="center"/>
          </w:tcPr>
          <w:p w:rsidR="008B73DF" w:rsidRPr="008B73DF" w:rsidRDefault="008B73DF" w:rsidP="008B73DF">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152,9</w:t>
            </w:r>
          </w:p>
        </w:tc>
        <w:tc>
          <w:tcPr>
            <w:tcW w:w="1680" w:type="dxa"/>
            <w:vAlign w:val="center"/>
          </w:tcPr>
          <w:p w:rsidR="008B73DF" w:rsidRPr="008B73DF" w:rsidRDefault="008B73DF" w:rsidP="008B73DF">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125,6</w:t>
            </w:r>
          </w:p>
        </w:tc>
        <w:tc>
          <w:tcPr>
            <w:tcW w:w="1680" w:type="dxa"/>
            <w:vAlign w:val="center"/>
          </w:tcPr>
          <w:p w:rsidR="008B73DF" w:rsidRPr="008B73DF" w:rsidRDefault="008B73DF" w:rsidP="008B73DF">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27,4</w:t>
            </w:r>
          </w:p>
        </w:tc>
      </w:tr>
      <w:tr w:rsidR="008B73DF" w:rsidRPr="008B73DF" w:rsidTr="00216C4B">
        <w:trPr>
          <w:cnfStyle w:val="000000100000" w:firstRow="0" w:lastRow="0" w:firstColumn="0" w:lastColumn="0" w:oddVBand="0" w:evenVBand="0" w:oddHBand="1" w:evenHBand="0" w:firstRowFirstColumn="0" w:firstRowLastColumn="0" w:lastRowFirstColumn="0" w:lastRowLastColumn="0"/>
          <w:trHeight w:val="432"/>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rsidR="008B73DF" w:rsidRPr="008B73DF" w:rsidRDefault="008B73DF" w:rsidP="008B73DF">
            <w:pPr>
              <w:autoSpaceDE w:val="0"/>
              <w:autoSpaceDN w:val="0"/>
              <w:adjustRightInd w:val="0"/>
              <w:spacing w:line="360" w:lineRule="auto"/>
              <w:jc w:val="both"/>
              <w:rPr>
                <w:rFonts w:ascii="Times New Roman" w:hAnsi="Times New Roman"/>
                <w:b w:val="0"/>
                <w:color w:val="000000"/>
                <w:sz w:val="24"/>
                <w:szCs w:val="24"/>
                <w:lang w:val="lt-LT" w:eastAsia="en-GB"/>
              </w:rPr>
            </w:pPr>
            <w:r w:rsidRPr="008B73DF">
              <w:rPr>
                <w:rFonts w:ascii="Times New Roman" w:hAnsi="Times New Roman"/>
                <w:b w:val="0"/>
                <w:color w:val="000000"/>
                <w:sz w:val="24"/>
                <w:szCs w:val="24"/>
                <w:lang w:val="lt-LT" w:eastAsia="en-GB"/>
              </w:rPr>
              <w:t>Unqualified workers</w:t>
            </w:r>
          </w:p>
        </w:tc>
        <w:tc>
          <w:tcPr>
            <w:tcW w:w="1680" w:type="dxa"/>
            <w:vAlign w:val="center"/>
          </w:tcPr>
          <w:p w:rsidR="008B73DF" w:rsidRPr="008B73DF" w:rsidRDefault="008B73DF" w:rsidP="008B73DF">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124,6</w:t>
            </w:r>
          </w:p>
        </w:tc>
        <w:tc>
          <w:tcPr>
            <w:tcW w:w="1680" w:type="dxa"/>
            <w:vAlign w:val="center"/>
          </w:tcPr>
          <w:p w:rsidR="008B73DF" w:rsidRPr="008B73DF" w:rsidRDefault="008B73DF" w:rsidP="008B73DF">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57,9</w:t>
            </w:r>
          </w:p>
        </w:tc>
        <w:tc>
          <w:tcPr>
            <w:tcW w:w="1680" w:type="dxa"/>
            <w:vAlign w:val="center"/>
          </w:tcPr>
          <w:p w:rsidR="008B73DF" w:rsidRPr="008B73DF" w:rsidRDefault="008B73DF" w:rsidP="008B73DF">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66,8</w:t>
            </w:r>
          </w:p>
        </w:tc>
      </w:tr>
      <w:tr w:rsidR="008B73DF" w:rsidRPr="008B73DF" w:rsidTr="00216C4B">
        <w:trPr>
          <w:trHeight w:val="432"/>
          <w:jc w:val="center"/>
        </w:trPr>
        <w:tc>
          <w:tcPr>
            <w:cnfStyle w:val="001000000000" w:firstRow="0" w:lastRow="0" w:firstColumn="1" w:lastColumn="0" w:oddVBand="0" w:evenVBand="0" w:oddHBand="0" w:evenHBand="0" w:firstRowFirstColumn="0" w:firstRowLastColumn="0" w:lastRowFirstColumn="0" w:lastRowLastColumn="0"/>
            <w:tcW w:w="4045" w:type="dxa"/>
            <w:vAlign w:val="center"/>
          </w:tcPr>
          <w:p w:rsidR="008B73DF" w:rsidRPr="008B73DF" w:rsidRDefault="008B73DF" w:rsidP="008B73DF">
            <w:pPr>
              <w:autoSpaceDE w:val="0"/>
              <w:autoSpaceDN w:val="0"/>
              <w:adjustRightInd w:val="0"/>
              <w:spacing w:line="360" w:lineRule="auto"/>
              <w:jc w:val="both"/>
              <w:rPr>
                <w:rFonts w:ascii="Times New Roman" w:hAnsi="Times New Roman"/>
                <w:b w:val="0"/>
                <w:color w:val="000000"/>
                <w:sz w:val="24"/>
                <w:szCs w:val="24"/>
                <w:lang w:val="lt-LT" w:eastAsia="en-GB"/>
              </w:rPr>
            </w:pPr>
            <w:r w:rsidRPr="008B73DF">
              <w:rPr>
                <w:rFonts w:ascii="Times New Roman" w:hAnsi="Times New Roman"/>
                <w:b w:val="0"/>
                <w:color w:val="000000"/>
                <w:sz w:val="24"/>
                <w:szCs w:val="24"/>
                <w:lang w:val="lt-LT" w:eastAsia="en-GB"/>
              </w:rPr>
              <w:t>Armed forces professions</w:t>
            </w:r>
          </w:p>
        </w:tc>
        <w:tc>
          <w:tcPr>
            <w:tcW w:w="1680" w:type="dxa"/>
            <w:vAlign w:val="center"/>
          </w:tcPr>
          <w:p w:rsidR="008B73DF" w:rsidRPr="008B73DF" w:rsidRDefault="008B73DF" w:rsidP="008B73DF">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2,6</w:t>
            </w:r>
          </w:p>
        </w:tc>
        <w:tc>
          <w:tcPr>
            <w:tcW w:w="1680" w:type="dxa"/>
            <w:vAlign w:val="center"/>
          </w:tcPr>
          <w:p w:rsidR="008B73DF" w:rsidRPr="008B73DF" w:rsidRDefault="008B73DF" w:rsidP="008B73DF">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2,6</w:t>
            </w:r>
          </w:p>
        </w:tc>
        <w:tc>
          <w:tcPr>
            <w:tcW w:w="1680" w:type="dxa"/>
            <w:vAlign w:val="center"/>
          </w:tcPr>
          <w:p w:rsidR="008B73DF" w:rsidRPr="008B73DF" w:rsidRDefault="008B73DF" w:rsidP="008B73DF">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sz w:val="24"/>
                <w:szCs w:val="24"/>
                <w:lang w:val="lt-LT" w:eastAsia="en-GB"/>
              </w:rPr>
            </w:pPr>
            <w:r w:rsidRPr="008B73DF">
              <w:rPr>
                <w:rFonts w:ascii="Times New Roman" w:hAnsi="Times New Roman"/>
                <w:color w:val="000000"/>
                <w:sz w:val="24"/>
                <w:szCs w:val="24"/>
                <w:lang w:val="lt-LT" w:eastAsia="en-GB"/>
              </w:rPr>
              <w:t>No information</w:t>
            </w:r>
          </w:p>
        </w:tc>
      </w:tr>
    </w:tbl>
    <w:p w:rsidR="008B73DF" w:rsidRPr="008B73DF" w:rsidRDefault="008B73DF" w:rsidP="008549D5">
      <w:pPr>
        <w:spacing w:line="360" w:lineRule="auto"/>
        <w:jc w:val="both"/>
        <w:rPr>
          <w:rFonts w:ascii="Times New Roman" w:hAnsi="Times New Roman"/>
          <w:sz w:val="24"/>
          <w:szCs w:val="24"/>
          <w:lang w:val="en-US"/>
        </w:rPr>
      </w:pPr>
      <w:r w:rsidRPr="008B73DF">
        <w:rPr>
          <w:rFonts w:ascii="Times New Roman" w:hAnsi="Times New Roman"/>
          <w:sz w:val="24"/>
          <w:szCs w:val="24"/>
          <w:lang w:val="en-US"/>
        </w:rPr>
        <w:t>Source: Lithuanian Department of Statistics (2017)</w:t>
      </w:r>
    </w:p>
    <w:p w:rsidR="00A80949" w:rsidRPr="00334584" w:rsidRDefault="00A80949" w:rsidP="00A80949">
      <w:pPr>
        <w:spacing w:after="0" w:line="360" w:lineRule="auto"/>
        <w:ind w:firstLine="720"/>
        <w:jc w:val="both"/>
        <w:rPr>
          <w:rFonts w:ascii="Times New Roman" w:hAnsi="Times New Roman"/>
          <w:sz w:val="24"/>
          <w:szCs w:val="24"/>
        </w:rPr>
      </w:pPr>
      <w:bookmarkStart w:id="17" w:name="_Toc489183542"/>
      <w:bookmarkStart w:id="18" w:name="_Toc489183688"/>
      <w:bookmarkStart w:id="19" w:name="_Toc516818181"/>
      <w:r w:rsidRPr="00334584">
        <w:rPr>
          <w:rFonts w:ascii="Times New Roman" w:hAnsi="Times New Roman"/>
          <w:sz w:val="24"/>
          <w:szCs w:val="24"/>
        </w:rPr>
        <w:t>In January-March 2018 Klaipėda Territorial Labour Exchange registered 8.5 thousands unemployed persons, that is 1 per cent less than in the same period in 2017.  The number of unemployed men exceeded the number of unemployed women – 57 per cent and 43 per cent respectively.</w:t>
      </w:r>
    </w:p>
    <w:p w:rsidR="00A80949" w:rsidRPr="00334584" w:rsidRDefault="00A80949" w:rsidP="00A80949">
      <w:pPr>
        <w:spacing w:after="0" w:line="360" w:lineRule="auto"/>
        <w:ind w:firstLine="720"/>
        <w:jc w:val="both"/>
        <w:rPr>
          <w:rFonts w:ascii="Times New Roman" w:hAnsi="Times New Roman"/>
          <w:sz w:val="24"/>
          <w:szCs w:val="24"/>
        </w:rPr>
      </w:pPr>
      <w:r w:rsidRPr="00334584">
        <w:rPr>
          <w:rFonts w:ascii="Times New Roman" w:hAnsi="Times New Roman"/>
          <w:sz w:val="24"/>
          <w:szCs w:val="24"/>
        </w:rPr>
        <w:t>Talking about age – mostly persons from 30 to 49 are registered – 42 per cent. People older than 50 years made 27 per cent</w:t>
      </w:r>
      <w:r>
        <w:rPr>
          <w:rFonts w:ascii="Times New Roman" w:hAnsi="Times New Roman"/>
          <w:sz w:val="24"/>
          <w:szCs w:val="24"/>
        </w:rPr>
        <w:t>s</w:t>
      </w:r>
      <w:r w:rsidRPr="00334584">
        <w:rPr>
          <w:rFonts w:ascii="Times New Roman" w:hAnsi="Times New Roman"/>
          <w:sz w:val="24"/>
          <w:szCs w:val="24"/>
        </w:rPr>
        <w:t xml:space="preserve"> of the unemployed, young people (until 29) made 31 per cent. </w:t>
      </w:r>
      <w:r>
        <w:rPr>
          <w:rFonts w:ascii="Times New Roman" w:hAnsi="Times New Roman"/>
          <w:sz w:val="24"/>
          <w:szCs w:val="24"/>
        </w:rPr>
        <w:t>R</w:t>
      </w:r>
      <w:r w:rsidRPr="00334584">
        <w:rPr>
          <w:rFonts w:ascii="Times New Roman" w:hAnsi="Times New Roman"/>
          <w:sz w:val="24"/>
          <w:szCs w:val="24"/>
        </w:rPr>
        <w:t xml:space="preserve">egistration by age groups remains unchanged </w:t>
      </w:r>
      <w:r>
        <w:rPr>
          <w:rFonts w:ascii="Times New Roman" w:hAnsi="Times New Roman"/>
          <w:sz w:val="24"/>
          <w:szCs w:val="24"/>
        </w:rPr>
        <w:t>i</w:t>
      </w:r>
      <w:r w:rsidRPr="00334584">
        <w:rPr>
          <w:rFonts w:ascii="Times New Roman" w:hAnsi="Times New Roman"/>
          <w:sz w:val="24"/>
          <w:szCs w:val="24"/>
        </w:rPr>
        <w:t>n comparis</w:t>
      </w:r>
      <w:r>
        <w:rPr>
          <w:rFonts w:ascii="Times New Roman" w:hAnsi="Times New Roman"/>
          <w:sz w:val="24"/>
          <w:szCs w:val="24"/>
        </w:rPr>
        <w:t>on with the same period of 2017</w:t>
      </w:r>
      <w:r w:rsidRPr="00334584">
        <w:rPr>
          <w:rFonts w:ascii="Times New Roman" w:hAnsi="Times New Roman"/>
          <w:sz w:val="24"/>
          <w:szCs w:val="24"/>
        </w:rPr>
        <w:t>.</w:t>
      </w:r>
    </w:p>
    <w:p w:rsidR="00A80949" w:rsidRPr="00334584" w:rsidRDefault="00A80949" w:rsidP="00A80949">
      <w:pPr>
        <w:spacing w:after="0" w:line="360" w:lineRule="auto"/>
        <w:ind w:firstLine="720"/>
        <w:jc w:val="both"/>
        <w:rPr>
          <w:rFonts w:ascii="Times New Roman" w:hAnsi="Times New Roman"/>
          <w:sz w:val="24"/>
          <w:szCs w:val="24"/>
        </w:rPr>
      </w:pPr>
      <w:r w:rsidRPr="00334584">
        <w:rPr>
          <w:rFonts w:ascii="Times New Roman" w:hAnsi="Times New Roman"/>
          <w:sz w:val="24"/>
          <w:szCs w:val="24"/>
        </w:rPr>
        <w:t>Unskilled persons make up the biggest part among the registering persons – they made up 38 per cent of all unemployed people. Persons, who have professional education made 36 per cent, and those who have higher education – 26 per cent. 2018 saw a trend that the number of registering unskilled persons is decreasing and respectively the number of registering skilled persons is increasing.</w:t>
      </w:r>
    </w:p>
    <w:p w:rsidR="00A80949" w:rsidRPr="00334584" w:rsidRDefault="00A80949" w:rsidP="00A80949">
      <w:pPr>
        <w:spacing w:after="0" w:line="360" w:lineRule="auto"/>
        <w:ind w:firstLine="720"/>
        <w:jc w:val="both"/>
        <w:rPr>
          <w:rFonts w:ascii="Times New Roman" w:hAnsi="Times New Roman"/>
          <w:sz w:val="24"/>
          <w:szCs w:val="24"/>
        </w:rPr>
      </w:pPr>
      <w:r w:rsidRPr="00334584">
        <w:rPr>
          <w:rFonts w:ascii="Times New Roman" w:hAnsi="Times New Roman"/>
          <w:sz w:val="24"/>
          <w:szCs w:val="24"/>
        </w:rPr>
        <w:lastRenderedPageBreak/>
        <w:t>Most unemployed people – even 59 per cent worked in a service sector before registration in the labor exchange. The remaining part – 9 per cent worked in construction, 13 per cent – industry, 3 per cent – agricultural sectors.  In comparison with the same period of 2017, registration by sectors of economy remains unchanged.</w:t>
      </w:r>
    </w:p>
    <w:p w:rsidR="00EE4ED1" w:rsidRPr="008549D5" w:rsidRDefault="004C034C" w:rsidP="00AA46B8">
      <w:pPr>
        <w:pStyle w:val="Nadpis2"/>
        <w:rPr>
          <w:lang w:val="en-GB"/>
        </w:rPr>
      </w:pPr>
      <w:bookmarkStart w:id="20" w:name="_Toc521938087"/>
      <w:r>
        <w:rPr>
          <w:lang w:val="en-GB"/>
        </w:rPr>
        <w:t>Migration T</w:t>
      </w:r>
      <w:r w:rsidRPr="00581280">
        <w:rPr>
          <w:lang w:val="en-GB"/>
        </w:rPr>
        <w:t>rends</w:t>
      </w:r>
      <w:bookmarkStart w:id="21" w:name="_Toc489183543"/>
      <w:bookmarkStart w:id="22" w:name="_Toc489183689"/>
      <w:bookmarkStart w:id="23" w:name="_Toc516818182"/>
      <w:bookmarkEnd w:id="17"/>
      <w:bookmarkEnd w:id="18"/>
      <w:bookmarkEnd w:id="19"/>
      <w:bookmarkEnd w:id="20"/>
    </w:p>
    <w:p w:rsidR="00EE4ED1" w:rsidRDefault="00EE4ED1" w:rsidP="008549D5">
      <w:pPr>
        <w:spacing w:line="360" w:lineRule="auto"/>
        <w:ind w:firstLine="720"/>
        <w:jc w:val="both"/>
        <w:rPr>
          <w:rFonts w:ascii="Times New Roman" w:hAnsi="Times New Roman"/>
          <w:sz w:val="24"/>
          <w:szCs w:val="24"/>
          <w:lang w:val="en-GB" w:eastAsia="en-US"/>
        </w:rPr>
      </w:pPr>
      <w:r w:rsidRPr="00EE4ED1">
        <w:rPr>
          <w:rFonts w:ascii="Times New Roman" w:hAnsi="Times New Roman"/>
          <w:sz w:val="24"/>
          <w:szCs w:val="24"/>
          <w:lang w:val="en-GB" w:eastAsia="en-US"/>
        </w:rPr>
        <w:t>Since 1990 the number of residents living in Lithuania has dropped by 883 thousand people, which constitutes about 24 percent of the entire population. It is worth noting, that out of the aforementioned number, 177 thousand can be referred to natural causes (birth/death rate), but the vast majority (707 thousand) is due to emigration. Even though in and of itself emigration is not a negative phenomenon, the immense emigration and unproportionally low immigration rates present an array of challenges in Lithuania: the demographic structure is changing (i.e. the population is ageing), the country is starting to lack workforce, brain drain is occurring.</w:t>
      </w:r>
    </w:p>
    <w:p w:rsidR="00EE4ED1" w:rsidRPr="00257DD3" w:rsidRDefault="00EE4ED1" w:rsidP="00EE4ED1">
      <w:pPr>
        <w:spacing w:line="360" w:lineRule="auto"/>
        <w:ind w:firstLine="720"/>
        <w:jc w:val="center"/>
        <w:rPr>
          <w:rFonts w:ascii="Times New Roman" w:hAnsi="Times New Roman"/>
          <w:sz w:val="24"/>
          <w:szCs w:val="24"/>
          <w:lang w:val="en-GB" w:eastAsia="en-US"/>
        </w:rPr>
      </w:pPr>
      <w:r w:rsidRPr="00257DD3">
        <w:rPr>
          <w:rFonts w:ascii="Times New Roman" w:hAnsi="Times New Roman"/>
          <w:noProof/>
          <w:sz w:val="24"/>
          <w:szCs w:val="24"/>
          <w:lang w:val="cs-CZ" w:eastAsia="cs-CZ"/>
        </w:rPr>
        <w:drawing>
          <wp:anchor distT="0" distB="0" distL="114300" distR="114300" simplePos="0" relativeHeight="251911168" behindDoc="1" locked="0" layoutInCell="1" allowOverlap="1">
            <wp:simplePos x="0" y="0"/>
            <wp:positionH relativeFrom="column">
              <wp:posOffset>1090930</wp:posOffset>
            </wp:positionH>
            <wp:positionV relativeFrom="paragraph">
              <wp:posOffset>0</wp:posOffset>
            </wp:positionV>
            <wp:extent cx="3771900" cy="2452370"/>
            <wp:effectExtent l="0" t="0" r="0" b="5080"/>
            <wp:wrapTight wrapText="bothSides">
              <wp:wrapPolygon edited="0">
                <wp:start x="0" y="0"/>
                <wp:lineTo x="0" y="21477"/>
                <wp:lineTo x="21491" y="21477"/>
                <wp:lineTo x="21491"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ntitled.png"/>
                    <pic:cNvPicPr/>
                  </pic:nvPicPr>
                  <pic:blipFill>
                    <a:blip r:embed="rId9">
                      <a:extLst>
                        <a:ext uri="{28A0092B-C50C-407E-A947-70E740481C1C}">
                          <a14:useLocalDpi xmlns:a14="http://schemas.microsoft.com/office/drawing/2010/main" val="0"/>
                        </a:ext>
                      </a:extLst>
                    </a:blip>
                    <a:stretch>
                      <a:fillRect/>
                    </a:stretch>
                  </pic:blipFill>
                  <pic:spPr>
                    <a:xfrm>
                      <a:off x="0" y="0"/>
                      <a:ext cx="3771900" cy="2452370"/>
                    </a:xfrm>
                    <a:prstGeom prst="rect">
                      <a:avLst/>
                    </a:prstGeom>
                  </pic:spPr>
                </pic:pic>
              </a:graphicData>
            </a:graphic>
            <wp14:sizeRelH relativeFrom="margin">
              <wp14:pctWidth>0</wp14:pctWidth>
            </wp14:sizeRelH>
            <wp14:sizeRelV relativeFrom="margin">
              <wp14:pctHeight>0</wp14:pctHeight>
            </wp14:sizeRelV>
          </wp:anchor>
        </w:drawing>
      </w:r>
    </w:p>
    <w:p w:rsidR="008549D5" w:rsidRDefault="008549D5" w:rsidP="008549D5">
      <w:pPr>
        <w:pStyle w:val="Titulek"/>
        <w:ind w:firstLine="0"/>
        <w:jc w:val="center"/>
        <w:rPr>
          <w:b/>
          <w:szCs w:val="24"/>
        </w:rPr>
      </w:pPr>
    </w:p>
    <w:p w:rsidR="008549D5" w:rsidRDefault="008549D5" w:rsidP="008549D5">
      <w:pPr>
        <w:pStyle w:val="Titulek"/>
        <w:ind w:firstLine="0"/>
        <w:jc w:val="center"/>
        <w:rPr>
          <w:b/>
          <w:szCs w:val="24"/>
        </w:rPr>
      </w:pPr>
    </w:p>
    <w:p w:rsidR="008549D5" w:rsidRDefault="008549D5" w:rsidP="008549D5">
      <w:pPr>
        <w:pStyle w:val="Titulek"/>
        <w:ind w:firstLine="0"/>
        <w:jc w:val="center"/>
        <w:rPr>
          <w:b/>
          <w:szCs w:val="24"/>
        </w:rPr>
      </w:pPr>
    </w:p>
    <w:p w:rsidR="008549D5" w:rsidRDefault="008549D5" w:rsidP="008549D5">
      <w:pPr>
        <w:pStyle w:val="Titulek"/>
        <w:ind w:firstLine="0"/>
        <w:jc w:val="center"/>
        <w:rPr>
          <w:b/>
          <w:szCs w:val="24"/>
        </w:rPr>
      </w:pPr>
    </w:p>
    <w:p w:rsidR="008549D5" w:rsidRDefault="008549D5" w:rsidP="008549D5">
      <w:pPr>
        <w:pStyle w:val="Titulek"/>
        <w:ind w:firstLine="0"/>
        <w:jc w:val="center"/>
        <w:rPr>
          <w:b/>
          <w:szCs w:val="24"/>
        </w:rPr>
      </w:pPr>
    </w:p>
    <w:p w:rsidR="008549D5" w:rsidRDefault="008549D5" w:rsidP="008549D5">
      <w:pPr>
        <w:pStyle w:val="Titulek"/>
        <w:ind w:firstLine="0"/>
        <w:jc w:val="center"/>
        <w:rPr>
          <w:b/>
          <w:szCs w:val="24"/>
        </w:rPr>
      </w:pPr>
    </w:p>
    <w:p w:rsidR="008549D5" w:rsidRDefault="008549D5" w:rsidP="008549D5">
      <w:pPr>
        <w:pStyle w:val="Titulek"/>
        <w:ind w:firstLine="0"/>
        <w:jc w:val="center"/>
        <w:rPr>
          <w:b/>
          <w:szCs w:val="24"/>
        </w:rPr>
      </w:pPr>
    </w:p>
    <w:p w:rsidR="003D3616" w:rsidRPr="00257DD3" w:rsidRDefault="003D3616" w:rsidP="008549D5">
      <w:pPr>
        <w:pStyle w:val="Titulek"/>
        <w:ind w:firstLine="0"/>
        <w:jc w:val="center"/>
        <w:rPr>
          <w:rFonts w:eastAsia="Calibri"/>
          <w:b/>
          <w:szCs w:val="24"/>
          <w:lang w:val="en-GB"/>
        </w:rPr>
      </w:pPr>
      <w:bookmarkStart w:id="24" w:name="_Toc521936562"/>
      <w:r w:rsidRPr="00257DD3">
        <w:rPr>
          <w:b/>
          <w:szCs w:val="24"/>
        </w:rPr>
        <w:t xml:space="preserve">Figure </w:t>
      </w:r>
      <w:r w:rsidRPr="00257DD3">
        <w:rPr>
          <w:b/>
          <w:szCs w:val="24"/>
        </w:rPr>
        <w:fldChar w:fldCharType="begin"/>
      </w:r>
      <w:r w:rsidRPr="00257DD3">
        <w:rPr>
          <w:b/>
          <w:szCs w:val="24"/>
        </w:rPr>
        <w:instrText xml:space="preserve"> SEQ Figure \* ARABIC </w:instrText>
      </w:r>
      <w:r w:rsidRPr="00257DD3">
        <w:rPr>
          <w:b/>
          <w:szCs w:val="24"/>
        </w:rPr>
        <w:fldChar w:fldCharType="separate"/>
      </w:r>
      <w:r w:rsidR="00802812" w:rsidRPr="00257DD3">
        <w:rPr>
          <w:b/>
          <w:noProof/>
          <w:szCs w:val="24"/>
        </w:rPr>
        <w:t>2</w:t>
      </w:r>
      <w:r w:rsidRPr="00257DD3">
        <w:rPr>
          <w:b/>
          <w:szCs w:val="24"/>
        </w:rPr>
        <w:fldChar w:fldCharType="end"/>
      </w:r>
      <w:r w:rsidRPr="00257DD3">
        <w:rPr>
          <w:szCs w:val="24"/>
        </w:rPr>
        <w:t xml:space="preserve"> Lithuanian population changes</w:t>
      </w:r>
      <w:bookmarkEnd w:id="24"/>
    </w:p>
    <w:p w:rsidR="00EE4ED1" w:rsidRDefault="00EE4ED1" w:rsidP="00EE4ED1">
      <w:pPr>
        <w:spacing w:line="360" w:lineRule="auto"/>
        <w:ind w:firstLine="720"/>
        <w:jc w:val="both"/>
        <w:rPr>
          <w:rFonts w:ascii="Times New Roman" w:hAnsi="Times New Roman"/>
          <w:sz w:val="24"/>
          <w:szCs w:val="24"/>
          <w:lang w:val="en-GB" w:eastAsia="en-US"/>
        </w:rPr>
      </w:pPr>
      <w:r w:rsidRPr="00EE4ED1">
        <w:rPr>
          <w:rFonts w:ascii="Times New Roman" w:hAnsi="Times New Roman"/>
          <w:sz w:val="24"/>
          <w:szCs w:val="24"/>
          <w:lang w:val="en-GB" w:eastAsia="en-US"/>
        </w:rPr>
        <w:t>Based on the data provided by Statistics Lithuania, from 2004 almost 619 thousand residents left Lithuania and only 194 thousand people have arrived.</w:t>
      </w:r>
    </w:p>
    <w:p w:rsidR="003D3616" w:rsidRDefault="00EE4ED1" w:rsidP="003D3616">
      <w:pPr>
        <w:pStyle w:val="Titulek"/>
      </w:pPr>
      <w:r>
        <w:rPr>
          <w:noProof/>
          <w:szCs w:val="24"/>
          <w:lang w:val="cs-CZ" w:eastAsia="cs-CZ"/>
        </w:rPr>
        <w:lastRenderedPageBreak/>
        <w:drawing>
          <wp:inline distT="0" distB="0" distL="0" distR="0">
            <wp:extent cx="5493013" cy="35147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mCharts.jpg"/>
                    <pic:cNvPicPr/>
                  </pic:nvPicPr>
                  <pic:blipFill>
                    <a:blip r:embed="rId10">
                      <a:extLst>
                        <a:ext uri="{28A0092B-C50C-407E-A947-70E740481C1C}">
                          <a14:useLocalDpi xmlns:a14="http://schemas.microsoft.com/office/drawing/2010/main" val="0"/>
                        </a:ext>
                      </a:extLst>
                    </a:blip>
                    <a:stretch>
                      <a:fillRect/>
                    </a:stretch>
                  </pic:blipFill>
                  <pic:spPr>
                    <a:xfrm>
                      <a:off x="0" y="0"/>
                      <a:ext cx="5496307" cy="3516833"/>
                    </a:xfrm>
                    <a:prstGeom prst="rect">
                      <a:avLst/>
                    </a:prstGeom>
                  </pic:spPr>
                </pic:pic>
              </a:graphicData>
            </a:graphic>
          </wp:inline>
        </w:drawing>
      </w:r>
    </w:p>
    <w:p w:rsidR="003D3616" w:rsidRPr="00257DD3" w:rsidRDefault="003D3616" w:rsidP="003D3616">
      <w:pPr>
        <w:pStyle w:val="Titulek"/>
        <w:jc w:val="center"/>
        <w:rPr>
          <w:szCs w:val="24"/>
        </w:rPr>
      </w:pPr>
      <w:bookmarkStart w:id="25" w:name="_Toc521936563"/>
      <w:r w:rsidRPr="00257DD3">
        <w:rPr>
          <w:b/>
          <w:szCs w:val="24"/>
        </w:rPr>
        <w:t xml:space="preserve">Figure </w:t>
      </w:r>
      <w:r w:rsidRPr="00257DD3">
        <w:rPr>
          <w:b/>
          <w:szCs w:val="24"/>
        </w:rPr>
        <w:fldChar w:fldCharType="begin"/>
      </w:r>
      <w:r w:rsidRPr="00257DD3">
        <w:rPr>
          <w:b/>
          <w:szCs w:val="24"/>
        </w:rPr>
        <w:instrText xml:space="preserve"> SEQ Figure \* ARABIC </w:instrText>
      </w:r>
      <w:r w:rsidRPr="00257DD3">
        <w:rPr>
          <w:b/>
          <w:szCs w:val="24"/>
        </w:rPr>
        <w:fldChar w:fldCharType="separate"/>
      </w:r>
      <w:r w:rsidR="00802812" w:rsidRPr="00257DD3">
        <w:rPr>
          <w:b/>
          <w:noProof/>
          <w:szCs w:val="24"/>
        </w:rPr>
        <w:t>3</w:t>
      </w:r>
      <w:r w:rsidRPr="00257DD3">
        <w:rPr>
          <w:b/>
          <w:szCs w:val="24"/>
        </w:rPr>
        <w:fldChar w:fldCharType="end"/>
      </w:r>
      <w:r w:rsidRPr="00257DD3">
        <w:rPr>
          <w:szCs w:val="24"/>
        </w:rPr>
        <w:t xml:space="preserve"> Lithuanian imigration and emigration changes</w:t>
      </w:r>
      <w:bookmarkEnd w:id="25"/>
    </w:p>
    <w:p w:rsidR="00581280" w:rsidRPr="008549D5" w:rsidRDefault="00581280" w:rsidP="00AA46B8">
      <w:pPr>
        <w:pStyle w:val="Nadpis2"/>
        <w:rPr>
          <w:lang w:val="en-GB"/>
        </w:rPr>
      </w:pPr>
      <w:bookmarkStart w:id="26" w:name="_Toc521938088"/>
      <w:r w:rsidRPr="00581280">
        <w:rPr>
          <w:lang w:val="en-GB"/>
        </w:rPr>
        <w:t>Number and Structure of SMEs in the Klaipėda Region</w:t>
      </w:r>
      <w:bookmarkEnd w:id="21"/>
      <w:bookmarkEnd w:id="22"/>
      <w:bookmarkEnd w:id="23"/>
      <w:bookmarkEnd w:id="26"/>
    </w:p>
    <w:p w:rsidR="00A80949" w:rsidRPr="00334584" w:rsidRDefault="00A80949" w:rsidP="00A80949">
      <w:pPr>
        <w:spacing w:line="360" w:lineRule="auto"/>
        <w:ind w:firstLine="720"/>
        <w:jc w:val="both"/>
        <w:rPr>
          <w:rFonts w:ascii="Times New Roman" w:hAnsi="Times New Roman"/>
          <w:sz w:val="24"/>
          <w:szCs w:val="24"/>
          <w:lang w:eastAsia="cs-CZ"/>
        </w:rPr>
      </w:pPr>
      <w:bookmarkStart w:id="27" w:name="_Toc489183547"/>
      <w:bookmarkStart w:id="28" w:name="_Toc489183693"/>
      <w:bookmarkStart w:id="29" w:name="_Toc516818183"/>
      <w:r w:rsidRPr="00334584">
        <w:rPr>
          <w:rFonts w:ascii="Times New Roman" w:hAnsi="Times New Roman"/>
          <w:sz w:val="24"/>
          <w:szCs w:val="24"/>
          <w:lang w:eastAsia="cs-CZ"/>
        </w:rPr>
        <w:t xml:space="preserve">The structure of companies operating in  Lithuania is dominated by small (having 0-9 </w:t>
      </w:r>
      <w:r>
        <w:rPr>
          <w:rFonts w:ascii="Times New Roman" w:hAnsi="Times New Roman"/>
          <w:sz w:val="24"/>
          <w:szCs w:val="24"/>
          <w:lang w:eastAsia="cs-CZ"/>
        </w:rPr>
        <w:t>employees</w:t>
      </w:r>
      <w:r w:rsidRPr="00334584">
        <w:rPr>
          <w:rFonts w:ascii="Times New Roman" w:hAnsi="Times New Roman"/>
          <w:sz w:val="24"/>
          <w:szCs w:val="24"/>
          <w:lang w:eastAsia="cs-CZ"/>
        </w:rPr>
        <w:t xml:space="preserve">) companies; they make up more than 80% of all the companies operating in Lithuania.  Thus, these companies are very important for the development of Lithuanian economy, and a part of them has a tendency to increase in a certain period of time. Companies, which have 10-19 </w:t>
      </w:r>
      <w:r>
        <w:rPr>
          <w:rFonts w:ascii="Times New Roman" w:hAnsi="Times New Roman"/>
          <w:sz w:val="24"/>
          <w:szCs w:val="24"/>
          <w:lang w:eastAsia="cs-CZ"/>
        </w:rPr>
        <w:t>employees</w:t>
      </w:r>
      <w:r w:rsidRPr="00334584">
        <w:rPr>
          <w:rFonts w:ascii="Times New Roman" w:hAnsi="Times New Roman"/>
          <w:sz w:val="24"/>
          <w:szCs w:val="24"/>
          <w:lang w:eastAsia="cs-CZ"/>
        </w:rPr>
        <w:t xml:space="preserve"> make 10%, 20-49 </w:t>
      </w:r>
      <w:r>
        <w:rPr>
          <w:rFonts w:ascii="Times New Roman" w:hAnsi="Times New Roman"/>
          <w:sz w:val="24"/>
          <w:szCs w:val="24"/>
          <w:lang w:eastAsia="cs-CZ"/>
        </w:rPr>
        <w:t>employees</w:t>
      </w:r>
      <w:r w:rsidRPr="00334584">
        <w:rPr>
          <w:rFonts w:ascii="Times New Roman" w:hAnsi="Times New Roman"/>
          <w:sz w:val="24"/>
          <w:szCs w:val="24"/>
          <w:lang w:eastAsia="cs-CZ"/>
        </w:rPr>
        <w:t xml:space="preserve"> – approximately 6%, 50-249 </w:t>
      </w:r>
      <w:r>
        <w:rPr>
          <w:rFonts w:ascii="Times New Roman" w:hAnsi="Times New Roman"/>
          <w:sz w:val="24"/>
          <w:szCs w:val="24"/>
          <w:lang w:eastAsia="cs-CZ"/>
        </w:rPr>
        <w:t>employees</w:t>
      </w:r>
      <w:r w:rsidRPr="00334584">
        <w:rPr>
          <w:rFonts w:ascii="Times New Roman" w:hAnsi="Times New Roman"/>
          <w:sz w:val="24"/>
          <w:szCs w:val="24"/>
          <w:lang w:eastAsia="cs-CZ"/>
        </w:rPr>
        <w:t xml:space="preserve"> – approximately 3%, 250 and more – less than 1%. </w:t>
      </w:r>
    </w:p>
    <w:p w:rsidR="00581280" w:rsidRPr="008549D5" w:rsidRDefault="00581280" w:rsidP="00AA46B8">
      <w:pPr>
        <w:pStyle w:val="Nadpis2"/>
        <w:rPr>
          <w:lang w:val="en-GB"/>
        </w:rPr>
      </w:pPr>
      <w:bookmarkStart w:id="30" w:name="_Toc521938089"/>
      <w:r w:rsidRPr="00581280">
        <w:rPr>
          <w:lang w:val="en-GB"/>
        </w:rPr>
        <w:t>Industrial structure of Klaipėda region</w:t>
      </w:r>
      <w:bookmarkEnd w:id="27"/>
      <w:bookmarkEnd w:id="28"/>
      <w:bookmarkEnd w:id="29"/>
      <w:bookmarkEnd w:id="30"/>
    </w:p>
    <w:p w:rsidR="00A80949" w:rsidRDefault="00A80949" w:rsidP="00A80949">
      <w:pPr>
        <w:spacing w:line="360" w:lineRule="auto"/>
        <w:ind w:firstLine="720"/>
        <w:jc w:val="both"/>
        <w:rPr>
          <w:rFonts w:ascii="Times New Roman" w:hAnsi="Times New Roman"/>
          <w:sz w:val="24"/>
          <w:szCs w:val="24"/>
          <w:lang w:eastAsia="cs-CZ"/>
        </w:rPr>
      </w:pPr>
      <w:r w:rsidRPr="00334584">
        <w:rPr>
          <w:rFonts w:ascii="Times New Roman" w:hAnsi="Times New Roman"/>
          <w:sz w:val="24"/>
          <w:szCs w:val="24"/>
          <w:lang w:eastAsia="cs-CZ"/>
        </w:rPr>
        <w:t xml:space="preserve">83.3 thousands companies operated in Lithuania </w:t>
      </w:r>
      <w:r>
        <w:rPr>
          <w:rFonts w:ascii="Times New Roman" w:hAnsi="Times New Roman"/>
          <w:sz w:val="24"/>
          <w:szCs w:val="24"/>
          <w:lang w:eastAsia="cs-CZ"/>
        </w:rPr>
        <w:t>i</w:t>
      </w:r>
      <w:r w:rsidRPr="00334584">
        <w:rPr>
          <w:rFonts w:ascii="Times New Roman" w:hAnsi="Times New Roman"/>
          <w:sz w:val="24"/>
          <w:szCs w:val="24"/>
          <w:lang w:eastAsia="cs-CZ"/>
        </w:rPr>
        <w:t xml:space="preserve">n the beginning of 2017 – most of them, 67.5 thousands (or 81.1% of all the population of operating companies) were small (0-9 </w:t>
      </w:r>
      <w:r>
        <w:rPr>
          <w:rFonts w:ascii="Times New Roman" w:hAnsi="Times New Roman"/>
          <w:sz w:val="24"/>
          <w:szCs w:val="24"/>
          <w:lang w:eastAsia="cs-CZ"/>
        </w:rPr>
        <w:t>employees</w:t>
      </w:r>
      <w:r w:rsidRPr="00334584">
        <w:rPr>
          <w:rFonts w:ascii="Times New Roman" w:hAnsi="Times New Roman"/>
          <w:sz w:val="24"/>
          <w:szCs w:val="24"/>
          <w:lang w:eastAsia="cs-CZ"/>
        </w:rPr>
        <w:t xml:space="preserve">) companies (see Table 1). The number of companies with 10-19 </w:t>
      </w:r>
      <w:r>
        <w:rPr>
          <w:rFonts w:ascii="Times New Roman" w:hAnsi="Times New Roman"/>
          <w:sz w:val="24"/>
          <w:szCs w:val="24"/>
          <w:lang w:eastAsia="cs-CZ"/>
        </w:rPr>
        <w:t>employees</w:t>
      </w:r>
      <w:r w:rsidRPr="00334584">
        <w:rPr>
          <w:rFonts w:ascii="Times New Roman" w:hAnsi="Times New Roman"/>
          <w:sz w:val="24"/>
          <w:szCs w:val="24"/>
          <w:lang w:eastAsia="cs-CZ"/>
        </w:rPr>
        <w:t xml:space="preserve"> made 8.1 thousands (9.7%), 20-49 </w:t>
      </w:r>
      <w:r>
        <w:rPr>
          <w:rFonts w:ascii="Times New Roman" w:hAnsi="Times New Roman"/>
          <w:sz w:val="24"/>
          <w:szCs w:val="24"/>
          <w:lang w:eastAsia="cs-CZ"/>
        </w:rPr>
        <w:t>employees</w:t>
      </w:r>
      <w:r w:rsidRPr="00334584">
        <w:rPr>
          <w:rFonts w:ascii="Times New Roman" w:hAnsi="Times New Roman"/>
          <w:sz w:val="24"/>
          <w:szCs w:val="24"/>
          <w:lang w:eastAsia="cs-CZ"/>
        </w:rPr>
        <w:t xml:space="preserve"> – 4.8 thousands (5.8%), 50-249 </w:t>
      </w:r>
      <w:r>
        <w:rPr>
          <w:rFonts w:ascii="Times New Roman" w:hAnsi="Times New Roman"/>
          <w:sz w:val="24"/>
          <w:szCs w:val="24"/>
          <w:lang w:eastAsia="cs-CZ"/>
        </w:rPr>
        <w:t>employees</w:t>
      </w:r>
      <w:r w:rsidRPr="00334584">
        <w:rPr>
          <w:rFonts w:ascii="Times New Roman" w:hAnsi="Times New Roman"/>
          <w:sz w:val="24"/>
          <w:szCs w:val="24"/>
          <w:lang w:eastAsia="cs-CZ"/>
        </w:rPr>
        <w:t xml:space="preserve"> – 2.5 thousands (2.9%), 250 and more </w:t>
      </w:r>
      <w:r>
        <w:rPr>
          <w:rFonts w:ascii="Times New Roman" w:hAnsi="Times New Roman"/>
          <w:sz w:val="24"/>
          <w:szCs w:val="24"/>
          <w:lang w:eastAsia="cs-CZ"/>
        </w:rPr>
        <w:t>employees</w:t>
      </w:r>
      <w:r w:rsidRPr="00334584">
        <w:rPr>
          <w:rFonts w:ascii="Times New Roman" w:hAnsi="Times New Roman"/>
          <w:sz w:val="24"/>
          <w:szCs w:val="24"/>
          <w:lang w:eastAsia="cs-CZ"/>
        </w:rPr>
        <w:t xml:space="preserve"> – 0.4 thousands (or 0.4%). So, by the structure of operating companies, 99.6% companies are attributed to small and medium business (i.e. employing up to 250 </w:t>
      </w:r>
      <w:r>
        <w:rPr>
          <w:rFonts w:ascii="Times New Roman" w:hAnsi="Times New Roman"/>
          <w:sz w:val="24"/>
          <w:szCs w:val="24"/>
          <w:lang w:eastAsia="cs-CZ"/>
        </w:rPr>
        <w:t>employees</w:t>
      </w:r>
      <w:r w:rsidRPr="00334584">
        <w:rPr>
          <w:rFonts w:ascii="Times New Roman" w:hAnsi="Times New Roman"/>
          <w:sz w:val="24"/>
          <w:szCs w:val="24"/>
          <w:lang w:eastAsia="cs-CZ"/>
        </w:rPr>
        <w:t>).</w:t>
      </w:r>
    </w:p>
    <w:p w:rsidR="00A80949" w:rsidRDefault="00A80949" w:rsidP="00A80949">
      <w:pPr>
        <w:spacing w:line="360" w:lineRule="auto"/>
        <w:ind w:firstLine="720"/>
        <w:jc w:val="both"/>
        <w:rPr>
          <w:rFonts w:ascii="Times New Roman" w:hAnsi="Times New Roman"/>
          <w:sz w:val="24"/>
          <w:szCs w:val="24"/>
          <w:lang w:eastAsia="cs-CZ"/>
        </w:rPr>
      </w:pPr>
    </w:p>
    <w:p w:rsidR="00A80949" w:rsidRPr="00334584" w:rsidRDefault="00A80949" w:rsidP="00A80949">
      <w:pPr>
        <w:spacing w:line="360" w:lineRule="auto"/>
        <w:ind w:firstLine="720"/>
        <w:jc w:val="both"/>
        <w:rPr>
          <w:rFonts w:ascii="Times New Roman" w:hAnsi="Times New Roman"/>
          <w:sz w:val="24"/>
          <w:szCs w:val="24"/>
          <w:lang w:eastAsia="cs-CZ"/>
        </w:rPr>
      </w:pPr>
    </w:p>
    <w:p w:rsidR="00581280" w:rsidRPr="00257DD3" w:rsidRDefault="003D3616" w:rsidP="003D3616">
      <w:pPr>
        <w:pStyle w:val="Titulek"/>
        <w:rPr>
          <w:szCs w:val="24"/>
        </w:rPr>
      </w:pPr>
      <w:bookmarkStart w:id="31" w:name="_Toc521936605"/>
      <w:r w:rsidRPr="00257DD3">
        <w:rPr>
          <w:b/>
          <w:szCs w:val="24"/>
        </w:rPr>
        <w:lastRenderedPageBreak/>
        <w:t xml:space="preserve">Table </w:t>
      </w:r>
      <w:r w:rsidRPr="00257DD3">
        <w:rPr>
          <w:b/>
          <w:szCs w:val="24"/>
        </w:rPr>
        <w:fldChar w:fldCharType="begin"/>
      </w:r>
      <w:r w:rsidRPr="00257DD3">
        <w:rPr>
          <w:b/>
          <w:szCs w:val="24"/>
        </w:rPr>
        <w:instrText xml:space="preserve"> SEQ Table \* ARABIC </w:instrText>
      </w:r>
      <w:r w:rsidRPr="00257DD3">
        <w:rPr>
          <w:b/>
          <w:szCs w:val="24"/>
        </w:rPr>
        <w:fldChar w:fldCharType="separate"/>
      </w:r>
      <w:r w:rsidR="00802812" w:rsidRPr="00257DD3">
        <w:rPr>
          <w:b/>
          <w:noProof/>
          <w:szCs w:val="24"/>
        </w:rPr>
        <w:t>2</w:t>
      </w:r>
      <w:r w:rsidRPr="00257DD3">
        <w:rPr>
          <w:b/>
          <w:szCs w:val="24"/>
        </w:rPr>
        <w:fldChar w:fldCharType="end"/>
      </w:r>
      <w:r w:rsidRPr="00257DD3">
        <w:rPr>
          <w:szCs w:val="24"/>
        </w:rPr>
        <w:t xml:space="preserve"> </w:t>
      </w:r>
      <w:r w:rsidR="00A80949">
        <w:rPr>
          <w:bCs/>
          <w:szCs w:val="24"/>
          <w:lang w:eastAsia="lt-LT"/>
        </w:rPr>
        <w:t>C</w:t>
      </w:r>
      <w:r w:rsidR="00A80949" w:rsidRPr="00334584">
        <w:rPr>
          <w:bCs/>
          <w:szCs w:val="24"/>
          <w:lang w:eastAsia="lt-LT"/>
        </w:rPr>
        <w:t xml:space="preserve">ounty GDP in mln. Eur, </w:t>
      </w:r>
      <w:r w:rsidR="00A80949">
        <w:rPr>
          <w:bCs/>
          <w:szCs w:val="24"/>
          <w:lang w:eastAsia="lt-LT"/>
        </w:rPr>
        <w:t>C</w:t>
      </w:r>
      <w:r w:rsidR="00A80949" w:rsidRPr="00334584">
        <w:rPr>
          <w:bCs/>
          <w:szCs w:val="24"/>
          <w:lang w:eastAsia="lt-LT"/>
        </w:rPr>
        <w:t>ounty GDP per one resident in thousands Eur:</w:t>
      </w:r>
      <w:bookmarkEnd w:id="31"/>
    </w:p>
    <w:tbl>
      <w:tblPr>
        <w:tblW w:w="8488" w:type="dxa"/>
        <w:tblInd w:w="-90" w:type="dxa"/>
        <w:shd w:val="clear" w:color="auto" w:fill="FFFFFF"/>
        <w:tblCellMar>
          <w:top w:w="15" w:type="dxa"/>
          <w:left w:w="15" w:type="dxa"/>
          <w:bottom w:w="15" w:type="dxa"/>
          <w:right w:w="15" w:type="dxa"/>
        </w:tblCellMar>
        <w:tblLook w:val="04A0" w:firstRow="1" w:lastRow="0" w:firstColumn="1" w:lastColumn="0" w:noHBand="0" w:noVBand="1"/>
      </w:tblPr>
      <w:tblGrid>
        <w:gridCol w:w="2591"/>
        <w:gridCol w:w="3038"/>
        <w:gridCol w:w="2859"/>
      </w:tblGrid>
      <w:tr w:rsidR="00A80949" w:rsidRPr="00990252" w:rsidTr="00581280">
        <w:trPr>
          <w:trHeight w:val="923"/>
        </w:trPr>
        <w:tc>
          <w:tcPr>
            <w:tcW w:w="2591" w:type="dxa"/>
            <w:tcBorders>
              <w:top w:val="nil"/>
              <w:left w:val="nil"/>
              <w:bottom w:val="nil"/>
              <w:right w:val="nil"/>
            </w:tcBorders>
            <w:shd w:val="clear" w:color="auto" w:fill="FFFFFF"/>
            <w:tcMar>
              <w:top w:w="150" w:type="dxa"/>
              <w:left w:w="375" w:type="dxa"/>
              <w:bottom w:w="150" w:type="dxa"/>
              <w:right w:w="225" w:type="dxa"/>
            </w:tcMar>
            <w:vAlign w:val="center"/>
            <w:hideMark/>
          </w:tcPr>
          <w:p w:rsidR="00A80949" w:rsidRPr="00334584" w:rsidRDefault="00A80949" w:rsidP="00A80949">
            <w:pPr>
              <w:spacing w:after="0" w:line="240" w:lineRule="auto"/>
              <w:rPr>
                <w:rFonts w:ascii="Times New Roman" w:hAnsi="Times New Roman"/>
                <w:b/>
                <w:bCs/>
                <w:sz w:val="24"/>
                <w:szCs w:val="24"/>
                <w:lang w:eastAsia="lt-LT"/>
              </w:rPr>
            </w:pPr>
            <w:r w:rsidRPr="00334584">
              <w:rPr>
                <w:rFonts w:ascii="Times New Roman" w:hAnsi="Times New Roman"/>
                <w:b/>
                <w:bCs/>
                <w:sz w:val="24"/>
                <w:szCs w:val="24"/>
                <w:lang w:eastAsia="lt-LT"/>
              </w:rPr>
              <w:t>Territory</w:t>
            </w:r>
          </w:p>
        </w:tc>
        <w:tc>
          <w:tcPr>
            <w:tcW w:w="3038" w:type="dxa"/>
            <w:tcBorders>
              <w:top w:val="nil"/>
              <w:left w:val="nil"/>
              <w:bottom w:val="nil"/>
              <w:right w:val="nil"/>
            </w:tcBorders>
            <w:shd w:val="clear" w:color="auto" w:fill="FFFFFF"/>
            <w:tcMar>
              <w:top w:w="150" w:type="dxa"/>
              <w:left w:w="375" w:type="dxa"/>
              <w:bottom w:w="150" w:type="dxa"/>
              <w:right w:w="225" w:type="dxa"/>
            </w:tcMar>
            <w:vAlign w:val="center"/>
            <w:hideMark/>
          </w:tcPr>
          <w:p w:rsidR="00A80949" w:rsidRPr="00334584" w:rsidRDefault="00A80949" w:rsidP="00A80949">
            <w:pPr>
              <w:spacing w:after="0" w:line="240" w:lineRule="auto"/>
              <w:jc w:val="center"/>
              <w:rPr>
                <w:rFonts w:ascii="Times New Roman" w:hAnsi="Times New Roman"/>
                <w:b/>
                <w:bCs/>
                <w:sz w:val="24"/>
                <w:szCs w:val="24"/>
                <w:lang w:eastAsia="lt-LT"/>
              </w:rPr>
            </w:pPr>
            <w:r w:rsidRPr="00334584">
              <w:rPr>
                <w:rFonts w:ascii="Times New Roman" w:hAnsi="Times New Roman"/>
                <w:b/>
                <w:bCs/>
                <w:sz w:val="24"/>
                <w:szCs w:val="24"/>
                <w:lang w:eastAsia="lt-LT"/>
              </w:rPr>
              <w:t>County GDP per one resident (in thousand Eur)</w:t>
            </w:r>
          </w:p>
        </w:tc>
        <w:tc>
          <w:tcPr>
            <w:tcW w:w="2859" w:type="dxa"/>
            <w:tcBorders>
              <w:top w:val="nil"/>
              <w:left w:val="nil"/>
              <w:bottom w:val="nil"/>
              <w:right w:val="nil"/>
            </w:tcBorders>
            <w:shd w:val="clear" w:color="auto" w:fill="FFFFFF"/>
            <w:tcMar>
              <w:top w:w="150" w:type="dxa"/>
              <w:left w:w="375" w:type="dxa"/>
              <w:bottom w:w="150" w:type="dxa"/>
              <w:right w:w="225" w:type="dxa"/>
            </w:tcMar>
            <w:vAlign w:val="center"/>
            <w:hideMark/>
          </w:tcPr>
          <w:p w:rsidR="00A80949" w:rsidRPr="00334584" w:rsidRDefault="00A80949" w:rsidP="00A80949">
            <w:pPr>
              <w:spacing w:after="0" w:line="240" w:lineRule="auto"/>
              <w:jc w:val="center"/>
              <w:rPr>
                <w:rFonts w:ascii="Times New Roman" w:hAnsi="Times New Roman"/>
                <w:b/>
                <w:bCs/>
                <w:sz w:val="24"/>
                <w:szCs w:val="24"/>
                <w:lang w:eastAsia="lt-LT"/>
              </w:rPr>
            </w:pPr>
            <w:r w:rsidRPr="00334584">
              <w:rPr>
                <w:rFonts w:ascii="Times New Roman" w:hAnsi="Times New Roman"/>
                <w:b/>
                <w:bCs/>
                <w:sz w:val="24"/>
                <w:szCs w:val="24"/>
                <w:lang w:eastAsia="lt-LT"/>
              </w:rPr>
              <w:t>County GDP in mln. Eur</w:t>
            </w:r>
          </w:p>
        </w:tc>
      </w:tr>
      <w:tr w:rsidR="00A80949" w:rsidRPr="00990252" w:rsidTr="00581280">
        <w:trPr>
          <w:trHeight w:val="527"/>
        </w:trPr>
        <w:tc>
          <w:tcPr>
            <w:tcW w:w="2591" w:type="dxa"/>
            <w:tcBorders>
              <w:top w:val="nil"/>
              <w:left w:val="nil"/>
              <w:bottom w:val="nil"/>
              <w:right w:val="nil"/>
            </w:tcBorders>
            <w:shd w:val="clear" w:color="auto" w:fill="F9F9F9"/>
            <w:tcMar>
              <w:top w:w="90" w:type="dxa"/>
              <w:left w:w="375" w:type="dxa"/>
              <w:bottom w:w="90" w:type="dxa"/>
              <w:right w:w="225" w:type="dxa"/>
            </w:tcMar>
            <w:vAlign w:val="center"/>
            <w:hideMark/>
          </w:tcPr>
          <w:p w:rsidR="00A80949" w:rsidRPr="00334584" w:rsidRDefault="00A80949" w:rsidP="00A80949">
            <w:pPr>
              <w:spacing w:after="0" w:line="240" w:lineRule="auto"/>
              <w:rPr>
                <w:rFonts w:ascii="Times New Roman" w:hAnsi="Times New Roman"/>
                <w:sz w:val="24"/>
                <w:szCs w:val="24"/>
                <w:lang w:eastAsia="lt-LT"/>
              </w:rPr>
            </w:pPr>
            <w:r w:rsidRPr="00334584">
              <w:rPr>
                <w:rFonts w:ascii="Times New Roman" w:hAnsi="Times New Roman"/>
                <w:sz w:val="24"/>
                <w:szCs w:val="24"/>
                <w:lang w:eastAsia="lt-LT"/>
              </w:rPr>
              <w:t xml:space="preserve">Republic of Lithuania </w:t>
            </w:r>
          </w:p>
        </w:tc>
        <w:tc>
          <w:tcPr>
            <w:tcW w:w="3038" w:type="dxa"/>
            <w:tcBorders>
              <w:top w:val="nil"/>
              <w:left w:val="nil"/>
              <w:bottom w:val="nil"/>
              <w:right w:val="nil"/>
            </w:tcBorders>
            <w:shd w:val="clear" w:color="auto" w:fill="F9F9F9"/>
            <w:tcMar>
              <w:top w:w="90" w:type="dxa"/>
              <w:left w:w="375" w:type="dxa"/>
              <w:bottom w:w="90" w:type="dxa"/>
              <w:right w:w="225" w:type="dxa"/>
            </w:tcMar>
            <w:vAlign w:val="center"/>
            <w:hideMark/>
          </w:tcPr>
          <w:p w:rsidR="00A80949" w:rsidRPr="00334584" w:rsidRDefault="00A80949" w:rsidP="00A80949">
            <w:pPr>
              <w:spacing w:after="0" w:line="240" w:lineRule="auto"/>
              <w:jc w:val="center"/>
              <w:rPr>
                <w:rFonts w:ascii="Times New Roman" w:hAnsi="Times New Roman"/>
                <w:sz w:val="24"/>
                <w:szCs w:val="24"/>
                <w:lang w:eastAsia="lt-LT"/>
              </w:rPr>
            </w:pPr>
            <w:r w:rsidRPr="00334584">
              <w:rPr>
                <w:rFonts w:ascii="Times New Roman" w:hAnsi="Times New Roman"/>
                <w:sz w:val="24"/>
                <w:szCs w:val="24"/>
                <w:lang w:eastAsia="lt-LT"/>
              </w:rPr>
              <w:t>12,4</w:t>
            </w:r>
          </w:p>
        </w:tc>
        <w:tc>
          <w:tcPr>
            <w:tcW w:w="2859" w:type="dxa"/>
            <w:tcBorders>
              <w:top w:val="nil"/>
              <w:left w:val="nil"/>
              <w:bottom w:val="nil"/>
              <w:right w:val="nil"/>
            </w:tcBorders>
            <w:shd w:val="clear" w:color="auto" w:fill="F9F9F9"/>
            <w:tcMar>
              <w:top w:w="90" w:type="dxa"/>
              <w:left w:w="375" w:type="dxa"/>
              <w:bottom w:w="90" w:type="dxa"/>
              <w:right w:w="225" w:type="dxa"/>
            </w:tcMar>
            <w:vAlign w:val="center"/>
            <w:hideMark/>
          </w:tcPr>
          <w:p w:rsidR="00A80949" w:rsidRPr="00334584" w:rsidRDefault="00A80949" w:rsidP="00A80949">
            <w:pPr>
              <w:spacing w:after="0" w:line="240" w:lineRule="auto"/>
              <w:jc w:val="center"/>
              <w:rPr>
                <w:rFonts w:ascii="Times New Roman" w:hAnsi="Times New Roman"/>
                <w:sz w:val="24"/>
                <w:szCs w:val="24"/>
                <w:lang w:eastAsia="lt-LT"/>
              </w:rPr>
            </w:pPr>
            <w:r w:rsidRPr="00334584">
              <w:rPr>
                <w:rFonts w:ascii="Times New Roman" w:hAnsi="Times New Roman"/>
                <w:sz w:val="24"/>
                <w:szCs w:val="24"/>
                <w:lang w:eastAsia="lt-LT"/>
              </w:rPr>
              <w:t>36 444,4 (100 %)</w:t>
            </w:r>
          </w:p>
        </w:tc>
      </w:tr>
      <w:tr w:rsidR="00A80949" w:rsidRPr="00990252" w:rsidTr="00581280">
        <w:trPr>
          <w:trHeight w:val="527"/>
        </w:trPr>
        <w:tc>
          <w:tcPr>
            <w:tcW w:w="2591" w:type="dxa"/>
            <w:tcBorders>
              <w:top w:val="nil"/>
              <w:left w:val="nil"/>
              <w:bottom w:val="nil"/>
              <w:right w:val="nil"/>
            </w:tcBorders>
            <w:shd w:val="clear" w:color="auto" w:fill="FFFFFF"/>
            <w:tcMar>
              <w:top w:w="90" w:type="dxa"/>
              <w:left w:w="375" w:type="dxa"/>
              <w:bottom w:w="90" w:type="dxa"/>
              <w:right w:w="225" w:type="dxa"/>
            </w:tcMar>
            <w:vAlign w:val="center"/>
            <w:hideMark/>
          </w:tcPr>
          <w:p w:rsidR="00A80949" w:rsidRPr="00334584" w:rsidRDefault="00A80949" w:rsidP="00A80949">
            <w:pPr>
              <w:spacing w:after="0" w:line="240" w:lineRule="auto"/>
              <w:rPr>
                <w:rFonts w:ascii="Times New Roman" w:hAnsi="Times New Roman"/>
                <w:sz w:val="24"/>
                <w:szCs w:val="24"/>
                <w:lang w:eastAsia="lt-LT"/>
              </w:rPr>
            </w:pPr>
            <w:r w:rsidRPr="00334584">
              <w:rPr>
                <w:rFonts w:ascii="Times New Roman" w:hAnsi="Times New Roman"/>
                <w:sz w:val="24"/>
                <w:szCs w:val="24"/>
                <w:lang w:eastAsia="lt-LT"/>
              </w:rPr>
              <w:t>Klaipėda County</w:t>
            </w:r>
          </w:p>
        </w:tc>
        <w:tc>
          <w:tcPr>
            <w:tcW w:w="3038" w:type="dxa"/>
            <w:tcBorders>
              <w:top w:val="nil"/>
              <w:left w:val="nil"/>
              <w:bottom w:val="nil"/>
              <w:right w:val="nil"/>
            </w:tcBorders>
            <w:shd w:val="clear" w:color="auto" w:fill="FFFFFF"/>
            <w:tcMar>
              <w:top w:w="90" w:type="dxa"/>
              <w:left w:w="375" w:type="dxa"/>
              <w:bottom w:w="90" w:type="dxa"/>
              <w:right w:w="225" w:type="dxa"/>
            </w:tcMar>
            <w:vAlign w:val="center"/>
            <w:hideMark/>
          </w:tcPr>
          <w:p w:rsidR="00A80949" w:rsidRPr="00334584" w:rsidRDefault="00A80949" w:rsidP="00A80949">
            <w:pPr>
              <w:spacing w:after="0" w:line="240" w:lineRule="auto"/>
              <w:jc w:val="center"/>
              <w:rPr>
                <w:rFonts w:ascii="Times New Roman" w:hAnsi="Times New Roman"/>
                <w:sz w:val="24"/>
                <w:szCs w:val="24"/>
                <w:lang w:eastAsia="lt-LT"/>
              </w:rPr>
            </w:pPr>
            <w:r w:rsidRPr="00334584">
              <w:rPr>
                <w:rFonts w:ascii="Times New Roman" w:hAnsi="Times New Roman"/>
                <w:sz w:val="24"/>
                <w:szCs w:val="24"/>
                <w:lang w:eastAsia="lt-LT"/>
              </w:rPr>
              <w:t>13,1</w:t>
            </w:r>
          </w:p>
        </w:tc>
        <w:tc>
          <w:tcPr>
            <w:tcW w:w="2859" w:type="dxa"/>
            <w:tcBorders>
              <w:top w:val="nil"/>
              <w:left w:val="nil"/>
              <w:bottom w:val="nil"/>
              <w:right w:val="nil"/>
            </w:tcBorders>
            <w:shd w:val="clear" w:color="auto" w:fill="FFFFFF"/>
            <w:tcMar>
              <w:top w:w="90" w:type="dxa"/>
              <w:left w:w="375" w:type="dxa"/>
              <w:bottom w:w="90" w:type="dxa"/>
              <w:right w:w="225" w:type="dxa"/>
            </w:tcMar>
            <w:vAlign w:val="center"/>
            <w:hideMark/>
          </w:tcPr>
          <w:p w:rsidR="00A80949" w:rsidRPr="00334584" w:rsidRDefault="00A80949" w:rsidP="00A80949">
            <w:pPr>
              <w:spacing w:after="0" w:line="240" w:lineRule="auto"/>
              <w:jc w:val="center"/>
              <w:rPr>
                <w:rFonts w:ascii="Times New Roman" w:hAnsi="Times New Roman"/>
                <w:sz w:val="24"/>
                <w:szCs w:val="24"/>
                <w:lang w:eastAsia="lt-LT"/>
              </w:rPr>
            </w:pPr>
            <w:r w:rsidRPr="00334584">
              <w:rPr>
                <w:rFonts w:ascii="Times New Roman" w:hAnsi="Times New Roman"/>
                <w:sz w:val="24"/>
                <w:szCs w:val="24"/>
                <w:lang w:eastAsia="lt-LT"/>
              </w:rPr>
              <w:t>4 287,8 (11,8 %)</w:t>
            </w:r>
          </w:p>
        </w:tc>
      </w:tr>
      <w:tr w:rsidR="00A80949" w:rsidRPr="00990252" w:rsidTr="00581280">
        <w:trPr>
          <w:trHeight w:val="527"/>
        </w:trPr>
        <w:tc>
          <w:tcPr>
            <w:tcW w:w="2591" w:type="dxa"/>
            <w:tcBorders>
              <w:top w:val="nil"/>
              <w:left w:val="nil"/>
              <w:bottom w:val="nil"/>
              <w:right w:val="nil"/>
            </w:tcBorders>
            <w:shd w:val="clear" w:color="auto" w:fill="F9F9F9"/>
            <w:tcMar>
              <w:top w:w="90" w:type="dxa"/>
              <w:left w:w="375" w:type="dxa"/>
              <w:bottom w:w="90" w:type="dxa"/>
              <w:right w:w="225" w:type="dxa"/>
            </w:tcMar>
            <w:vAlign w:val="center"/>
            <w:hideMark/>
          </w:tcPr>
          <w:p w:rsidR="00A80949" w:rsidRPr="00334584" w:rsidRDefault="00A80949" w:rsidP="00A80949">
            <w:pPr>
              <w:spacing w:after="0" w:line="240" w:lineRule="auto"/>
              <w:rPr>
                <w:rFonts w:ascii="Times New Roman" w:hAnsi="Times New Roman"/>
                <w:sz w:val="24"/>
                <w:szCs w:val="24"/>
                <w:lang w:eastAsia="lt-LT"/>
              </w:rPr>
            </w:pPr>
            <w:r w:rsidRPr="00334584">
              <w:rPr>
                <w:rFonts w:ascii="Times New Roman" w:hAnsi="Times New Roman"/>
                <w:sz w:val="24"/>
                <w:szCs w:val="24"/>
                <w:lang w:eastAsia="lt-LT"/>
              </w:rPr>
              <w:t>Kaunas County</w:t>
            </w:r>
          </w:p>
        </w:tc>
        <w:tc>
          <w:tcPr>
            <w:tcW w:w="3038" w:type="dxa"/>
            <w:tcBorders>
              <w:top w:val="nil"/>
              <w:left w:val="nil"/>
              <w:bottom w:val="nil"/>
              <w:right w:val="nil"/>
            </w:tcBorders>
            <w:shd w:val="clear" w:color="auto" w:fill="F9F9F9"/>
            <w:tcMar>
              <w:top w:w="90" w:type="dxa"/>
              <w:left w:w="375" w:type="dxa"/>
              <w:bottom w:w="90" w:type="dxa"/>
              <w:right w:w="225" w:type="dxa"/>
            </w:tcMar>
            <w:vAlign w:val="center"/>
            <w:hideMark/>
          </w:tcPr>
          <w:p w:rsidR="00A80949" w:rsidRPr="00334584" w:rsidRDefault="00A80949" w:rsidP="00A80949">
            <w:pPr>
              <w:spacing w:after="0" w:line="240" w:lineRule="auto"/>
              <w:jc w:val="center"/>
              <w:rPr>
                <w:rFonts w:ascii="Times New Roman" w:hAnsi="Times New Roman"/>
                <w:sz w:val="24"/>
                <w:szCs w:val="24"/>
                <w:lang w:eastAsia="lt-LT"/>
              </w:rPr>
            </w:pPr>
            <w:r w:rsidRPr="00334584">
              <w:rPr>
                <w:rFonts w:ascii="Times New Roman" w:hAnsi="Times New Roman"/>
                <w:sz w:val="24"/>
                <w:szCs w:val="24"/>
                <w:lang w:eastAsia="lt-LT"/>
              </w:rPr>
              <w:t>12,3</w:t>
            </w:r>
          </w:p>
        </w:tc>
        <w:tc>
          <w:tcPr>
            <w:tcW w:w="2859" w:type="dxa"/>
            <w:tcBorders>
              <w:top w:val="nil"/>
              <w:left w:val="nil"/>
              <w:bottom w:val="nil"/>
              <w:right w:val="nil"/>
            </w:tcBorders>
            <w:shd w:val="clear" w:color="auto" w:fill="F9F9F9"/>
            <w:tcMar>
              <w:top w:w="90" w:type="dxa"/>
              <w:left w:w="375" w:type="dxa"/>
              <w:bottom w:w="90" w:type="dxa"/>
              <w:right w:w="225" w:type="dxa"/>
            </w:tcMar>
            <w:vAlign w:val="center"/>
            <w:hideMark/>
          </w:tcPr>
          <w:p w:rsidR="00A80949" w:rsidRPr="00334584" w:rsidRDefault="00A80949" w:rsidP="00A80949">
            <w:pPr>
              <w:spacing w:after="0" w:line="240" w:lineRule="auto"/>
              <w:jc w:val="center"/>
              <w:rPr>
                <w:rFonts w:ascii="Times New Roman" w:hAnsi="Times New Roman"/>
                <w:sz w:val="24"/>
                <w:szCs w:val="24"/>
                <w:lang w:eastAsia="lt-LT"/>
              </w:rPr>
            </w:pPr>
            <w:r w:rsidRPr="00334584">
              <w:rPr>
                <w:rFonts w:ascii="Times New Roman" w:hAnsi="Times New Roman"/>
                <w:sz w:val="24"/>
                <w:szCs w:val="24"/>
                <w:lang w:eastAsia="lt-LT"/>
              </w:rPr>
              <w:t>7 189,7 (19,7 %)</w:t>
            </w:r>
          </w:p>
        </w:tc>
      </w:tr>
    </w:tbl>
    <w:p w:rsidR="00581280" w:rsidRDefault="00581280" w:rsidP="00045C97">
      <w:pPr>
        <w:spacing w:after="0"/>
        <w:ind w:firstLine="720"/>
        <w:jc w:val="both"/>
        <w:rPr>
          <w:rFonts w:ascii="Times New Roman" w:hAnsi="Times New Roman"/>
          <w:sz w:val="24"/>
          <w:szCs w:val="24"/>
          <w:lang w:val="en-GB" w:eastAsia="cs-CZ"/>
        </w:rPr>
      </w:pPr>
    </w:p>
    <w:p w:rsidR="00A80949" w:rsidRPr="00334584" w:rsidRDefault="00A80949" w:rsidP="00A80949">
      <w:pPr>
        <w:spacing w:after="0" w:line="360" w:lineRule="auto"/>
        <w:ind w:firstLine="720"/>
        <w:jc w:val="both"/>
        <w:rPr>
          <w:rFonts w:ascii="Times New Roman" w:hAnsi="Times New Roman"/>
          <w:sz w:val="24"/>
          <w:szCs w:val="24"/>
          <w:lang w:eastAsia="cs-CZ"/>
        </w:rPr>
      </w:pPr>
      <w:bookmarkStart w:id="32" w:name="_Toc489183548"/>
      <w:bookmarkStart w:id="33" w:name="_Toc489183694"/>
      <w:bookmarkStart w:id="34" w:name="_Toc516818184"/>
      <w:r w:rsidRPr="00334584">
        <w:rPr>
          <w:rFonts w:ascii="Times New Roman" w:hAnsi="Times New Roman"/>
          <w:sz w:val="24"/>
          <w:szCs w:val="24"/>
          <w:lang w:eastAsia="cs-CZ"/>
        </w:rPr>
        <w:t>According to the data of 1 January 2017, 1702 economic entities operated in Klaipėda District Municipality. On average 178 legal entities are established every year, mostly small and medium companies are registered (145).</w:t>
      </w:r>
    </w:p>
    <w:p w:rsidR="00A80949" w:rsidRPr="00334584" w:rsidRDefault="00A80949" w:rsidP="00A80949">
      <w:pPr>
        <w:spacing w:after="0" w:line="360" w:lineRule="auto"/>
        <w:ind w:firstLine="720"/>
        <w:jc w:val="both"/>
        <w:rPr>
          <w:rFonts w:ascii="Times New Roman" w:hAnsi="Times New Roman"/>
          <w:sz w:val="24"/>
          <w:szCs w:val="24"/>
          <w:lang w:eastAsia="cs-CZ"/>
        </w:rPr>
      </w:pPr>
      <w:r w:rsidRPr="00334584">
        <w:rPr>
          <w:rFonts w:ascii="Times New Roman" w:hAnsi="Times New Roman"/>
          <w:sz w:val="24"/>
          <w:szCs w:val="24"/>
          <w:lang w:eastAsia="cs-CZ"/>
        </w:rPr>
        <w:t>The number of operating companies increased by approximately 8 per cent</w:t>
      </w:r>
      <w:r>
        <w:rPr>
          <w:rFonts w:ascii="Times New Roman" w:hAnsi="Times New Roman"/>
          <w:sz w:val="24"/>
          <w:szCs w:val="24"/>
          <w:lang w:eastAsia="cs-CZ"/>
        </w:rPr>
        <w:t xml:space="preserve"> in</w:t>
      </w:r>
      <w:r w:rsidRPr="00334584">
        <w:rPr>
          <w:rFonts w:ascii="Times New Roman" w:hAnsi="Times New Roman"/>
          <w:sz w:val="24"/>
          <w:szCs w:val="24"/>
          <w:lang w:eastAsia="cs-CZ"/>
        </w:rPr>
        <w:t xml:space="preserve"> 2016. Their number increases every year – in 2017 the district had 518 operating companies more (44 per cent) than in 2010. Every year the number of small companies in the Municipality increases. 1645 small companies undertaking small business, 51 medium and 5 large companies carried out their activity in the district in the beginning of the year.</w:t>
      </w:r>
    </w:p>
    <w:p w:rsidR="004C034C" w:rsidRPr="008549D5" w:rsidRDefault="00581280" w:rsidP="00AA46B8">
      <w:pPr>
        <w:pStyle w:val="Nadpis2"/>
        <w:rPr>
          <w:lang w:val="en-GB"/>
        </w:rPr>
      </w:pPr>
      <w:bookmarkStart w:id="35" w:name="_Toc521938090"/>
      <w:r w:rsidRPr="004C034C">
        <w:rPr>
          <w:lang w:val="en-GB"/>
        </w:rPr>
        <w:t>Development of These Facts in the Next 5 Years</w:t>
      </w:r>
      <w:bookmarkEnd w:id="32"/>
      <w:bookmarkEnd w:id="33"/>
      <w:bookmarkEnd w:id="34"/>
      <w:bookmarkEnd w:id="35"/>
    </w:p>
    <w:p w:rsidR="00581280" w:rsidRPr="00290B31" w:rsidRDefault="00581280" w:rsidP="004C034C">
      <w:pPr>
        <w:spacing w:after="0" w:line="360" w:lineRule="auto"/>
        <w:ind w:firstLine="720"/>
        <w:jc w:val="both"/>
        <w:rPr>
          <w:rFonts w:ascii="Times New Roman" w:hAnsi="Times New Roman"/>
          <w:sz w:val="24"/>
          <w:szCs w:val="24"/>
          <w:lang w:val="en-GB"/>
        </w:rPr>
      </w:pPr>
      <w:r w:rsidRPr="00290B31">
        <w:rPr>
          <w:rFonts w:ascii="Times New Roman" w:hAnsi="Times New Roman"/>
          <w:sz w:val="24"/>
          <w:szCs w:val="24"/>
          <w:lang w:val="en-GB"/>
        </w:rPr>
        <w:t>There are three factors that will shape the employment structure in Lithuania in a long -term perspective.</w:t>
      </w:r>
    </w:p>
    <w:p w:rsidR="00581280" w:rsidRPr="00290B31" w:rsidRDefault="00581280" w:rsidP="004C034C">
      <w:pPr>
        <w:spacing w:after="0" w:line="360" w:lineRule="auto"/>
        <w:ind w:firstLine="720"/>
        <w:jc w:val="both"/>
        <w:rPr>
          <w:rFonts w:ascii="Times New Roman" w:hAnsi="Times New Roman"/>
          <w:b/>
          <w:sz w:val="24"/>
          <w:szCs w:val="24"/>
          <w:lang w:val="en-GB"/>
        </w:rPr>
      </w:pPr>
      <w:r w:rsidRPr="00290B31">
        <w:rPr>
          <w:rFonts w:ascii="Times New Roman" w:hAnsi="Times New Roman"/>
          <w:b/>
          <w:sz w:val="24"/>
          <w:szCs w:val="24"/>
          <w:lang w:val="en-GB"/>
        </w:rPr>
        <w:t>Technological change.</w:t>
      </w:r>
    </w:p>
    <w:p w:rsidR="00581280" w:rsidRPr="00290B31" w:rsidRDefault="00581280" w:rsidP="00A80949">
      <w:pPr>
        <w:spacing w:after="0" w:line="360" w:lineRule="auto"/>
        <w:ind w:firstLine="720"/>
        <w:jc w:val="both"/>
        <w:rPr>
          <w:rFonts w:ascii="Times New Roman" w:hAnsi="Times New Roman"/>
          <w:sz w:val="24"/>
          <w:szCs w:val="24"/>
          <w:lang w:val="en-GB"/>
        </w:rPr>
      </w:pPr>
      <w:r w:rsidRPr="00290B31">
        <w:rPr>
          <w:rFonts w:ascii="Times New Roman" w:hAnsi="Times New Roman"/>
          <w:sz w:val="24"/>
          <w:szCs w:val="24"/>
          <w:lang w:val="en-GB"/>
        </w:rPr>
        <w:t>Automation, ICT systems implementation etc. trends will lead to: a) a further decline in demand for lower -skilled workers; b) increa</w:t>
      </w:r>
      <w:r w:rsidR="00A80949">
        <w:rPr>
          <w:rFonts w:ascii="Times New Roman" w:hAnsi="Times New Roman"/>
          <w:sz w:val="24"/>
          <w:szCs w:val="24"/>
          <w:lang w:val="en-GB"/>
        </w:rPr>
        <w:t xml:space="preserve">se in demand for higher-skilled </w:t>
      </w:r>
      <w:r w:rsidRPr="00290B31">
        <w:rPr>
          <w:rFonts w:ascii="Times New Roman" w:hAnsi="Times New Roman"/>
          <w:sz w:val="24"/>
          <w:szCs w:val="24"/>
          <w:lang w:val="en-GB"/>
        </w:rPr>
        <w:t>workers able to create, manage and service complex technology needs; c) most valued employees will be the ones who have the technical knowledge and skills as well as good general competences –researcher, developer, communication, emotional intelligence, and so on, all of which in the future will not be delivered by machines yet. The technological modernization of industry will determine the growth without creating job vacancies: although the industrial added value in Lithuania is likely to continue to grow, it does not lead to increased demand for employees. Technological modernization will affect service sectors dominated by routine work – logistics and transport, trade etc., by automation of routine jobs (e.g.driving the vehicles). Hence, the need for such employees will decrease, whilst increasing the demand for professionals able to create and manage complex systems.</w:t>
      </w:r>
    </w:p>
    <w:p w:rsidR="00581280" w:rsidRPr="00290B31" w:rsidRDefault="00581280" w:rsidP="004C034C">
      <w:pPr>
        <w:spacing w:after="0" w:line="360" w:lineRule="auto"/>
        <w:ind w:firstLine="720"/>
        <w:jc w:val="both"/>
        <w:rPr>
          <w:rFonts w:ascii="Times New Roman" w:hAnsi="Times New Roman"/>
          <w:b/>
          <w:sz w:val="24"/>
          <w:szCs w:val="24"/>
          <w:lang w:val="en-GB"/>
        </w:rPr>
      </w:pPr>
      <w:r w:rsidRPr="00290B31">
        <w:rPr>
          <w:rFonts w:ascii="Times New Roman" w:hAnsi="Times New Roman"/>
          <w:b/>
          <w:sz w:val="24"/>
          <w:szCs w:val="24"/>
          <w:lang w:val="en-GB"/>
        </w:rPr>
        <w:lastRenderedPageBreak/>
        <w:t>Demographic change.</w:t>
      </w:r>
    </w:p>
    <w:p w:rsidR="00581280" w:rsidRPr="00290B31" w:rsidRDefault="00581280" w:rsidP="004C034C">
      <w:pPr>
        <w:spacing w:after="0" w:line="360" w:lineRule="auto"/>
        <w:ind w:firstLine="720"/>
        <w:jc w:val="both"/>
        <w:rPr>
          <w:rFonts w:ascii="Times New Roman" w:hAnsi="Times New Roman"/>
          <w:sz w:val="24"/>
          <w:szCs w:val="24"/>
          <w:lang w:val="en-GB"/>
        </w:rPr>
      </w:pPr>
      <w:r w:rsidRPr="00290B31">
        <w:rPr>
          <w:rFonts w:ascii="Times New Roman" w:hAnsi="Times New Roman"/>
          <w:sz w:val="24"/>
          <w:szCs w:val="24"/>
          <w:lang w:val="en-GB"/>
        </w:rPr>
        <w:t>Ageing Lithuanian and West Europe population will increase the demand for health care, palliative care and social work specialists. It is likely that Lithuania will face the lack of such workers not because of small number of vocational training, but because of wage differences between Lithuania and West European countries leading to emigration.</w:t>
      </w:r>
    </w:p>
    <w:p w:rsidR="00581280" w:rsidRPr="00521E42" w:rsidRDefault="00581280" w:rsidP="004C034C">
      <w:pPr>
        <w:spacing w:after="0" w:line="360" w:lineRule="auto"/>
        <w:ind w:firstLine="720"/>
        <w:jc w:val="both"/>
        <w:rPr>
          <w:rFonts w:ascii="Times New Roman" w:hAnsi="Times New Roman"/>
          <w:b/>
          <w:sz w:val="24"/>
          <w:szCs w:val="24"/>
          <w:lang w:val="en-GB"/>
        </w:rPr>
      </w:pPr>
      <w:r w:rsidRPr="00521E42">
        <w:rPr>
          <w:rFonts w:ascii="Times New Roman" w:hAnsi="Times New Roman"/>
          <w:b/>
          <w:sz w:val="24"/>
          <w:szCs w:val="24"/>
          <w:lang w:val="en-GB"/>
        </w:rPr>
        <w:t>International trade flows and location of Lithuanian economy in the international value -added chains.</w:t>
      </w:r>
    </w:p>
    <w:p w:rsidR="008549D5" w:rsidRDefault="00581280" w:rsidP="00A80949">
      <w:pPr>
        <w:spacing w:line="360" w:lineRule="auto"/>
        <w:ind w:firstLine="720"/>
        <w:jc w:val="both"/>
        <w:rPr>
          <w:rFonts w:ascii="Times New Roman" w:hAnsi="Times New Roman"/>
          <w:sz w:val="24"/>
          <w:szCs w:val="24"/>
          <w:lang w:val="en-GB"/>
        </w:rPr>
      </w:pPr>
      <w:r w:rsidRPr="00290B31">
        <w:rPr>
          <w:rFonts w:ascii="Times New Roman" w:hAnsi="Times New Roman"/>
          <w:sz w:val="24"/>
          <w:szCs w:val="24"/>
          <w:lang w:val="en-GB"/>
        </w:rPr>
        <w:t>Lithuania's economy is small and open, and participation in the international exchange of goods and services has a significant impact on the economic structure and demands for employees. Under the optimistic scenario, the global trade volume will not decrease in the future and Lithuanian companies will continue to successfully foster an</w:t>
      </w:r>
      <w:r>
        <w:rPr>
          <w:rFonts w:ascii="Times New Roman" w:hAnsi="Times New Roman"/>
          <w:sz w:val="24"/>
          <w:szCs w:val="24"/>
          <w:lang w:val="en-GB"/>
        </w:rPr>
        <w:t xml:space="preserve"> </w:t>
      </w:r>
      <w:r w:rsidRPr="00521E42">
        <w:rPr>
          <w:rFonts w:ascii="Times New Roman" w:hAnsi="Times New Roman"/>
          <w:sz w:val="24"/>
          <w:szCs w:val="24"/>
          <w:lang w:val="en-GB"/>
        </w:rPr>
        <w:t>increasingly high added value in the global supply chains, e.g. it will produce more and higher value -added products and will be acting not only in manufacturing but also in creating and developing new products and brands; high -value added service centers will be established in Lithuania. This would lead to the demand for employees with higher competencies and the increase of wages and it would foster re-emigration and immigration. On the other hand, there are more and more signs that show that the volume of the international trade can decrease in the future and its directions can change. This illustrates the increasing part of West Europe voters opposed to the free trade, Brexit and emerging disintegration tendencies in the EU. However, if the disintegration tendencies will occur, it will have a significantly negative impact on Lithuania's economic growth prospects, unemployment and wages, and will affect the change of economic structure. (Source: Lithuanian Labour Exchange).</w:t>
      </w:r>
    </w:p>
    <w:p w:rsidR="004C034C" w:rsidRPr="004C034C" w:rsidRDefault="004C034C" w:rsidP="00AA46B8">
      <w:pPr>
        <w:pStyle w:val="Nadpis1"/>
        <w:rPr>
          <w:lang w:val="en-GB"/>
        </w:rPr>
      </w:pPr>
      <w:bookmarkStart w:id="36" w:name="_Toc489183549"/>
      <w:bookmarkStart w:id="37" w:name="_Toc489183695"/>
      <w:bookmarkStart w:id="38" w:name="_Toc516818185"/>
      <w:bookmarkStart w:id="39" w:name="_Toc521938091"/>
      <w:r w:rsidRPr="004C034C">
        <w:rPr>
          <w:lang w:val="en-GB"/>
        </w:rPr>
        <w:t xml:space="preserve">HR LEGISLATION IN </w:t>
      </w:r>
      <w:bookmarkEnd w:id="36"/>
      <w:bookmarkEnd w:id="37"/>
      <w:bookmarkEnd w:id="38"/>
      <w:r>
        <w:rPr>
          <w:caps w:val="0"/>
          <w:lang w:val="en-GB"/>
        </w:rPr>
        <w:t>LITHUANIA</w:t>
      </w:r>
      <w:bookmarkEnd w:id="39"/>
    </w:p>
    <w:p w:rsidR="00591625" w:rsidRPr="008549D5" w:rsidRDefault="004C034C" w:rsidP="00AA46B8">
      <w:pPr>
        <w:pStyle w:val="Nadpis2"/>
        <w:rPr>
          <w:lang w:val="en-GB"/>
        </w:rPr>
      </w:pPr>
      <w:bookmarkStart w:id="40" w:name="_Toc489183550"/>
      <w:bookmarkStart w:id="41" w:name="_Toc489183696"/>
      <w:bookmarkStart w:id="42" w:name="_Toc516818186"/>
      <w:bookmarkStart w:id="43" w:name="_Toc521938092"/>
      <w:r w:rsidRPr="004C034C">
        <w:rPr>
          <w:lang w:val="en-GB"/>
        </w:rPr>
        <w:t>Labour Law Regulations valid in</w:t>
      </w:r>
      <w:bookmarkEnd w:id="40"/>
      <w:bookmarkEnd w:id="41"/>
      <w:bookmarkEnd w:id="42"/>
      <w:r>
        <w:rPr>
          <w:lang w:val="en-GB"/>
        </w:rPr>
        <w:t xml:space="preserve"> Lithuania</w:t>
      </w:r>
      <w:bookmarkEnd w:id="43"/>
    </w:p>
    <w:p w:rsidR="00A80949" w:rsidRPr="00334584" w:rsidRDefault="00591625" w:rsidP="00A80949">
      <w:pPr>
        <w:spacing w:after="0" w:line="360" w:lineRule="auto"/>
        <w:ind w:firstLine="720"/>
        <w:jc w:val="both"/>
        <w:rPr>
          <w:rFonts w:ascii="Times New Roman" w:hAnsi="Times New Roman"/>
          <w:sz w:val="24"/>
          <w:szCs w:val="24"/>
          <w:lang w:eastAsia="en-US"/>
        </w:rPr>
      </w:pPr>
      <w:r w:rsidRPr="00591625">
        <w:rPr>
          <w:rFonts w:ascii="Times New Roman" w:hAnsi="Times New Roman"/>
          <w:sz w:val="24"/>
          <w:szCs w:val="24"/>
          <w:lang w:val="en-GB" w:eastAsia="en-US"/>
        </w:rPr>
        <w:t>The relations between</w:t>
      </w:r>
      <w:r>
        <w:rPr>
          <w:rFonts w:ascii="Times New Roman" w:hAnsi="Times New Roman"/>
          <w:sz w:val="24"/>
          <w:szCs w:val="24"/>
          <w:lang w:val="en-GB" w:eastAsia="en-US"/>
        </w:rPr>
        <w:t xml:space="preserve"> employees and employers in Lithuania </w:t>
      </w:r>
      <w:r w:rsidRPr="00591625">
        <w:rPr>
          <w:rFonts w:ascii="Times New Roman" w:hAnsi="Times New Roman"/>
          <w:sz w:val="24"/>
          <w:szCs w:val="24"/>
          <w:lang w:val="en-GB" w:eastAsia="en-US"/>
        </w:rPr>
        <w:t xml:space="preserve">are </w:t>
      </w:r>
      <w:r>
        <w:rPr>
          <w:rFonts w:ascii="Times New Roman" w:hAnsi="Times New Roman"/>
          <w:sz w:val="24"/>
          <w:szCs w:val="24"/>
          <w:lang w:val="en-GB" w:eastAsia="en-US"/>
        </w:rPr>
        <w:t xml:space="preserve">regulated by the labour law </w:t>
      </w:r>
      <w:r w:rsidRPr="00591625">
        <w:rPr>
          <w:rFonts w:ascii="Times New Roman" w:hAnsi="Times New Roman"/>
          <w:sz w:val="24"/>
          <w:szCs w:val="24"/>
          <w:lang w:val="en-GB" w:eastAsia="en-US"/>
        </w:rPr>
        <w:t>consisting of a number of acts, decrees and regulations of the government.</w:t>
      </w:r>
      <w:r w:rsidR="00076776">
        <w:rPr>
          <w:rFonts w:ascii="Times New Roman" w:hAnsi="Times New Roman"/>
          <w:sz w:val="24"/>
          <w:szCs w:val="24"/>
          <w:lang w:val="en-GB" w:eastAsia="en-US"/>
        </w:rPr>
        <w:t xml:space="preserve"> </w:t>
      </w:r>
      <w:r w:rsidR="00A80949" w:rsidRPr="00334584">
        <w:rPr>
          <w:rFonts w:ascii="Times New Roman" w:hAnsi="Times New Roman"/>
          <w:sz w:val="24"/>
          <w:szCs w:val="24"/>
          <w:lang w:eastAsia="en-US"/>
        </w:rPr>
        <w:t xml:space="preserve">The main document regulating labour law in Lithuania is labour code. </w:t>
      </w:r>
    </w:p>
    <w:p w:rsidR="00A80949" w:rsidRPr="00334584" w:rsidRDefault="00A80949" w:rsidP="00A80949">
      <w:pPr>
        <w:spacing w:after="0" w:line="360" w:lineRule="auto"/>
        <w:ind w:firstLine="720"/>
        <w:jc w:val="both"/>
        <w:rPr>
          <w:rFonts w:ascii="Times New Roman" w:hAnsi="Times New Roman"/>
          <w:sz w:val="24"/>
          <w:szCs w:val="24"/>
          <w:lang w:eastAsia="en-US"/>
        </w:rPr>
      </w:pPr>
      <w:r w:rsidRPr="00334584">
        <w:rPr>
          <w:rFonts w:ascii="Times New Roman" w:hAnsi="Times New Roman"/>
          <w:sz w:val="24"/>
          <w:szCs w:val="24"/>
          <w:lang w:eastAsia="en-US"/>
        </w:rPr>
        <w:t>Labour Code of the Republic of Lithuania (RL LC) – is a compilation of laws of labour law of the Republic of Lithuania; the law regulates labour relations, bound to the implementation and defence of labour rights and duties set in the Code and other normative legal acts, sets the limits of regulating separate areas of labour relations. Adopted on 4 June 2002, the Labour Code came into force on 1 January 2003.</w:t>
      </w:r>
    </w:p>
    <w:p w:rsidR="00A80949" w:rsidRPr="00334584" w:rsidRDefault="00A80949" w:rsidP="00A80949">
      <w:pPr>
        <w:spacing w:after="0" w:line="360" w:lineRule="auto"/>
        <w:ind w:firstLine="720"/>
        <w:jc w:val="both"/>
        <w:rPr>
          <w:rFonts w:ascii="Times New Roman" w:hAnsi="Times New Roman"/>
          <w:sz w:val="24"/>
          <w:szCs w:val="24"/>
          <w:lang w:eastAsia="en-US"/>
        </w:rPr>
      </w:pPr>
      <w:r w:rsidRPr="00334584">
        <w:rPr>
          <w:rFonts w:ascii="Times New Roman" w:hAnsi="Times New Roman"/>
          <w:sz w:val="24"/>
          <w:szCs w:val="24"/>
          <w:lang w:eastAsia="en-US"/>
        </w:rPr>
        <w:t>Other legal acts, regulating labour relations are:</w:t>
      </w:r>
    </w:p>
    <w:p w:rsidR="00A80949" w:rsidRPr="00334584" w:rsidRDefault="00A80949" w:rsidP="00A80949">
      <w:pPr>
        <w:spacing w:after="0" w:line="360" w:lineRule="auto"/>
        <w:ind w:firstLine="720"/>
        <w:jc w:val="both"/>
        <w:rPr>
          <w:rFonts w:ascii="Times New Roman" w:hAnsi="Times New Roman"/>
          <w:sz w:val="24"/>
          <w:szCs w:val="24"/>
          <w:lang w:eastAsia="en-US"/>
        </w:rPr>
      </w:pPr>
      <w:r w:rsidRPr="00334584">
        <w:rPr>
          <w:rFonts w:ascii="Times New Roman" w:hAnsi="Times New Roman"/>
          <w:sz w:val="24"/>
          <w:szCs w:val="24"/>
          <w:lang w:eastAsia="en-US"/>
        </w:rPr>
        <w:lastRenderedPageBreak/>
        <w:t xml:space="preserve">1. legal acts regulating </w:t>
      </w:r>
      <w:r>
        <w:rPr>
          <w:rFonts w:ascii="Times New Roman" w:hAnsi="Times New Roman"/>
          <w:sz w:val="24"/>
          <w:szCs w:val="24"/>
          <w:lang w:eastAsia="en-US"/>
        </w:rPr>
        <w:t>employee</w:t>
      </w:r>
      <w:r w:rsidRPr="00334584">
        <w:rPr>
          <w:rFonts w:ascii="Times New Roman" w:hAnsi="Times New Roman"/>
          <w:sz w:val="24"/>
          <w:szCs w:val="24"/>
          <w:lang w:eastAsia="en-US"/>
        </w:rPr>
        <w:t xml:space="preserve"> safety and health at work:</w:t>
      </w:r>
    </w:p>
    <w:p w:rsidR="00A80949" w:rsidRPr="00334584" w:rsidRDefault="00A80949" w:rsidP="00A80949">
      <w:pPr>
        <w:pStyle w:val="Odstavecseseznamem"/>
        <w:numPr>
          <w:ilvl w:val="0"/>
          <w:numId w:val="29"/>
        </w:numPr>
        <w:spacing w:after="0" w:line="360" w:lineRule="auto"/>
        <w:jc w:val="both"/>
        <w:rPr>
          <w:rFonts w:ascii="Times New Roman" w:hAnsi="Times New Roman"/>
          <w:sz w:val="24"/>
          <w:szCs w:val="24"/>
          <w:lang w:val="en-US"/>
        </w:rPr>
      </w:pPr>
      <w:r w:rsidRPr="00334584">
        <w:rPr>
          <w:rFonts w:ascii="Times New Roman" w:hAnsi="Times New Roman"/>
          <w:sz w:val="24"/>
          <w:szCs w:val="24"/>
          <w:lang w:val="en-US"/>
        </w:rPr>
        <w:t xml:space="preserve">legal acts regulating </w:t>
      </w:r>
      <w:r>
        <w:rPr>
          <w:rFonts w:ascii="Times New Roman" w:hAnsi="Times New Roman"/>
          <w:sz w:val="24"/>
          <w:szCs w:val="24"/>
          <w:lang w:val="en-US"/>
        </w:rPr>
        <w:t>employee</w:t>
      </w:r>
      <w:r w:rsidRPr="00334584">
        <w:rPr>
          <w:rFonts w:ascii="Times New Roman" w:hAnsi="Times New Roman"/>
          <w:sz w:val="24"/>
          <w:szCs w:val="24"/>
          <w:lang w:val="en-US"/>
        </w:rPr>
        <w:t xml:space="preserve"> safety and health at work (the basics) </w:t>
      </w:r>
    </w:p>
    <w:p w:rsidR="00A80949" w:rsidRPr="00334584" w:rsidRDefault="00A80949" w:rsidP="00A80949">
      <w:pPr>
        <w:pStyle w:val="Odstavecseseznamem"/>
        <w:numPr>
          <w:ilvl w:val="0"/>
          <w:numId w:val="29"/>
        </w:numPr>
        <w:spacing w:after="0" w:line="360" w:lineRule="auto"/>
        <w:jc w:val="both"/>
        <w:rPr>
          <w:rFonts w:ascii="Times New Roman" w:hAnsi="Times New Roman"/>
          <w:sz w:val="24"/>
          <w:szCs w:val="24"/>
          <w:lang w:val="en-US"/>
        </w:rPr>
      </w:pPr>
      <w:r w:rsidRPr="00334584">
        <w:rPr>
          <w:rFonts w:ascii="Times New Roman" w:hAnsi="Times New Roman"/>
          <w:sz w:val="24"/>
          <w:szCs w:val="24"/>
          <w:lang w:val="en-US"/>
        </w:rPr>
        <w:t xml:space="preserve">legal acts regulating </w:t>
      </w:r>
      <w:r>
        <w:rPr>
          <w:rFonts w:ascii="Times New Roman" w:hAnsi="Times New Roman"/>
          <w:sz w:val="24"/>
          <w:szCs w:val="24"/>
          <w:lang w:val="en-US"/>
        </w:rPr>
        <w:t>performance</w:t>
      </w:r>
      <w:r w:rsidRPr="00334584">
        <w:rPr>
          <w:rFonts w:ascii="Times New Roman" w:hAnsi="Times New Roman"/>
          <w:sz w:val="24"/>
          <w:szCs w:val="24"/>
          <w:lang w:val="en-US"/>
        </w:rPr>
        <w:t xml:space="preserve"> of dangerous works, usage and supervision of labour devices, including potentially dangerous ones</w:t>
      </w:r>
    </w:p>
    <w:p w:rsidR="00A80949" w:rsidRPr="00334584" w:rsidRDefault="00A80949" w:rsidP="00A80949">
      <w:pPr>
        <w:pStyle w:val="Odstavecseseznamem"/>
        <w:numPr>
          <w:ilvl w:val="0"/>
          <w:numId w:val="29"/>
        </w:numPr>
        <w:spacing w:after="0" w:line="360" w:lineRule="auto"/>
        <w:jc w:val="both"/>
        <w:rPr>
          <w:rFonts w:ascii="Times New Roman" w:hAnsi="Times New Roman"/>
          <w:sz w:val="24"/>
          <w:szCs w:val="24"/>
          <w:lang w:val="en-US"/>
        </w:rPr>
      </w:pPr>
      <w:r w:rsidRPr="00334584">
        <w:rPr>
          <w:rFonts w:ascii="Times New Roman" w:hAnsi="Times New Roman"/>
          <w:sz w:val="24"/>
          <w:szCs w:val="24"/>
          <w:lang w:val="en-US"/>
        </w:rPr>
        <w:t xml:space="preserve">legal acts regulating prevention of drunkenness </w:t>
      </w:r>
    </w:p>
    <w:p w:rsidR="00A80949" w:rsidRPr="00334584" w:rsidRDefault="00A80949" w:rsidP="00A80949">
      <w:pPr>
        <w:pStyle w:val="Odstavecseseznamem"/>
        <w:numPr>
          <w:ilvl w:val="0"/>
          <w:numId w:val="29"/>
        </w:numPr>
        <w:spacing w:after="0" w:line="360" w:lineRule="auto"/>
        <w:jc w:val="both"/>
        <w:rPr>
          <w:rFonts w:ascii="Times New Roman" w:hAnsi="Times New Roman"/>
          <w:sz w:val="24"/>
          <w:szCs w:val="24"/>
          <w:lang w:val="en-US"/>
        </w:rPr>
      </w:pPr>
      <w:r w:rsidRPr="00334584">
        <w:rPr>
          <w:rFonts w:ascii="Times New Roman" w:hAnsi="Times New Roman"/>
          <w:sz w:val="24"/>
          <w:szCs w:val="24"/>
          <w:lang w:val="en-US"/>
        </w:rPr>
        <w:t xml:space="preserve">legal acts regulating investigation and prevention of events at work and accidents </w:t>
      </w:r>
    </w:p>
    <w:p w:rsidR="00A80949" w:rsidRPr="00334584" w:rsidRDefault="00A80949" w:rsidP="00A80949">
      <w:pPr>
        <w:pStyle w:val="Odstavecseseznamem"/>
        <w:numPr>
          <w:ilvl w:val="0"/>
          <w:numId w:val="29"/>
        </w:numPr>
        <w:spacing w:after="0" w:line="360" w:lineRule="auto"/>
        <w:jc w:val="both"/>
        <w:rPr>
          <w:rFonts w:ascii="Times New Roman" w:hAnsi="Times New Roman"/>
          <w:sz w:val="24"/>
          <w:szCs w:val="24"/>
          <w:lang w:val="en-US"/>
        </w:rPr>
      </w:pPr>
      <w:r w:rsidRPr="00334584">
        <w:rPr>
          <w:rFonts w:ascii="Times New Roman" w:hAnsi="Times New Roman"/>
          <w:sz w:val="24"/>
          <w:szCs w:val="24"/>
          <w:lang w:val="en-US"/>
        </w:rPr>
        <w:t xml:space="preserve">legal acts regulating investigation and prevention of the reasons of professional illnesses </w:t>
      </w:r>
    </w:p>
    <w:p w:rsidR="00A80949" w:rsidRPr="00334584" w:rsidRDefault="00A80949" w:rsidP="00A80949">
      <w:pPr>
        <w:pStyle w:val="Odstavecseseznamem"/>
        <w:numPr>
          <w:ilvl w:val="0"/>
          <w:numId w:val="29"/>
        </w:numPr>
        <w:spacing w:after="0" w:line="360" w:lineRule="auto"/>
        <w:jc w:val="both"/>
        <w:rPr>
          <w:rFonts w:ascii="Times New Roman" w:hAnsi="Times New Roman"/>
          <w:sz w:val="24"/>
          <w:szCs w:val="24"/>
          <w:lang w:val="en-US"/>
        </w:rPr>
      </w:pPr>
      <w:r w:rsidRPr="00334584">
        <w:rPr>
          <w:rFonts w:ascii="Times New Roman" w:hAnsi="Times New Roman"/>
          <w:sz w:val="24"/>
          <w:szCs w:val="24"/>
          <w:lang w:val="en-US"/>
        </w:rPr>
        <w:t xml:space="preserve">legal acts regulating </w:t>
      </w:r>
      <w:r>
        <w:rPr>
          <w:rFonts w:ascii="Times New Roman" w:hAnsi="Times New Roman"/>
          <w:sz w:val="24"/>
          <w:szCs w:val="24"/>
          <w:lang w:val="en-US"/>
        </w:rPr>
        <w:t>employee</w:t>
      </w:r>
      <w:r w:rsidRPr="00334584">
        <w:rPr>
          <w:rFonts w:ascii="Times New Roman" w:hAnsi="Times New Roman"/>
          <w:sz w:val="24"/>
          <w:szCs w:val="24"/>
          <w:lang w:val="en-US"/>
        </w:rPr>
        <w:t xml:space="preserve"> training </w:t>
      </w:r>
    </w:p>
    <w:p w:rsidR="00A80949" w:rsidRPr="00334584" w:rsidRDefault="00A80949" w:rsidP="00A80949">
      <w:pPr>
        <w:pStyle w:val="Odstavecseseznamem"/>
        <w:numPr>
          <w:ilvl w:val="0"/>
          <w:numId w:val="29"/>
        </w:numPr>
        <w:spacing w:after="0" w:line="360" w:lineRule="auto"/>
        <w:jc w:val="both"/>
        <w:rPr>
          <w:rFonts w:ascii="Times New Roman" w:hAnsi="Times New Roman"/>
          <w:sz w:val="24"/>
          <w:szCs w:val="24"/>
          <w:lang w:val="en-US"/>
        </w:rPr>
      </w:pPr>
      <w:r w:rsidRPr="00334584">
        <w:rPr>
          <w:rFonts w:ascii="Times New Roman" w:hAnsi="Times New Roman"/>
          <w:sz w:val="24"/>
          <w:szCs w:val="24"/>
          <w:lang w:val="en-US"/>
        </w:rPr>
        <w:t>technical regulations</w:t>
      </w:r>
    </w:p>
    <w:p w:rsidR="00A80949" w:rsidRPr="00334584" w:rsidRDefault="00A80949" w:rsidP="00A80949">
      <w:pPr>
        <w:pStyle w:val="Odstavecseseznamem"/>
        <w:numPr>
          <w:ilvl w:val="0"/>
          <w:numId w:val="29"/>
        </w:numPr>
        <w:spacing w:after="0" w:line="360" w:lineRule="auto"/>
        <w:jc w:val="both"/>
        <w:rPr>
          <w:rFonts w:ascii="Times New Roman" w:hAnsi="Times New Roman"/>
          <w:sz w:val="24"/>
          <w:szCs w:val="24"/>
          <w:lang w:val="en-US"/>
        </w:rPr>
      </w:pPr>
      <w:r w:rsidRPr="00334584">
        <w:rPr>
          <w:rFonts w:ascii="Times New Roman" w:hAnsi="Times New Roman"/>
          <w:sz w:val="24"/>
          <w:szCs w:val="24"/>
          <w:lang w:val="en-US"/>
        </w:rPr>
        <w:t>technical regulations of construction, regulating safe implementation of building design, supervision and construction</w:t>
      </w:r>
    </w:p>
    <w:p w:rsidR="00A80949" w:rsidRPr="00334584" w:rsidRDefault="00A80949" w:rsidP="00A80949">
      <w:pPr>
        <w:pStyle w:val="Odstavecseseznamem"/>
        <w:numPr>
          <w:ilvl w:val="0"/>
          <w:numId w:val="29"/>
        </w:numPr>
        <w:spacing w:after="0" w:line="360" w:lineRule="auto"/>
        <w:jc w:val="both"/>
        <w:rPr>
          <w:rFonts w:ascii="Times New Roman" w:hAnsi="Times New Roman"/>
          <w:sz w:val="24"/>
          <w:szCs w:val="24"/>
          <w:lang w:val="en-US"/>
        </w:rPr>
      </w:pPr>
      <w:r w:rsidRPr="00334584">
        <w:rPr>
          <w:rFonts w:ascii="Times New Roman" w:hAnsi="Times New Roman"/>
          <w:sz w:val="24"/>
          <w:szCs w:val="24"/>
          <w:lang w:val="en-US"/>
        </w:rPr>
        <w:t xml:space="preserve">assessment of compliance, safety of usage and end of construction </w:t>
      </w:r>
    </w:p>
    <w:p w:rsidR="00A80949" w:rsidRPr="00334584" w:rsidRDefault="00A80949" w:rsidP="00A80949">
      <w:pPr>
        <w:pStyle w:val="Odstavecseseznamem"/>
        <w:numPr>
          <w:ilvl w:val="0"/>
          <w:numId w:val="29"/>
        </w:numPr>
        <w:spacing w:after="0" w:line="360" w:lineRule="auto"/>
        <w:jc w:val="both"/>
        <w:rPr>
          <w:rFonts w:ascii="Times New Roman" w:hAnsi="Times New Roman"/>
          <w:sz w:val="24"/>
          <w:szCs w:val="24"/>
          <w:lang w:val="en-US"/>
        </w:rPr>
      </w:pPr>
      <w:r w:rsidRPr="00334584">
        <w:rPr>
          <w:rFonts w:ascii="Times New Roman" w:hAnsi="Times New Roman"/>
          <w:sz w:val="24"/>
          <w:szCs w:val="24"/>
          <w:lang w:val="en-US"/>
        </w:rPr>
        <w:t xml:space="preserve">other legal acts regulating </w:t>
      </w:r>
      <w:r>
        <w:rPr>
          <w:rFonts w:ascii="Times New Roman" w:hAnsi="Times New Roman"/>
          <w:sz w:val="24"/>
          <w:szCs w:val="24"/>
          <w:lang w:val="en-US"/>
        </w:rPr>
        <w:t>employees</w:t>
      </w:r>
      <w:r w:rsidRPr="00334584">
        <w:rPr>
          <w:rFonts w:ascii="Times New Roman" w:hAnsi="Times New Roman"/>
          <w:sz w:val="24"/>
          <w:szCs w:val="24"/>
          <w:lang w:val="en-US"/>
        </w:rPr>
        <w:t xml:space="preserve"> safety </w:t>
      </w:r>
    </w:p>
    <w:p w:rsidR="00A80949" w:rsidRPr="00334584" w:rsidRDefault="00A80949" w:rsidP="00A80949">
      <w:pPr>
        <w:pStyle w:val="Odstavecseseznamem"/>
        <w:numPr>
          <w:ilvl w:val="0"/>
          <w:numId w:val="29"/>
        </w:numPr>
        <w:spacing w:after="0" w:line="360" w:lineRule="auto"/>
        <w:jc w:val="both"/>
        <w:rPr>
          <w:rFonts w:ascii="Times New Roman" w:hAnsi="Times New Roman"/>
          <w:sz w:val="24"/>
          <w:szCs w:val="24"/>
          <w:lang w:val="en-US"/>
        </w:rPr>
      </w:pPr>
      <w:r w:rsidRPr="00334584">
        <w:rPr>
          <w:rFonts w:ascii="Times New Roman" w:hAnsi="Times New Roman"/>
          <w:sz w:val="24"/>
          <w:szCs w:val="24"/>
          <w:lang w:val="en-US"/>
        </w:rPr>
        <w:t xml:space="preserve">a list of norms of hygiene related to </w:t>
      </w:r>
      <w:r>
        <w:rPr>
          <w:rFonts w:ascii="Times New Roman" w:hAnsi="Times New Roman"/>
          <w:sz w:val="24"/>
          <w:szCs w:val="24"/>
          <w:lang w:val="en-US"/>
        </w:rPr>
        <w:t>employee</w:t>
      </w:r>
      <w:r w:rsidRPr="00334584">
        <w:rPr>
          <w:rFonts w:ascii="Times New Roman" w:hAnsi="Times New Roman"/>
          <w:sz w:val="24"/>
          <w:szCs w:val="24"/>
          <w:lang w:val="en-US"/>
        </w:rPr>
        <w:t xml:space="preserve"> safety and health </w:t>
      </w:r>
    </w:p>
    <w:p w:rsidR="00A80949" w:rsidRPr="00334584" w:rsidRDefault="00A80949" w:rsidP="00A80949">
      <w:pPr>
        <w:spacing w:after="0" w:line="360" w:lineRule="auto"/>
        <w:ind w:firstLine="720"/>
        <w:jc w:val="both"/>
        <w:rPr>
          <w:rFonts w:ascii="Times New Roman" w:hAnsi="Times New Roman"/>
          <w:sz w:val="24"/>
          <w:szCs w:val="24"/>
          <w:lang w:eastAsia="en-US"/>
        </w:rPr>
      </w:pPr>
      <w:r w:rsidRPr="00334584">
        <w:rPr>
          <w:rFonts w:ascii="Times New Roman" w:hAnsi="Times New Roman"/>
          <w:sz w:val="24"/>
          <w:szCs w:val="24"/>
          <w:lang w:eastAsia="en-US"/>
        </w:rPr>
        <w:t xml:space="preserve">2. legal acts regulating labour law relations: </w:t>
      </w:r>
    </w:p>
    <w:p w:rsidR="00A80949" w:rsidRPr="00334584" w:rsidRDefault="00A80949" w:rsidP="00A80949">
      <w:pPr>
        <w:pStyle w:val="Odstavecseseznamem"/>
        <w:numPr>
          <w:ilvl w:val="0"/>
          <w:numId w:val="30"/>
        </w:numPr>
        <w:spacing w:after="0" w:line="360" w:lineRule="auto"/>
        <w:jc w:val="both"/>
        <w:rPr>
          <w:rFonts w:ascii="Times New Roman" w:hAnsi="Times New Roman"/>
          <w:sz w:val="24"/>
          <w:szCs w:val="24"/>
          <w:lang w:val="en-US"/>
        </w:rPr>
      </w:pPr>
      <w:r w:rsidRPr="00334584">
        <w:rPr>
          <w:rFonts w:ascii="Times New Roman" w:hAnsi="Times New Roman"/>
          <w:sz w:val="24"/>
          <w:szCs w:val="24"/>
          <w:lang w:val="en-US"/>
        </w:rPr>
        <w:t xml:space="preserve">legal acts regulating representation of labour law entities </w:t>
      </w:r>
    </w:p>
    <w:p w:rsidR="00A80949" w:rsidRPr="00334584" w:rsidRDefault="00A80949" w:rsidP="00A80949">
      <w:pPr>
        <w:pStyle w:val="Odstavecseseznamem"/>
        <w:numPr>
          <w:ilvl w:val="0"/>
          <w:numId w:val="30"/>
        </w:numPr>
        <w:spacing w:after="0" w:line="360" w:lineRule="auto"/>
        <w:jc w:val="both"/>
        <w:rPr>
          <w:rFonts w:ascii="Times New Roman" w:hAnsi="Times New Roman"/>
          <w:sz w:val="24"/>
          <w:szCs w:val="24"/>
          <w:lang w:val="en-US"/>
        </w:rPr>
      </w:pPr>
      <w:r w:rsidRPr="00334584">
        <w:rPr>
          <w:rFonts w:ascii="Times New Roman" w:hAnsi="Times New Roman"/>
          <w:sz w:val="24"/>
          <w:szCs w:val="24"/>
          <w:lang w:val="en-US"/>
        </w:rPr>
        <w:t xml:space="preserve">legal acts regulating control of labour laws compliance, implementation and defence of labour rights </w:t>
      </w:r>
    </w:p>
    <w:p w:rsidR="00A80949" w:rsidRPr="00334584" w:rsidRDefault="00A80949" w:rsidP="00A80949">
      <w:pPr>
        <w:pStyle w:val="Odstavecseseznamem"/>
        <w:numPr>
          <w:ilvl w:val="0"/>
          <w:numId w:val="30"/>
        </w:numPr>
        <w:spacing w:after="0" w:line="360" w:lineRule="auto"/>
        <w:jc w:val="both"/>
        <w:rPr>
          <w:rFonts w:ascii="Times New Roman" w:hAnsi="Times New Roman"/>
          <w:sz w:val="24"/>
          <w:szCs w:val="24"/>
          <w:lang w:val="en-US"/>
        </w:rPr>
      </w:pPr>
      <w:r w:rsidRPr="00334584">
        <w:rPr>
          <w:rFonts w:ascii="Times New Roman" w:hAnsi="Times New Roman"/>
          <w:sz w:val="24"/>
          <w:szCs w:val="24"/>
          <w:lang w:val="en-US"/>
        </w:rPr>
        <w:t xml:space="preserve">legal acts regulating national, branch and territorial collective contract </w:t>
      </w:r>
    </w:p>
    <w:p w:rsidR="00A80949" w:rsidRPr="00334584" w:rsidRDefault="00A80949" w:rsidP="00A80949">
      <w:pPr>
        <w:pStyle w:val="Odstavecseseznamem"/>
        <w:numPr>
          <w:ilvl w:val="0"/>
          <w:numId w:val="30"/>
        </w:numPr>
        <w:spacing w:after="0" w:line="360" w:lineRule="auto"/>
        <w:jc w:val="both"/>
        <w:rPr>
          <w:rFonts w:ascii="Times New Roman" w:hAnsi="Times New Roman"/>
          <w:sz w:val="24"/>
          <w:szCs w:val="24"/>
          <w:lang w:val="en-US"/>
        </w:rPr>
      </w:pPr>
      <w:r w:rsidRPr="00334584">
        <w:rPr>
          <w:rFonts w:ascii="Times New Roman" w:hAnsi="Times New Roman"/>
          <w:sz w:val="24"/>
          <w:szCs w:val="24"/>
          <w:lang w:val="en-US"/>
        </w:rPr>
        <w:t xml:space="preserve">legal acts regulating recruitment  </w:t>
      </w:r>
    </w:p>
    <w:p w:rsidR="00A80949" w:rsidRPr="00334584" w:rsidRDefault="00A80949" w:rsidP="00A80949">
      <w:pPr>
        <w:pStyle w:val="Odstavecseseznamem"/>
        <w:numPr>
          <w:ilvl w:val="0"/>
          <w:numId w:val="30"/>
        </w:numPr>
        <w:spacing w:after="0" w:line="360" w:lineRule="auto"/>
        <w:jc w:val="both"/>
        <w:rPr>
          <w:rFonts w:ascii="Times New Roman" w:hAnsi="Times New Roman"/>
          <w:sz w:val="24"/>
          <w:szCs w:val="24"/>
          <w:lang w:val="en-US"/>
        </w:rPr>
      </w:pPr>
      <w:r w:rsidRPr="00334584">
        <w:rPr>
          <w:rFonts w:ascii="Times New Roman" w:hAnsi="Times New Roman"/>
          <w:sz w:val="24"/>
          <w:szCs w:val="24"/>
          <w:lang w:val="en-US"/>
        </w:rPr>
        <w:t xml:space="preserve">legal acts regulating types of labour contracts </w:t>
      </w:r>
    </w:p>
    <w:p w:rsidR="00A80949" w:rsidRPr="00334584" w:rsidRDefault="00A80949" w:rsidP="00A80949">
      <w:pPr>
        <w:pStyle w:val="Odstavecseseznamem"/>
        <w:numPr>
          <w:ilvl w:val="0"/>
          <w:numId w:val="30"/>
        </w:numPr>
        <w:spacing w:after="0" w:line="360" w:lineRule="auto"/>
        <w:jc w:val="both"/>
        <w:rPr>
          <w:rFonts w:ascii="Times New Roman" w:hAnsi="Times New Roman"/>
          <w:sz w:val="24"/>
          <w:szCs w:val="24"/>
          <w:lang w:val="en-US"/>
        </w:rPr>
      </w:pPr>
      <w:r w:rsidRPr="00334584">
        <w:rPr>
          <w:rFonts w:ascii="Times New Roman" w:hAnsi="Times New Roman"/>
          <w:sz w:val="24"/>
          <w:szCs w:val="24"/>
          <w:lang w:val="en-US"/>
        </w:rPr>
        <w:t xml:space="preserve">legal acts regulating wage </w:t>
      </w:r>
    </w:p>
    <w:p w:rsidR="00A80949" w:rsidRDefault="00A80949" w:rsidP="00A80949">
      <w:pPr>
        <w:pStyle w:val="Odstavecseseznamem"/>
        <w:numPr>
          <w:ilvl w:val="0"/>
          <w:numId w:val="30"/>
        </w:numPr>
        <w:spacing w:after="0" w:line="360" w:lineRule="auto"/>
        <w:jc w:val="both"/>
        <w:rPr>
          <w:rFonts w:ascii="Times New Roman" w:hAnsi="Times New Roman"/>
          <w:sz w:val="24"/>
          <w:szCs w:val="24"/>
          <w:lang w:val="en-US"/>
        </w:rPr>
      </w:pPr>
      <w:r w:rsidRPr="00334584">
        <w:rPr>
          <w:rFonts w:ascii="Times New Roman" w:hAnsi="Times New Roman"/>
          <w:sz w:val="24"/>
          <w:szCs w:val="24"/>
          <w:lang w:val="en-US"/>
        </w:rPr>
        <w:t xml:space="preserve">legal acts regulating work and rest time </w:t>
      </w:r>
    </w:p>
    <w:p w:rsidR="00076776" w:rsidRPr="00A80949" w:rsidRDefault="00A80949" w:rsidP="00A80949">
      <w:pPr>
        <w:pStyle w:val="Odstavecseseznamem"/>
        <w:numPr>
          <w:ilvl w:val="0"/>
          <w:numId w:val="30"/>
        </w:numPr>
        <w:spacing w:after="0" w:line="360" w:lineRule="auto"/>
        <w:jc w:val="both"/>
        <w:rPr>
          <w:rFonts w:ascii="Times New Roman" w:hAnsi="Times New Roman"/>
          <w:sz w:val="24"/>
          <w:szCs w:val="24"/>
          <w:lang w:val="en-US"/>
        </w:rPr>
      </w:pPr>
      <w:r w:rsidRPr="00A80949">
        <w:rPr>
          <w:rFonts w:ascii="Times New Roman" w:hAnsi="Times New Roman"/>
          <w:sz w:val="24"/>
          <w:szCs w:val="24"/>
          <w:lang w:val="en-US"/>
        </w:rPr>
        <w:t>legal acts regulating benefits and warranties</w:t>
      </w:r>
    </w:p>
    <w:p w:rsidR="004C034C" w:rsidRDefault="004C034C" w:rsidP="00AA46B8">
      <w:pPr>
        <w:pStyle w:val="Nadpis2"/>
        <w:rPr>
          <w:lang w:val="en-GB"/>
        </w:rPr>
      </w:pPr>
      <w:bookmarkStart w:id="44" w:name="_Toc489183551"/>
      <w:bookmarkStart w:id="45" w:name="_Toc489183697"/>
      <w:bookmarkStart w:id="46" w:name="_Toc516818187"/>
      <w:bookmarkStart w:id="47" w:name="_Toc521938093"/>
      <w:r w:rsidRPr="004C034C">
        <w:rPr>
          <w:lang w:val="en-GB"/>
        </w:rPr>
        <w:t xml:space="preserve">Changes in Labour Code in </w:t>
      </w:r>
      <w:bookmarkEnd w:id="44"/>
      <w:bookmarkEnd w:id="45"/>
      <w:r w:rsidRPr="004C034C">
        <w:rPr>
          <w:lang w:val="en-GB"/>
        </w:rPr>
        <w:t>year</w:t>
      </w:r>
      <w:bookmarkEnd w:id="46"/>
      <w:r>
        <w:rPr>
          <w:lang w:val="en-GB"/>
        </w:rPr>
        <w:t xml:space="preserve"> 2018</w:t>
      </w:r>
      <w:bookmarkEnd w:id="47"/>
    </w:p>
    <w:p w:rsidR="00A80949" w:rsidRPr="00334584" w:rsidRDefault="00A80949" w:rsidP="00A80949">
      <w:pPr>
        <w:spacing w:after="0" w:line="360" w:lineRule="auto"/>
        <w:ind w:firstLine="720"/>
        <w:jc w:val="both"/>
        <w:rPr>
          <w:rFonts w:ascii="Times New Roman" w:hAnsi="Times New Roman"/>
          <w:sz w:val="24"/>
          <w:szCs w:val="24"/>
          <w:lang w:eastAsia="en-US"/>
        </w:rPr>
      </w:pPr>
      <w:r w:rsidRPr="00334584">
        <w:rPr>
          <w:rFonts w:ascii="Times New Roman" w:hAnsi="Times New Roman"/>
          <w:sz w:val="24"/>
          <w:szCs w:val="24"/>
          <w:lang w:eastAsia="en-US"/>
        </w:rPr>
        <w:t>The n</w:t>
      </w:r>
      <w:r>
        <w:rPr>
          <w:rFonts w:ascii="Times New Roman" w:hAnsi="Times New Roman"/>
          <w:sz w:val="24"/>
          <w:szCs w:val="24"/>
          <w:lang w:eastAsia="en-US"/>
        </w:rPr>
        <w:t>ew Labour Code came into force o</w:t>
      </w:r>
      <w:r w:rsidRPr="00334584">
        <w:rPr>
          <w:rFonts w:ascii="Times New Roman" w:hAnsi="Times New Roman"/>
          <w:sz w:val="24"/>
          <w:szCs w:val="24"/>
          <w:lang w:eastAsia="en-US"/>
        </w:rPr>
        <w:t xml:space="preserve">n 1 July 2017. The main modifications to the labour code: </w:t>
      </w:r>
    </w:p>
    <w:p w:rsidR="00A80949" w:rsidRPr="00334584" w:rsidRDefault="00A80949" w:rsidP="00A80949">
      <w:pPr>
        <w:spacing w:after="0" w:line="360" w:lineRule="auto"/>
        <w:ind w:firstLine="720"/>
        <w:jc w:val="both"/>
        <w:rPr>
          <w:rFonts w:ascii="Times New Roman" w:hAnsi="Times New Roman"/>
          <w:sz w:val="24"/>
          <w:szCs w:val="24"/>
          <w:lang w:eastAsia="en-US"/>
        </w:rPr>
      </w:pPr>
      <w:r w:rsidRPr="00334584">
        <w:rPr>
          <w:rFonts w:ascii="Times New Roman" w:hAnsi="Times New Roman"/>
          <w:sz w:val="24"/>
          <w:szCs w:val="24"/>
          <w:lang w:eastAsia="en-US"/>
        </w:rPr>
        <w:t xml:space="preserve">From 1 July 2017 it is compulsory to have an order of the system of payment for work (when average number of </w:t>
      </w:r>
      <w:r>
        <w:rPr>
          <w:rFonts w:ascii="Times New Roman" w:hAnsi="Times New Roman"/>
          <w:sz w:val="24"/>
          <w:szCs w:val="24"/>
          <w:lang w:eastAsia="en-US"/>
        </w:rPr>
        <w:t>employees</w:t>
      </w:r>
      <w:r w:rsidRPr="00334584">
        <w:rPr>
          <w:rFonts w:ascii="Times New Roman" w:hAnsi="Times New Roman"/>
          <w:sz w:val="24"/>
          <w:szCs w:val="24"/>
          <w:lang w:eastAsia="en-US"/>
        </w:rPr>
        <w:t xml:space="preserve"> is 20 and more).</w:t>
      </w:r>
    </w:p>
    <w:p w:rsidR="00A80949" w:rsidRPr="00334584" w:rsidRDefault="00A80949" w:rsidP="00A80949">
      <w:pPr>
        <w:spacing w:after="0" w:line="360" w:lineRule="auto"/>
        <w:ind w:firstLine="720"/>
        <w:jc w:val="both"/>
        <w:rPr>
          <w:rFonts w:ascii="Times New Roman" w:hAnsi="Times New Roman"/>
          <w:sz w:val="24"/>
          <w:szCs w:val="24"/>
          <w:lang w:eastAsia="en-US"/>
        </w:rPr>
      </w:pPr>
      <w:r w:rsidRPr="00334584">
        <w:rPr>
          <w:rFonts w:ascii="Times New Roman" w:hAnsi="Times New Roman"/>
          <w:sz w:val="24"/>
          <w:szCs w:val="24"/>
          <w:lang w:eastAsia="en-US"/>
        </w:rPr>
        <w:t xml:space="preserve">Labour Council has the right to: participate in the procedures of informing, consulting and any other participation. By the procedures </w:t>
      </w:r>
      <w:r>
        <w:rPr>
          <w:rFonts w:ascii="Times New Roman" w:hAnsi="Times New Roman"/>
          <w:sz w:val="24"/>
          <w:szCs w:val="24"/>
          <w:lang w:eastAsia="en-US"/>
        </w:rPr>
        <w:t>employees</w:t>
      </w:r>
      <w:r w:rsidRPr="00334584">
        <w:rPr>
          <w:rFonts w:ascii="Times New Roman" w:hAnsi="Times New Roman"/>
          <w:sz w:val="24"/>
          <w:szCs w:val="24"/>
          <w:lang w:eastAsia="en-US"/>
        </w:rPr>
        <w:t xml:space="preserve"> and their representatives are involved in the decision making of an employer; get information, necessary to perform their functions, </w:t>
      </w:r>
      <w:r w:rsidRPr="00334584">
        <w:rPr>
          <w:rFonts w:ascii="Times New Roman" w:hAnsi="Times New Roman"/>
          <w:sz w:val="24"/>
          <w:szCs w:val="24"/>
          <w:lang w:eastAsia="en-US"/>
        </w:rPr>
        <w:lastRenderedPageBreak/>
        <w:t xml:space="preserve">from an employer and the state, municipal indtitutions and enterprises in the cases and under the terms indicated in the Labour Code and other laws; provide an employer with suggestions on economic, social and work issues, employer decisions, implementation of the norms of labour law relevant to </w:t>
      </w:r>
      <w:r>
        <w:rPr>
          <w:rFonts w:ascii="Times New Roman" w:hAnsi="Times New Roman"/>
          <w:sz w:val="24"/>
          <w:szCs w:val="24"/>
          <w:lang w:eastAsia="en-US"/>
        </w:rPr>
        <w:t>employees</w:t>
      </w:r>
      <w:r w:rsidRPr="00334584">
        <w:rPr>
          <w:rFonts w:ascii="Times New Roman" w:hAnsi="Times New Roman"/>
          <w:sz w:val="24"/>
          <w:szCs w:val="24"/>
          <w:lang w:eastAsia="en-US"/>
        </w:rPr>
        <w:t xml:space="preserve"> and etc.</w:t>
      </w:r>
    </w:p>
    <w:p w:rsidR="00A80949" w:rsidRPr="00334584" w:rsidRDefault="00A80949" w:rsidP="00A80949">
      <w:pPr>
        <w:spacing w:after="0" w:line="360" w:lineRule="auto"/>
        <w:ind w:firstLine="720"/>
        <w:jc w:val="both"/>
      </w:pPr>
      <w:r w:rsidRPr="00334584">
        <w:rPr>
          <w:rFonts w:ascii="Times New Roman" w:hAnsi="Times New Roman"/>
          <w:sz w:val="24"/>
          <w:szCs w:val="24"/>
          <w:lang w:eastAsia="en-US"/>
        </w:rPr>
        <w:t>Since 1 July 2017 the principle of granting annual holidays has changed – annual holidays will be granted in work</w:t>
      </w:r>
      <w:r>
        <w:rPr>
          <w:rFonts w:ascii="Times New Roman" w:hAnsi="Times New Roman"/>
          <w:sz w:val="24"/>
          <w:szCs w:val="24"/>
          <w:lang w:eastAsia="en-US"/>
        </w:rPr>
        <w:t>ing</w:t>
      </w:r>
      <w:r w:rsidRPr="00334584">
        <w:rPr>
          <w:rFonts w:ascii="Times New Roman" w:hAnsi="Times New Roman"/>
          <w:sz w:val="24"/>
          <w:szCs w:val="24"/>
          <w:lang w:eastAsia="en-US"/>
        </w:rPr>
        <w:t xml:space="preserve"> (not calendar) days: </w:t>
      </w:r>
      <w:r>
        <w:rPr>
          <w:rFonts w:ascii="Times New Roman" w:hAnsi="Times New Roman"/>
          <w:sz w:val="24"/>
          <w:szCs w:val="24"/>
          <w:lang w:eastAsia="en-US"/>
        </w:rPr>
        <w:t>an employee</w:t>
      </w:r>
      <w:r w:rsidRPr="00334584">
        <w:rPr>
          <w:rFonts w:ascii="Times New Roman" w:hAnsi="Times New Roman"/>
          <w:sz w:val="24"/>
          <w:szCs w:val="24"/>
          <w:lang w:eastAsia="en-US"/>
        </w:rPr>
        <w:t xml:space="preserve"> will get 20 work</w:t>
      </w:r>
      <w:r>
        <w:rPr>
          <w:rFonts w:ascii="Times New Roman" w:hAnsi="Times New Roman"/>
          <w:sz w:val="24"/>
          <w:szCs w:val="24"/>
          <w:lang w:eastAsia="en-US"/>
        </w:rPr>
        <w:t>ing</w:t>
      </w:r>
      <w:r w:rsidRPr="00334584">
        <w:rPr>
          <w:rFonts w:ascii="Times New Roman" w:hAnsi="Times New Roman"/>
          <w:sz w:val="24"/>
          <w:szCs w:val="24"/>
          <w:lang w:eastAsia="en-US"/>
        </w:rPr>
        <w:t xml:space="preserve"> days (if he/she works 5 work</w:t>
      </w:r>
      <w:r>
        <w:rPr>
          <w:rFonts w:ascii="Times New Roman" w:hAnsi="Times New Roman"/>
          <w:sz w:val="24"/>
          <w:szCs w:val="24"/>
          <w:lang w:eastAsia="en-US"/>
        </w:rPr>
        <w:t>ing days a week) or 24 working days (if he/she works 6 working</w:t>
      </w:r>
      <w:r w:rsidRPr="00334584">
        <w:rPr>
          <w:rFonts w:ascii="Times New Roman" w:hAnsi="Times New Roman"/>
          <w:sz w:val="24"/>
          <w:szCs w:val="24"/>
          <w:lang w:eastAsia="en-US"/>
        </w:rPr>
        <w:t xml:space="preserve"> days a week) every year</w:t>
      </w:r>
      <w:r w:rsidRPr="00334584">
        <w:t>.</w:t>
      </w:r>
    </w:p>
    <w:p w:rsidR="00A80949" w:rsidRPr="00334584" w:rsidRDefault="00A80949" w:rsidP="00A80949">
      <w:pPr>
        <w:spacing w:after="0" w:line="360" w:lineRule="auto"/>
        <w:ind w:firstLine="720"/>
        <w:jc w:val="both"/>
        <w:rPr>
          <w:rFonts w:ascii="Times New Roman" w:hAnsi="Times New Roman"/>
          <w:sz w:val="24"/>
          <w:szCs w:val="24"/>
          <w:lang w:eastAsia="en-US"/>
        </w:rPr>
      </w:pPr>
      <w:r w:rsidRPr="00334584">
        <w:rPr>
          <w:rFonts w:ascii="Times New Roman" w:hAnsi="Times New Roman"/>
          <w:sz w:val="24"/>
          <w:szCs w:val="24"/>
          <w:lang w:eastAsia="en-US"/>
        </w:rPr>
        <w:t>The new Labour Code determines that average working hours, including overtime, but excluding the work done on agreement on additional working time, in each seven day period cannot be longer than 48 hours. Working hours, including overtime and work done on agreement on additional work, cannot be longer than 12 hours in each working day (shift), excluding lunch break and 60 hours in each period of seven days.</w:t>
      </w:r>
    </w:p>
    <w:p w:rsidR="00A80949" w:rsidRPr="00334584" w:rsidRDefault="00A80949" w:rsidP="00A80949">
      <w:pPr>
        <w:spacing w:after="0" w:line="360" w:lineRule="auto"/>
        <w:ind w:firstLine="720"/>
        <w:jc w:val="both"/>
        <w:rPr>
          <w:rFonts w:ascii="Times New Roman" w:hAnsi="Times New Roman"/>
          <w:sz w:val="24"/>
          <w:szCs w:val="24"/>
          <w:lang w:eastAsia="en-US"/>
        </w:rPr>
      </w:pPr>
      <w:r w:rsidRPr="00334584">
        <w:rPr>
          <w:rFonts w:ascii="Times New Roman" w:hAnsi="Times New Roman"/>
          <w:sz w:val="24"/>
          <w:szCs w:val="24"/>
          <w:lang w:eastAsia="en-US"/>
        </w:rPr>
        <w:t>The minimum wage can be paid only for unskilled work.</w:t>
      </w:r>
    </w:p>
    <w:p w:rsidR="00A42ED0" w:rsidRPr="00A80949" w:rsidRDefault="00A80949" w:rsidP="00A80949">
      <w:pPr>
        <w:spacing w:after="0" w:line="360" w:lineRule="auto"/>
        <w:ind w:firstLine="720"/>
        <w:jc w:val="both"/>
        <w:rPr>
          <w:rFonts w:ascii="Times New Roman" w:hAnsi="Times New Roman"/>
          <w:sz w:val="24"/>
          <w:szCs w:val="24"/>
          <w:lang w:eastAsia="en-US"/>
        </w:rPr>
      </w:pPr>
      <w:r w:rsidRPr="00334584">
        <w:rPr>
          <w:rFonts w:ascii="Times New Roman" w:hAnsi="Times New Roman"/>
          <w:sz w:val="24"/>
          <w:szCs w:val="24"/>
          <w:lang w:eastAsia="en-US"/>
        </w:rPr>
        <w:t xml:space="preserve">Non-term employment contract and a fixed term employment contract, formed for a longer period than one month, can be terminated on a written report of </w:t>
      </w:r>
      <w:r>
        <w:rPr>
          <w:rFonts w:ascii="Times New Roman" w:hAnsi="Times New Roman"/>
          <w:sz w:val="24"/>
          <w:szCs w:val="24"/>
          <w:lang w:eastAsia="en-US"/>
        </w:rPr>
        <w:t>an employee</w:t>
      </w:r>
      <w:r w:rsidRPr="00334584">
        <w:rPr>
          <w:rFonts w:ascii="Times New Roman" w:hAnsi="Times New Roman"/>
          <w:sz w:val="24"/>
          <w:szCs w:val="24"/>
          <w:lang w:eastAsia="en-US"/>
        </w:rPr>
        <w:t xml:space="preserve"> provided that he/she gives an employer at least 20 calendar days notice (in the current Labour Code the notice is 14 work</w:t>
      </w:r>
      <w:r>
        <w:rPr>
          <w:rFonts w:ascii="Times New Roman" w:hAnsi="Times New Roman"/>
          <w:sz w:val="24"/>
          <w:szCs w:val="24"/>
          <w:lang w:eastAsia="en-US"/>
        </w:rPr>
        <w:t>ing</w:t>
      </w:r>
      <w:r w:rsidRPr="00334584">
        <w:rPr>
          <w:rFonts w:ascii="Times New Roman" w:hAnsi="Times New Roman"/>
          <w:sz w:val="24"/>
          <w:szCs w:val="24"/>
          <w:lang w:eastAsia="en-US"/>
        </w:rPr>
        <w:t xml:space="preserve"> days). Termination of employment contract on the intitiative of an employer without the fault of </w:t>
      </w:r>
      <w:r>
        <w:rPr>
          <w:rFonts w:ascii="Times New Roman" w:hAnsi="Times New Roman"/>
          <w:sz w:val="24"/>
          <w:szCs w:val="24"/>
          <w:lang w:eastAsia="en-US"/>
        </w:rPr>
        <w:t>an employee</w:t>
      </w:r>
      <w:r w:rsidRPr="00334584">
        <w:rPr>
          <w:rFonts w:ascii="Times New Roman" w:hAnsi="Times New Roman"/>
          <w:sz w:val="24"/>
          <w:szCs w:val="24"/>
          <w:lang w:eastAsia="en-US"/>
        </w:rPr>
        <w:t xml:space="preserve"> is possible if he/she gives the </w:t>
      </w:r>
      <w:r>
        <w:rPr>
          <w:rFonts w:ascii="Times New Roman" w:hAnsi="Times New Roman"/>
          <w:sz w:val="24"/>
          <w:szCs w:val="24"/>
          <w:lang w:eastAsia="en-US"/>
        </w:rPr>
        <w:t>employees</w:t>
      </w:r>
      <w:r w:rsidRPr="00334584">
        <w:rPr>
          <w:rFonts w:ascii="Times New Roman" w:hAnsi="Times New Roman"/>
          <w:sz w:val="24"/>
          <w:szCs w:val="24"/>
          <w:lang w:eastAsia="en-US"/>
        </w:rPr>
        <w:t xml:space="preserve"> a 1 month notice, and in case the labour relations last less than one year – 2 weeks notice.</w:t>
      </w:r>
    </w:p>
    <w:p w:rsidR="00A42ED0" w:rsidRPr="009E12FE" w:rsidRDefault="004C034C" w:rsidP="00AA46B8">
      <w:pPr>
        <w:pStyle w:val="Nadpis2"/>
        <w:rPr>
          <w:lang w:val="en-GB"/>
        </w:rPr>
      </w:pPr>
      <w:bookmarkStart w:id="48" w:name="_Toc489183552"/>
      <w:bookmarkStart w:id="49" w:name="_Toc489183698"/>
      <w:bookmarkStart w:id="50" w:name="_Toc516818188"/>
      <w:bookmarkStart w:id="51" w:name="_Toc521938094"/>
      <w:r w:rsidRPr="004C034C">
        <w:rPr>
          <w:lang w:val="en-GB"/>
        </w:rPr>
        <w:t xml:space="preserve">Trade Unions in </w:t>
      </w:r>
      <w:bookmarkEnd w:id="48"/>
      <w:bookmarkEnd w:id="49"/>
      <w:bookmarkEnd w:id="50"/>
      <w:r>
        <w:rPr>
          <w:lang w:val="en-GB"/>
        </w:rPr>
        <w:t>Lithuania</w:t>
      </w:r>
      <w:bookmarkEnd w:id="51"/>
    </w:p>
    <w:p w:rsidR="00A80949" w:rsidRPr="00334584" w:rsidRDefault="00A80949" w:rsidP="00A80949">
      <w:pPr>
        <w:spacing w:after="0" w:line="360" w:lineRule="auto"/>
        <w:ind w:firstLine="720"/>
        <w:jc w:val="both"/>
        <w:rPr>
          <w:rFonts w:ascii="Times New Roman" w:hAnsi="Times New Roman"/>
          <w:sz w:val="24"/>
          <w:szCs w:val="24"/>
          <w:lang w:eastAsia="en-US"/>
        </w:rPr>
      </w:pPr>
      <w:r>
        <w:rPr>
          <w:rFonts w:ascii="Times New Roman" w:hAnsi="Times New Roman"/>
          <w:sz w:val="24"/>
          <w:szCs w:val="24"/>
          <w:lang w:eastAsia="en-US"/>
        </w:rPr>
        <w:t>T</w:t>
      </w:r>
      <w:r w:rsidRPr="00334584">
        <w:rPr>
          <w:rFonts w:ascii="Times New Roman" w:hAnsi="Times New Roman"/>
          <w:sz w:val="24"/>
          <w:szCs w:val="24"/>
          <w:lang w:eastAsia="en-US"/>
        </w:rPr>
        <w:t xml:space="preserve">he club “Labora” was established at Sąjūdis </w:t>
      </w:r>
      <w:r>
        <w:rPr>
          <w:rFonts w:ascii="Times New Roman" w:hAnsi="Times New Roman"/>
          <w:sz w:val="24"/>
          <w:szCs w:val="24"/>
          <w:lang w:eastAsia="en-US"/>
        </w:rPr>
        <w:t>w</w:t>
      </w:r>
      <w:r w:rsidRPr="00334584">
        <w:rPr>
          <w:rFonts w:ascii="Times New Roman" w:hAnsi="Times New Roman"/>
          <w:sz w:val="24"/>
          <w:szCs w:val="24"/>
          <w:lang w:eastAsia="en-US"/>
        </w:rPr>
        <w:t xml:space="preserve">ith the </w:t>
      </w:r>
      <w:r>
        <w:rPr>
          <w:rFonts w:ascii="Times New Roman" w:hAnsi="Times New Roman"/>
          <w:sz w:val="24"/>
          <w:szCs w:val="24"/>
          <w:lang w:eastAsia="en-US"/>
        </w:rPr>
        <w:t>start of the National Awakening</w:t>
      </w:r>
      <w:r w:rsidRPr="00334584">
        <w:rPr>
          <w:rFonts w:ascii="Times New Roman" w:hAnsi="Times New Roman"/>
          <w:sz w:val="24"/>
          <w:szCs w:val="24"/>
          <w:lang w:eastAsia="en-US"/>
        </w:rPr>
        <w:t xml:space="preserve">. The club generated ideas on the renewal of trade unions. In 1989 the Movement of Trade union Restoration was established. Lithuanian Union of Workers was established in 1989 as an alternative for soviet trade unions. </w:t>
      </w:r>
    </w:p>
    <w:p w:rsidR="00A80949" w:rsidRPr="00334584" w:rsidRDefault="00A80949" w:rsidP="00A80949">
      <w:pPr>
        <w:spacing w:after="0" w:line="360" w:lineRule="auto"/>
        <w:ind w:firstLine="720"/>
        <w:jc w:val="both"/>
        <w:rPr>
          <w:rFonts w:ascii="Times New Roman" w:hAnsi="Times New Roman"/>
          <w:sz w:val="24"/>
          <w:szCs w:val="24"/>
          <w:lang w:eastAsia="en-US"/>
        </w:rPr>
      </w:pPr>
      <w:r w:rsidRPr="00334584">
        <w:rPr>
          <w:rFonts w:ascii="Times New Roman" w:hAnsi="Times New Roman"/>
          <w:sz w:val="24"/>
          <w:szCs w:val="24"/>
          <w:lang w:eastAsia="en-US"/>
        </w:rPr>
        <w:t xml:space="preserve">On 19-21 April 1990 the Congress of Lithuanian Trade Unions took place, </w:t>
      </w:r>
      <w:r>
        <w:rPr>
          <w:rFonts w:ascii="Times New Roman" w:hAnsi="Times New Roman"/>
          <w:sz w:val="24"/>
          <w:szCs w:val="24"/>
          <w:lang w:eastAsia="en-US"/>
        </w:rPr>
        <w:t xml:space="preserve">and </w:t>
      </w:r>
      <w:r w:rsidRPr="00334584">
        <w:rPr>
          <w:rFonts w:ascii="Times New Roman" w:hAnsi="Times New Roman"/>
          <w:sz w:val="24"/>
          <w:szCs w:val="24"/>
          <w:lang w:eastAsia="en-US"/>
        </w:rPr>
        <w:t>established a Confederation of Free Trade Unions of Lithuania on the basis of organisations of the Council of LSSR trade unions and became the successor of their rights.</w:t>
      </w:r>
    </w:p>
    <w:p w:rsidR="00A80949" w:rsidRPr="00334584" w:rsidRDefault="00A80949" w:rsidP="00A80949">
      <w:pPr>
        <w:spacing w:after="0" w:line="360" w:lineRule="auto"/>
        <w:ind w:firstLine="720"/>
        <w:jc w:val="both"/>
        <w:rPr>
          <w:rFonts w:ascii="Times New Roman" w:hAnsi="Times New Roman"/>
          <w:sz w:val="24"/>
          <w:szCs w:val="24"/>
          <w:lang w:eastAsia="en-US"/>
        </w:rPr>
      </w:pPr>
      <w:r w:rsidRPr="00334584">
        <w:rPr>
          <w:rFonts w:ascii="Times New Roman" w:hAnsi="Times New Roman"/>
          <w:sz w:val="24"/>
          <w:szCs w:val="24"/>
          <w:lang w:eastAsia="en-US"/>
        </w:rPr>
        <w:t>Currently 3 acknowledged national centers of trade unions operate in Lithuania - LPSK, LPS ”Solidarumas” ir LDF, which cooperate following a contract and are members of a national three-party council which was established in 1995. The activity of trade unions is based on the principles of social partnership. Since 2004, these centers are the real members of the European Confederation of Trade Unions, established in 1972, which unifies 60 ml</w:t>
      </w:r>
      <w:r>
        <w:rPr>
          <w:rFonts w:ascii="Times New Roman" w:hAnsi="Times New Roman"/>
          <w:sz w:val="24"/>
          <w:szCs w:val="24"/>
          <w:lang w:eastAsia="en-US"/>
        </w:rPr>
        <w:t>n</w:t>
      </w:r>
      <w:r w:rsidRPr="00334584">
        <w:rPr>
          <w:rFonts w:ascii="Times New Roman" w:hAnsi="Times New Roman"/>
          <w:sz w:val="24"/>
          <w:szCs w:val="24"/>
          <w:lang w:eastAsia="en-US"/>
        </w:rPr>
        <w:t>. employed persons.</w:t>
      </w:r>
    </w:p>
    <w:p w:rsidR="00A80949" w:rsidRPr="00334584" w:rsidRDefault="00A80949" w:rsidP="00A80949">
      <w:pPr>
        <w:spacing w:after="0" w:line="360" w:lineRule="auto"/>
        <w:ind w:firstLine="720"/>
        <w:jc w:val="both"/>
        <w:rPr>
          <w:rFonts w:ascii="Times New Roman" w:hAnsi="Times New Roman"/>
          <w:sz w:val="24"/>
          <w:szCs w:val="24"/>
          <w:lang w:eastAsia="en-US"/>
        </w:rPr>
      </w:pPr>
      <w:r w:rsidRPr="00334584">
        <w:rPr>
          <w:rFonts w:ascii="Times New Roman" w:hAnsi="Times New Roman"/>
          <w:sz w:val="24"/>
          <w:szCs w:val="24"/>
          <w:lang w:eastAsia="en-US"/>
        </w:rPr>
        <w:lastRenderedPageBreak/>
        <w:t xml:space="preserve">Many county trade unions do not join in the national combinations. Joining trade unions in Lithuania is one of the lowest in the European Union - 11-12% </w:t>
      </w:r>
      <w:r>
        <w:rPr>
          <w:rFonts w:ascii="Times New Roman" w:hAnsi="Times New Roman"/>
          <w:sz w:val="24"/>
          <w:szCs w:val="24"/>
          <w:lang w:eastAsia="en-US"/>
        </w:rPr>
        <w:t>of</w:t>
      </w:r>
      <w:r w:rsidRPr="00334584">
        <w:rPr>
          <w:rFonts w:ascii="Times New Roman" w:hAnsi="Times New Roman"/>
          <w:sz w:val="24"/>
          <w:szCs w:val="24"/>
          <w:lang w:eastAsia="en-US"/>
        </w:rPr>
        <w:t xml:space="preserve"> all employed persons. One of the reasons – economic migration. Irish Trade Union SIPTU, Norwegian  Fellesforbundet have established divisions for Lithuanian workers in the countries to organize into trade unions.</w:t>
      </w:r>
    </w:p>
    <w:p w:rsidR="00B928D9" w:rsidRPr="00A42ED0" w:rsidRDefault="00A80949" w:rsidP="00A80949">
      <w:pPr>
        <w:spacing w:line="360" w:lineRule="auto"/>
        <w:ind w:firstLine="720"/>
        <w:jc w:val="both"/>
        <w:rPr>
          <w:rFonts w:ascii="Times New Roman" w:hAnsi="Times New Roman"/>
          <w:sz w:val="24"/>
          <w:szCs w:val="24"/>
          <w:lang w:val="en-GB" w:eastAsia="en-US"/>
        </w:rPr>
      </w:pPr>
      <w:r w:rsidRPr="00334584">
        <w:rPr>
          <w:rFonts w:ascii="Times New Roman" w:hAnsi="Times New Roman"/>
          <w:sz w:val="24"/>
          <w:szCs w:val="24"/>
          <w:lang w:eastAsia="en-US"/>
        </w:rPr>
        <w:t>Currently newspapers “Lithuanian Trade Unions” (”Lietuvos Profsąjungos”), “Solidarity” (”Solidarumas”), many branch and county publications are published, many websites of trade unions are active (www.lprofsąjungos.lt). Only a few strikes took place during independence because of the lack of funds and imperfect laws. The strikes were short-term warning strikes of public transport, teachers and doctors, hunger strike in Kaunas plant “Koordinatė”.</w:t>
      </w:r>
    </w:p>
    <w:p w:rsidR="005D13DF" w:rsidRPr="005D13DF" w:rsidRDefault="004C034C" w:rsidP="005D13DF">
      <w:pPr>
        <w:pStyle w:val="Nadpis1"/>
        <w:numPr>
          <w:ilvl w:val="0"/>
          <w:numId w:val="0"/>
        </w:numPr>
        <w:rPr>
          <w:rFonts w:ascii="Times New Roman" w:hAnsi="Times New Roman" w:cs="Times New Roman"/>
          <w:b w:val="0"/>
          <w:color w:val="auto"/>
          <w:sz w:val="24"/>
          <w:szCs w:val="24"/>
          <w:lang w:val="en-GB"/>
        </w:rPr>
      </w:pPr>
      <w:bookmarkStart w:id="52" w:name="_Toc521938095"/>
      <w:r w:rsidRPr="004C034C">
        <w:rPr>
          <w:b w:val="0"/>
          <w:color w:val="auto"/>
          <w:sz w:val="24"/>
          <w:szCs w:val="24"/>
          <w:lang w:val="en-GB"/>
        </w:rPr>
        <w:t>REFERENCES</w:t>
      </w:r>
      <w:bookmarkEnd w:id="52"/>
      <w:r w:rsidRPr="004C034C">
        <w:rPr>
          <w:b w:val="0"/>
          <w:color w:val="auto"/>
          <w:sz w:val="24"/>
          <w:szCs w:val="24"/>
          <w:lang w:val="en-GB"/>
        </w:rPr>
        <w:t xml:space="preserve"> </w:t>
      </w:r>
    </w:p>
    <w:p w:rsidR="005D13DF" w:rsidRDefault="005D13DF" w:rsidP="005D13DF">
      <w:pPr>
        <w:pStyle w:val="Odstavecseseznamem"/>
        <w:numPr>
          <w:ilvl w:val="0"/>
          <w:numId w:val="31"/>
        </w:numPr>
        <w:spacing w:line="360" w:lineRule="auto"/>
        <w:ind w:left="360"/>
        <w:rPr>
          <w:rFonts w:ascii="Times New Roman" w:hAnsi="Times New Roman"/>
          <w:sz w:val="24"/>
          <w:szCs w:val="24"/>
        </w:rPr>
      </w:pPr>
      <w:r w:rsidRPr="005D13DF">
        <w:rPr>
          <w:rFonts w:ascii="Times New Roman" w:hAnsi="Times New Roman"/>
          <w:sz w:val="24"/>
          <w:szCs w:val="24"/>
        </w:rPr>
        <w:t xml:space="preserve">Klaipėda district municipality </w:t>
      </w:r>
      <w:hyperlink r:id="rId11" w:history="1">
        <w:r w:rsidRPr="005D13DF">
          <w:rPr>
            <w:rStyle w:val="Hypertextovodkaz"/>
            <w:rFonts w:ascii="Times New Roman" w:hAnsi="Times New Roman"/>
            <w:color w:val="auto"/>
            <w:sz w:val="24"/>
            <w:szCs w:val="24"/>
            <w:u w:val="none"/>
          </w:rPr>
          <w:t>https://www.klaipedos-r.lt/go.php/lit/english</w:t>
        </w:r>
      </w:hyperlink>
    </w:p>
    <w:p w:rsidR="004266FD" w:rsidRPr="004266FD" w:rsidRDefault="004266FD" w:rsidP="004266FD">
      <w:pPr>
        <w:pStyle w:val="Odstavecseseznamem"/>
        <w:numPr>
          <w:ilvl w:val="0"/>
          <w:numId w:val="31"/>
        </w:numPr>
        <w:autoSpaceDE w:val="0"/>
        <w:autoSpaceDN w:val="0"/>
        <w:adjustRightInd w:val="0"/>
        <w:spacing w:after="0" w:line="360" w:lineRule="auto"/>
        <w:ind w:left="360"/>
        <w:rPr>
          <w:rFonts w:ascii="Times New Roman" w:eastAsiaTheme="minorHAnsi" w:hAnsi="Times New Roman"/>
          <w:color w:val="000000"/>
          <w:sz w:val="24"/>
          <w:szCs w:val="24"/>
          <w:lang w:val="lt-LT"/>
        </w:rPr>
      </w:pPr>
      <w:r w:rsidRPr="004266FD">
        <w:rPr>
          <w:rFonts w:ascii="Times New Roman" w:eastAsiaTheme="minorHAnsi" w:hAnsi="Times New Roman"/>
          <w:color w:val="000000"/>
          <w:sz w:val="24"/>
          <w:szCs w:val="24"/>
          <w:lang w:val="lt-LT"/>
        </w:rPr>
        <w:t>Labor Code of the Republic of Lithuania</w:t>
      </w:r>
      <w:r>
        <w:rPr>
          <w:rFonts w:ascii="Times New Roman" w:eastAsiaTheme="minorHAnsi" w:hAnsi="Times New Roman"/>
          <w:color w:val="000000"/>
          <w:sz w:val="24"/>
          <w:szCs w:val="24"/>
          <w:lang w:val="lt-LT"/>
        </w:rPr>
        <w:t xml:space="preserve"> (2017).</w:t>
      </w:r>
    </w:p>
    <w:p w:rsidR="005D13DF" w:rsidRPr="005D13DF" w:rsidRDefault="005D13DF" w:rsidP="005D13DF">
      <w:pPr>
        <w:pStyle w:val="Odstavecseseznamem"/>
        <w:numPr>
          <w:ilvl w:val="0"/>
          <w:numId w:val="31"/>
        </w:numPr>
        <w:autoSpaceDE w:val="0"/>
        <w:autoSpaceDN w:val="0"/>
        <w:adjustRightInd w:val="0"/>
        <w:spacing w:after="0" w:line="360" w:lineRule="auto"/>
        <w:ind w:left="360"/>
        <w:rPr>
          <w:rFonts w:ascii="Times New Roman" w:eastAsiaTheme="minorHAnsi" w:hAnsi="Times New Roman"/>
          <w:color w:val="000000"/>
          <w:sz w:val="24"/>
          <w:szCs w:val="24"/>
          <w:lang w:val="lt-LT"/>
        </w:rPr>
      </w:pPr>
      <w:r w:rsidRPr="005D13DF">
        <w:rPr>
          <w:rFonts w:ascii="Times New Roman" w:eastAsiaTheme="minorHAnsi" w:hAnsi="Times New Roman"/>
          <w:color w:val="000000"/>
          <w:sz w:val="24"/>
          <w:szCs w:val="24"/>
          <w:lang w:val="lt-LT"/>
        </w:rPr>
        <w:t xml:space="preserve">Lithuanian Department of Statistics, www.stat.gov.lt (2018) </w:t>
      </w:r>
    </w:p>
    <w:p w:rsidR="005D13DF" w:rsidRDefault="005D13DF" w:rsidP="005D13DF">
      <w:pPr>
        <w:pStyle w:val="Odstavecseseznamem"/>
        <w:numPr>
          <w:ilvl w:val="0"/>
          <w:numId w:val="31"/>
        </w:numPr>
        <w:autoSpaceDE w:val="0"/>
        <w:autoSpaceDN w:val="0"/>
        <w:adjustRightInd w:val="0"/>
        <w:spacing w:after="0" w:line="360" w:lineRule="auto"/>
        <w:ind w:left="360"/>
        <w:rPr>
          <w:rFonts w:ascii="Times New Roman" w:eastAsiaTheme="minorHAnsi" w:hAnsi="Times New Roman"/>
          <w:color w:val="000000"/>
          <w:sz w:val="24"/>
          <w:szCs w:val="24"/>
          <w:lang w:val="lt-LT"/>
        </w:rPr>
      </w:pPr>
      <w:r w:rsidRPr="005D13DF">
        <w:rPr>
          <w:rFonts w:ascii="Times New Roman" w:eastAsiaTheme="minorHAnsi" w:hAnsi="Times New Roman"/>
          <w:color w:val="000000"/>
          <w:sz w:val="24"/>
          <w:szCs w:val="24"/>
          <w:lang w:val="lt-LT"/>
        </w:rPr>
        <w:t xml:space="preserve">Lithuania Labour Exchange Office (2018) www.ldb.lt </w:t>
      </w:r>
    </w:p>
    <w:p w:rsidR="004266FD" w:rsidRDefault="005D13DF" w:rsidP="004266FD">
      <w:pPr>
        <w:pStyle w:val="Odstavecseseznamem"/>
        <w:numPr>
          <w:ilvl w:val="0"/>
          <w:numId w:val="31"/>
        </w:numPr>
        <w:autoSpaceDE w:val="0"/>
        <w:autoSpaceDN w:val="0"/>
        <w:adjustRightInd w:val="0"/>
        <w:spacing w:after="0" w:line="360" w:lineRule="auto"/>
        <w:ind w:left="360"/>
        <w:rPr>
          <w:rFonts w:ascii="Times New Roman" w:eastAsiaTheme="minorHAnsi" w:hAnsi="Times New Roman"/>
          <w:color w:val="000000"/>
          <w:sz w:val="24"/>
          <w:szCs w:val="24"/>
          <w:lang w:val="lt-LT"/>
        </w:rPr>
      </w:pPr>
      <w:r w:rsidRPr="005D13DF">
        <w:rPr>
          <w:rFonts w:ascii="Times New Roman" w:eastAsiaTheme="minorHAnsi" w:hAnsi="Times New Roman"/>
          <w:color w:val="000000"/>
          <w:sz w:val="24"/>
          <w:szCs w:val="24"/>
          <w:lang w:val="lt-LT"/>
        </w:rPr>
        <w:t xml:space="preserve">Lithuanian Trade unions news (2018) </w:t>
      </w:r>
      <w:hyperlink r:id="rId12" w:history="1">
        <w:r w:rsidR="004266FD" w:rsidRPr="00CC53A9">
          <w:rPr>
            <w:rStyle w:val="Hypertextovodkaz"/>
            <w:rFonts w:ascii="Times New Roman" w:eastAsiaTheme="minorHAnsi" w:hAnsi="Times New Roman"/>
            <w:sz w:val="24"/>
            <w:szCs w:val="24"/>
            <w:lang w:val="lt-LT"/>
          </w:rPr>
          <w:t>http://www.lprofsajungos.lt</w:t>
        </w:r>
      </w:hyperlink>
    </w:p>
    <w:p w:rsidR="004266FD" w:rsidRPr="004266FD" w:rsidRDefault="004266FD" w:rsidP="004266FD">
      <w:pPr>
        <w:pStyle w:val="Odstavecseseznamem"/>
        <w:numPr>
          <w:ilvl w:val="0"/>
          <w:numId w:val="31"/>
        </w:numPr>
        <w:autoSpaceDE w:val="0"/>
        <w:autoSpaceDN w:val="0"/>
        <w:adjustRightInd w:val="0"/>
        <w:spacing w:after="0" w:line="360" w:lineRule="auto"/>
        <w:ind w:left="360"/>
        <w:rPr>
          <w:rFonts w:ascii="Times New Roman" w:eastAsiaTheme="minorHAnsi" w:hAnsi="Times New Roman"/>
          <w:color w:val="000000"/>
          <w:sz w:val="24"/>
          <w:szCs w:val="24"/>
          <w:lang w:val="lt-LT"/>
        </w:rPr>
      </w:pPr>
      <w:r w:rsidRPr="004266FD">
        <w:rPr>
          <w:rFonts w:ascii="Times New Roman" w:eastAsiaTheme="minorHAnsi" w:hAnsi="Times New Roman"/>
          <w:color w:val="000000"/>
          <w:sz w:val="24"/>
          <w:szCs w:val="24"/>
          <w:lang w:val="lt-LT"/>
        </w:rPr>
        <w:t>Naujasis darbo kodeksas. Į ką turėtų atkreipti dėmesį kiekvienas darbdavys</w:t>
      </w:r>
      <w:r>
        <w:rPr>
          <w:rFonts w:ascii="Times New Roman" w:eastAsiaTheme="minorHAnsi" w:hAnsi="Times New Roman"/>
          <w:color w:val="000000"/>
          <w:sz w:val="24"/>
          <w:szCs w:val="24"/>
          <w:lang w:val="lt-LT"/>
        </w:rPr>
        <w:t xml:space="preserve">. </w:t>
      </w:r>
      <w:r w:rsidRPr="004266FD">
        <w:rPr>
          <w:rFonts w:ascii="Times New Roman" w:eastAsiaTheme="minorHAnsi" w:hAnsi="Times New Roman"/>
          <w:color w:val="000000"/>
          <w:sz w:val="24"/>
          <w:szCs w:val="24"/>
          <w:lang w:val="lt-LT"/>
        </w:rPr>
        <w:t>http://www.aaalaw.eu/</w:t>
      </w:r>
    </w:p>
    <w:p w:rsidR="005D13DF" w:rsidRPr="005D13DF" w:rsidRDefault="005D13DF" w:rsidP="005D13DF">
      <w:pPr>
        <w:autoSpaceDE w:val="0"/>
        <w:autoSpaceDN w:val="0"/>
        <w:adjustRightInd w:val="0"/>
        <w:spacing w:after="0" w:line="240" w:lineRule="auto"/>
        <w:rPr>
          <w:rFonts w:ascii="Times New Roman" w:eastAsiaTheme="minorHAnsi" w:hAnsi="Times New Roman"/>
          <w:color w:val="000000"/>
          <w:sz w:val="24"/>
          <w:szCs w:val="24"/>
          <w:lang w:val="lt-LT" w:eastAsia="en-US"/>
        </w:rPr>
      </w:pPr>
    </w:p>
    <w:p w:rsidR="00D3729F" w:rsidRDefault="00D3729F" w:rsidP="004266FD">
      <w:pPr>
        <w:spacing w:line="360" w:lineRule="auto"/>
        <w:jc w:val="both"/>
        <w:rPr>
          <w:rFonts w:ascii="Times New Roman" w:eastAsia="Calibri" w:hAnsi="Times New Roman"/>
          <w:sz w:val="24"/>
          <w:szCs w:val="24"/>
          <w:lang w:val="en-GB" w:eastAsia="en-US"/>
        </w:rPr>
      </w:pPr>
    </w:p>
    <w:p w:rsidR="00A80949" w:rsidRDefault="00A80949" w:rsidP="004266FD">
      <w:pPr>
        <w:spacing w:line="360" w:lineRule="auto"/>
        <w:jc w:val="both"/>
        <w:rPr>
          <w:rFonts w:ascii="Times New Roman" w:eastAsia="Calibri" w:hAnsi="Times New Roman"/>
          <w:sz w:val="24"/>
          <w:szCs w:val="24"/>
          <w:lang w:val="en-GB" w:eastAsia="en-US"/>
        </w:rPr>
      </w:pPr>
    </w:p>
    <w:p w:rsidR="00A80949" w:rsidRDefault="00A80949" w:rsidP="004266FD">
      <w:pPr>
        <w:spacing w:line="360" w:lineRule="auto"/>
        <w:jc w:val="both"/>
        <w:rPr>
          <w:rFonts w:ascii="Times New Roman" w:eastAsia="Calibri" w:hAnsi="Times New Roman"/>
          <w:sz w:val="24"/>
          <w:szCs w:val="24"/>
          <w:lang w:val="en-GB" w:eastAsia="en-US"/>
        </w:rPr>
      </w:pPr>
    </w:p>
    <w:p w:rsidR="00A80949" w:rsidRDefault="00A80949" w:rsidP="004266FD">
      <w:pPr>
        <w:spacing w:line="360" w:lineRule="auto"/>
        <w:jc w:val="both"/>
        <w:rPr>
          <w:rFonts w:ascii="Times New Roman" w:eastAsia="Calibri" w:hAnsi="Times New Roman"/>
          <w:sz w:val="24"/>
          <w:szCs w:val="24"/>
          <w:lang w:val="en-GB" w:eastAsia="en-US"/>
        </w:rPr>
      </w:pPr>
    </w:p>
    <w:p w:rsidR="00A80949" w:rsidRDefault="00A80949" w:rsidP="004266FD">
      <w:pPr>
        <w:spacing w:line="360" w:lineRule="auto"/>
        <w:jc w:val="both"/>
        <w:rPr>
          <w:rFonts w:ascii="Times New Roman" w:eastAsia="Calibri" w:hAnsi="Times New Roman"/>
          <w:sz w:val="24"/>
          <w:szCs w:val="24"/>
          <w:lang w:val="en-GB" w:eastAsia="en-US"/>
        </w:rPr>
      </w:pPr>
    </w:p>
    <w:p w:rsidR="00A80949" w:rsidRDefault="00A80949" w:rsidP="004266FD">
      <w:pPr>
        <w:spacing w:line="360" w:lineRule="auto"/>
        <w:jc w:val="both"/>
        <w:rPr>
          <w:rFonts w:ascii="Times New Roman" w:eastAsia="Calibri" w:hAnsi="Times New Roman"/>
          <w:sz w:val="24"/>
          <w:szCs w:val="24"/>
          <w:lang w:val="en-GB" w:eastAsia="en-US"/>
        </w:rPr>
      </w:pPr>
    </w:p>
    <w:p w:rsidR="00A80949" w:rsidRDefault="00A80949" w:rsidP="004266FD">
      <w:pPr>
        <w:spacing w:line="360" w:lineRule="auto"/>
        <w:jc w:val="both"/>
        <w:rPr>
          <w:rFonts w:ascii="Times New Roman" w:eastAsia="Calibri" w:hAnsi="Times New Roman"/>
          <w:sz w:val="24"/>
          <w:szCs w:val="24"/>
          <w:lang w:val="en-GB" w:eastAsia="en-US"/>
        </w:rPr>
      </w:pPr>
    </w:p>
    <w:p w:rsidR="00A80949" w:rsidRDefault="00A80949" w:rsidP="004266FD">
      <w:pPr>
        <w:spacing w:line="360" w:lineRule="auto"/>
        <w:jc w:val="both"/>
        <w:rPr>
          <w:rFonts w:ascii="Times New Roman" w:eastAsia="Calibri" w:hAnsi="Times New Roman"/>
          <w:sz w:val="24"/>
          <w:szCs w:val="24"/>
          <w:lang w:val="en-GB" w:eastAsia="en-US"/>
        </w:rPr>
      </w:pPr>
    </w:p>
    <w:p w:rsidR="00A80949" w:rsidRPr="00DA4573" w:rsidRDefault="00A80949" w:rsidP="004266FD">
      <w:pPr>
        <w:spacing w:line="360" w:lineRule="auto"/>
        <w:jc w:val="both"/>
        <w:rPr>
          <w:rFonts w:ascii="Times New Roman" w:eastAsia="Calibri" w:hAnsi="Times New Roman"/>
          <w:sz w:val="24"/>
          <w:szCs w:val="24"/>
          <w:lang w:val="en-GB" w:eastAsia="en-US"/>
        </w:rPr>
      </w:pPr>
    </w:p>
    <w:p w:rsidR="00DA4573" w:rsidRPr="001B70AD" w:rsidRDefault="00DA4573" w:rsidP="00AA46B8">
      <w:pPr>
        <w:pStyle w:val="Nadpis1"/>
        <w:rPr>
          <w:rFonts w:eastAsia="Calibri"/>
        </w:rPr>
      </w:pPr>
      <w:bookmarkStart w:id="53" w:name="_Toc520203109"/>
      <w:bookmarkStart w:id="54" w:name="_Toc521938096"/>
      <w:r w:rsidRPr="00DA4573">
        <w:rPr>
          <w:rFonts w:eastAsia="Calibri"/>
        </w:rPr>
        <w:lastRenderedPageBreak/>
        <w:t>CASE STUDY 1: INTRINSIC MOTIVATION</w:t>
      </w:r>
      <w:bookmarkEnd w:id="53"/>
      <w:bookmarkEnd w:id="54"/>
    </w:p>
    <w:p w:rsidR="00DA4573" w:rsidRDefault="00DA4573" w:rsidP="00AA46B8">
      <w:pPr>
        <w:pStyle w:val="Nadpis2"/>
        <w:rPr>
          <w:rFonts w:eastAsia="Calibri"/>
        </w:rPr>
      </w:pPr>
      <w:bookmarkStart w:id="55" w:name="_Toc520203110"/>
      <w:bookmarkStart w:id="56" w:name="_Toc521938097"/>
      <w:r>
        <w:rPr>
          <w:rFonts w:eastAsia="Calibri"/>
        </w:rPr>
        <w:t>Abstract</w:t>
      </w:r>
      <w:bookmarkEnd w:id="55"/>
      <w:bookmarkEnd w:id="56"/>
    </w:p>
    <w:p w:rsidR="00DA4573" w:rsidRPr="00A80949" w:rsidRDefault="00A80949" w:rsidP="00A80949">
      <w:pPr>
        <w:spacing w:line="360" w:lineRule="auto"/>
        <w:ind w:firstLine="720"/>
        <w:jc w:val="both"/>
        <w:rPr>
          <w:rFonts w:ascii="Times New Roman" w:hAnsi="Times New Roman"/>
          <w:sz w:val="24"/>
          <w:szCs w:val="24"/>
        </w:rPr>
      </w:pPr>
      <w:r w:rsidRPr="00334584">
        <w:rPr>
          <w:rFonts w:ascii="Times New Roman" w:hAnsi="Times New Roman"/>
          <w:sz w:val="24"/>
          <w:szCs w:val="24"/>
        </w:rPr>
        <w:t xml:space="preserve">The need for </w:t>
      </w:r>
      <w:r>
        <w:rPr>
          <w:rFonts w:ascii="Times New Roman" w:hAnsi="Times New Roman"/>
          <w:sz w:val="24"/>
          <w:szCs w:val="24"/>
        </w:rPr>
        <w:t>employee motivation</w:t>
      </w:r>
      <w:r w:rsidRPr="00334584">
        <w:rPr>
          <w:rFonts w:ascii="Times New Roman" w:hAnsi="Times New Roman"/>
          <w:sz w:val="24"/>
          <w:szCs w:val="24"/>
        </w:rPr>
        <w:t xml:space="preserve"> is relevant for Lithuanian companies because of the lack of skilled </w:t>
      </w:r>
      <w:r>
        <w:rPr>
          <w:rFonts w:ascii="Times New Roman" w:hAnsi="Times New Roman"/>
          <w:sz w:val="24"/>
          <w:szCs w:val="24"/>
        </w:rPr>
        <w:t>employees</w:t>
      </w:r>
      <w:r w:rsidRPr="00334584">
        <w:rPr>
          <w:rFonts w:ascii="Times New Roman" w:hAnsi="Times New Roman"/>
          <w:sz w:val="24"/>
          <w:szCs w:val="24"/>
        </w:rPr>
        <w:t xml:space="preserve">, therefore companies put all efforts to keep the present </w:t>
      </w:r>
      <w:r>
        <w:rPr>
          <w:rFonts w:ascii="Times New Roman" w:hAnsi="Times New Roman"/>
          <w:sz w:val="24"/>
          <w:szCs w:val="24"/>
        </w:rPr>
        <w:t>employees</w:t>
      </w:r>
      <w:r w:rsidRPr="00334584">
        <w:rPr>
          <w:rFonts w:ascii="Times New Roman" w:hAnsi="Times New Roman"/>
          <w:sz w:val="24"/>
          <w:szCs w:val="24"/>
        </w:rPr>
        <w:t xml:space="preserve">. Frequently attracting a new </w:t>
      </w:r>
      <w:r>
        <w:rPr>
          <w:rFonts w:ascii="Times New Roman" w:hAnsi="Times New Roman"/>
          <w:sz w:val="24"/>
          <w:szCs w:val="24"/>
        </w:rPr>
        <w:t>employees</w:t>
      </w:r>
      <w:r w:rsidRPr="00334584">
        <w:rPr>
          <w:rFonts w:ascii="Times New Roman" w:hAnsi="Times New Roman"/>
          <w:sz w:val="24"/>
          <w:szCs w:val="24"/>
        </w:rPr>
        <w:t xml:space="preserve"> requires a lot of time and money for the training of a new </w:t>
      </w:r>
      <w:r>
        <w:rPr>
          <w:rFonts w:ascii="Times New Roman" w:hAnsi="Times New Roman"/>
          <w:sz w:val="24"/>
          <w:szCs w:val="24"/>
        </w:rPr>
        <w:t>employees</w:t>
      </w:r>
      <w:r w:rsidRPr="00334584">
        <w:rPr>
          <w:rFonts w:ascii="Times New Roman" w:hAnsi="Times New Roman"/>
          <w:sz w:val="24"/>
          <w:szCs w:val="24"/>
        </w:rPr>
        <w:t xml:space="preserve">, meanwhile those who have worked for the company for some period of time already have all the necessary experience and knowledge, so they deal with their tasks faster. Another problem in the Lithuanian market – big emigration. It also reduces the supply of a skilled </w:t>
      </w:r>
      <w:r>
        <w:rPr>
          <w:rFonts w:ascii="Times New Roman" w:hAnsi="Times New Roman"/>
          <w:sz w:val="24"/>
          <w:szCs w:val="24"/>
        </w:rPr>
        <w:t>employees</w:t>
      </w:r>
      <w:r w:rsidRPr="00334584">
        <w:rPr>
          <w:rFonts w:ascii="Times New Roman" w:hAnsi="Times New Roman"/>
          <w:sz w:val="24"/>
          <w:szCs w:val="24"/>
        </w:rPr>
        <w:t xml:space="preserve">. Talking about managerial </w:t>
      </w:r>
      <w:r>
        <w:rPr>
          <w:rFonts w:ascii="Times New Roman" w:hAnsi="Times New Roman"/>
          <w:sz w:val="24"/>
          <w:szCs w:val="24"/>
        </w:rPr>
        <w:t>employees</w:t>
      </w:r>
      <w:r w:rsidRPr="00334584">
        <w:rPr>
          <w:rFonts w:ascii="Times New Roman" w:hAnsi="Times New Roman"/>
          <w:sz w:val="24"/>
          <w:szCs w:val="24"/>
        </w:rPr>
        <w:t xml:space="preserve"> with higher qualification, experience in a certain area and knowledge obtained in the company become even more significant.  There are not many such specialists in general and companies try to keep them by all means. The given facts show that the problem of </w:t>
      </w:r>
      <w:r>
        <w:rPr>
          <w:rFonts w:ascii="Times New Roman" w:hAnsi="Times New Roman"/>
          <w:sz w:val="24"/>
          <w:szCs w:val="24"/>
        </w:rPr>
        <w:t>employee motivation</w:t>
      </w:r>
      <w:r w:rsidRPr="00334584">
        <w:rPr>
          <w:rFonts w:ascii="Times New Roman" w:hAnsi="Times New Roman"/>
          <w:sz w:val="24"/>
          <w:szCs w:val="24"/>
        </w:rPr>
        <w:t xml:space="preserve"> is important for Lithuanian organizations. Recently more and more attention in Lithuania is paid to </w:t>
      </w:r>
      <w:r>
        <w:rPr>
          <w:rFonts w:ascii="Times New Roman" w:hAnsi="Times New Roman"/>
          <w:sz w:val="24"/>
          <w:szCs w:val="24"/>
        </w:rPr>
        <w:t>employee motivation</w:t>
      </w:r>
      <w:r w:rsidRPr="00334584">
        <w:rPr>
          <w:rFonts w:ascii="Times New Roman" w:hAnsi="Times New Roman"/>
          <w:sz w:val="24"/>
          <w:szCs w:val="24"/>
        </w:rPr>
        <w:t xml:space="preserve">. All reputable companies try to assess </w:t>
      </w:r>
      <w:r>
        <w:rPr>
          <w:rFonts w:ascii="Times New Roman" w:hAnsi="Times New Roman"/>
          <w:sz w:val="24"/>
          <w:szCs w:val="24"/>
        </w:rPr>
        <w:t>employee</w:t>
      </w:r>
      <w:r w:rsidRPr="00334584">
        <w:rPr>
          <w:rFonts w:ascii="Times New Roman" w:hAnsi="Times New Roman"/>
          <w:sz w:val="24"/>
          <w:szCs w:val="24"/>
        </w:rPr>
        <w:t xml:space="preserve"> job satisfaction and search for ways to suitably motivate their </w:t>
      </w:r>
      <w:r>
        <w:rPr>
          <w:rFonts w:ascii="Times New Roman" w:hAnsi="Times New Roman"/>
          <w:sz w:val="24"/>
          <w:szCs w:val="24"/>
        </w:rPr>
        <w:t>employees</w:t>
      </w:r>
      <w:r w:rsidRPr="00334584">
        <w:rPr>
          <w:rFonts w:ascii="Times New Roman" w:hAnsi="Times New Roman"/>
          <w:sz w:val="24"/>
          <w:szCs w:val="24"/>
        </w:rPr>
        <w:t xml:space="preserve">. This work will analyze </w:t>
      </w:r>
      <w:r>
        <w:rPr>
          <w:rFonts w:ascii="Times New Roman" w:hAnsi="Times New Roman"/>
          <w:sz w:val="24"/>
          <w:szCs w:val="24"/>
        </w:rPr>
        <w:t>employee motivation</w:t>
      </w:r>
      <w:r w:rsidRPr="00334584">
        <w:rPr>
          <w:rFonts w:ascii="Times New Roman" w:hAnsi="Times New Roman"/>
          <w:sz w:val="24"/>
          <w:szCs w:val="24"/>
        </w:rPr>
        <w:t xml:space="preserve"> in a medium-sized Lithuanian company, taking as an example a company UAB “Vyšnia Grupė“.</w:t>
      </w:r>
    </w:p>
    <w:p w:rsidR="00DA4573" w:rsidRDefault="00DA4573" w:rsidP="00AA46B8">
      <w:pPr>
        <w:pStyle w:val="Nadpis2"/>
        <w:rPr>
          <w:rFonts w:eastAsia="Calibri"/>
        </w:rPr>
      </w:pPr>
      <w:bookmarkStart w:id="57" w:name="_Toc520203111"/>
      <w:bookmarkStart w:id="58" w:name="_Toc521938098"/>
      <w:r>
        <w:rPr>
          <w:rFonts w:eastAsia="Calibri"/>
        </w:rPr>
        <w:t>Introduction to the Organisation and I</w:t>
      </w:r>
      <w:r w:rsidRPr="00DA4573">
        <w:rPr>
          <w:rFonts w:eastAsia="Calibri"/>
        </w:rPr>
        <w:t>ndustry</w:t>
      </w:r>
      <w:bookmarkEnd w:id="57"/>
      <w:bookmarkEnd w:id="58"/>
    </w:p>
    <w:p w:rsidR="0003366B" w:rsidRPr="00A80949" w:rsidRDefault="00A80949" w:rsidP="00A80949">
      <w:pPr>
        <w:pStyle w:val="Tekstas"/>
        <w:spacing w:after="240"/>
      </w:pPr>
      <w:r w:rsidRPr="00334584">
        <w:rPr>
          <w:lang w:val="en-US"/>
        </w:rPr>
        <w:t>The company</w:t>
      </w:r>
      <w:r>
        <w:rPr>
          <w:lang w:val="en-US"/>
        </w:rPr>
        <w:t xml:space="preserve"> started its activity o</w:t>
      </w:r>
      <w:r w:rsidRPr="00334584">
        <w:rPr>
          <w:lang w:val="en-US"/>
        </w:rPr>
        <w:t xml:space="preserve">n 29 July 2016 when heavyweight-lifter Ramūnas Vyšniauskas, famous not only in Lithuania, but also in many countries of the world, established a company UAB </w:t>
      </w:r>
      <w:r w:rsidRPr="00334584">
        <w:rPr>
          <w:rFonts w:cs="Times New Roman"/>
          <w:lang w:val="en-US"/>
        </w:rPr>
        <w:t xml:space="preserve">„Vyšnia Grupė“. The field of the activity of cafes-bars belonging to this Group – service and food production and supply. </w:t>
      </w:r>
      <w:r w:rsidRPr="00334584">
        <w:rPr>
          <w:lang w:val="en-US"/>
        </w:rPr>
        <w:t xml:space="preserve">The company employs 37 people. Distinguishing feature of the company – provision of food and drinks, the price of which does not exceed one euro, and the cafes belonging to the company are accessible to all people. The company provides not only food and drinks, but it also tries to keep a balance of healthy nutrition, a cosy, renewed and modern setting, good music and </w:t>
      </w:r>
      <w:r>
        <w:rPr>
          <w:lang w:val="en-US"/>
        </w:rPr>
        <w:t>employees</w:t>
      </w:r>
      <w:r w:rsidRPr="00334584">
        <w:rPr>
          <w:lang w:val="en-US"/>
        </w:rPr>
        <w:t>, who do their work responsibly and with a smile. R. Vyšniauskas company has also formed a target market, where visitors include youth from 16 to even 35 years old.</w:t>
      </w:r>
    </w:p>
    <w:p w:rsidR="00DA4573" w:rsidRDefault="00DA4573" w:rsidP="00AA46B8">
      <w:pPr>
        <w:pStyle w:val="Nadpis3"/>
        <w:rPr>
          <w:rFonts w:eastAsia="Calibri"/>
        </w:rPr>
      </w:pPr>
      <w:bookmarkStart w:id="59" w:name="_Toc520203112"/>
      <w:bookmarkStart w:id="60" w:name="_Toc521938099"/>
      <w:r>
        <w:rPr>
          <w:rFonts w:eastAsia="Calibri"/>
        </w:rPr>
        <w:t>Organization S</w:t>
      </w:r>
      <w:r w:rsidRPr="00DA4573">
        <w:rPr>
          <w:rFonts w:eastAsia="Calibri"/>
        </w:rPr>
        <w:t>tructure</w:t>
      </w:r>
      <w:bookmarkEnd w:id="59"/>
      <w:bookmarkEnd w:id="60"/>
    </w:p>
    <w:p w:rsidR="00A80949" w:rsidRPr="00334584" w:rsidRDefault="00A80949" w:rsidP="00A80949">
      <w:pPr>
        <w:pStyle w:val="Tekstas"/>
        <w:rPr>
          <w:lang w:val="en-US"/>
        </w:rPr>
      </w:pPr>
      <w:r w:rsidRPr="00334584">
        <w:rPr>
          <w:lang w:val="en-US"/>
        </w:rPr>
        <w:t xml:space="preserve">The model of organizational structure of the company slightly differs from a modern and usual one. This structure is used in order to develop the company’s activity more efficiently and to form friendly relationships in the company.  The company operates in accordance with a very simple model, which doesn’t cause any disputes among </w:t>
      </w:r>
      <w:r>
        <w:rPr>
          <w:lang w:val="en-US"/>
        </w:rPr>
        <w:t>employees</w:t>
      </w:r>
      <w:r w:rsidRPr="00334584">
        <w:rPr>
          <w:lang w:val="en-US"/>
        </w:rPr>
        <w:t xml:space="preserve"> and the relationships become </w:t>
      </w:r>
      <w:r w:rsidRPr="00334584">
        <w:rPr>
          <w:lang w:val="en-US"/>
        </w:rPr>
        <w:lastRenderedPageBreak/>
        <w:t xml:space="preserve">warmer, </w:t>
      </w:r>
      <w:r>
        <w:rPr>
          <w:lang w:val="en-US"/>
        </w:rPr>
        <w:t>employees</w:t>
      </w:r>
      <w:r w:rsidRPr="00334584">
        <w:rPr>
          <w:lang w:val="en-US"/>
        </w:rPr>
        <w:t xml:space="preserve"> communicate more with one another, thus a cosy environment for the </w:t>
      </w:r>
      <w:r>
        <w:rPr>
          <w:lang w:val="en-US"/>
        </w:rPr>
        <w:t>employees</w:t>
      </w:r>
      <w:r w:rsidRPr="00334584">
        <w:rPr>
          <w:lang w:val="en-US"/>
        </w:rPr>
        <w:t xml:space="preserve"> is created. The model of the structure is reflected in the following chart:</w:t>
      </w:r>
    </w:p>
    <w:p w:rsidR="00DA4573" w:rsidRPr="009E4BE3" w:rsidRDefault="00A80949" w:rsidP="009E4BE3">
      <w:pPr>
        <w:pStyle w:val="Tekstas"/>
        <w:spacing w:after="240"/>
        <w:jc w:val="center"/>
        <w:rPr>
          <w:b/>
        </w:rPr>
      </w:pPr>
      <w:bookmarkStart w:id="61" w:name="_Toc521936564"/>
      <w:r w:rsidRPr="00334584">
        <w:rPr>
          <w:noProof/>
          <w:lang w:val="cs-CZ" w:eastAsia="cs-CZ"/>
        </w:rPr>
        <w:drawing>
          <wp:inline distT="0" distB="0" distL="0" distR="0" wp14:anchorId="14777C36" wp14:editId="46E4E002">
            <wp:extent cx="5689600" cy="3784600"/>
            <wp:effectExtent l="0" t="0" r="0" b="25400"/>
            <wp:docPr id="8" name="Diagrama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r w:rsidR="003D3616" w:rsidRPr="00257DD3">
        <w:rPr>
          <w:b/>
        </w:rPr>
        <w:t xml:space="preserve">Figure </w:t>
      </w:r>
      <w:r w:rsidR="003D3616" w:rsidRPr="00257DD3">
        <w:rPr>
          <w:b/>
        </w:rPr>
        <w:fldChar w:fldCharType="begin"/>
      </w:r>
      <w:r w:rsidR="003D3616" w:rsidRPr="00257DD3">
        <w:rPr>
          <w:b/>
        </w:rPr>
        <w:instrText xml:space="preserve"> SEQ Figure \* ARABIC </w:instrText>
      </w:r>
      <w:r w:rsidR="003D3616" w:rsidRPr="00257DD3">
        <w:rPr>
          <w:b/>
        </w:rPr>
        <w:fldChar w:fldCharType="separate"/>
      </w:r>
      <w:r w:rsidR="00802812" w:rsidRPr="00257DD3">
        <w:rPr>
          <w:b/>
          <w:noProof/>
        </w:rPr>
        <w:t>4</w:t>
      </w:r>
      <w:r w:rsidR="003D3616" w:rsidRPr="00257DD3">
        <w:rPr>
          <w:b/>
        </w:rPr>
        <w:fldChar w:fldCharType="end"/>
      </w:r>
      <w:r w:rsidR="003D3616" w:rsidRPr="00257DD3">
        <w:t xml:space="preserve"> </w:t>
      </w:r>
      <w:r w:rsidRPr="00334584">
        <w:rPr>
          <w:rFonts w:eastAsia="Calibri"/>
        </w:rPr>
        <w:t>Organizational structure of the company</w:t>
      </w:r>
      <w:bookmarkEnd w:id="61"/>
    </w:p>
    <w:p w:rsidR="00DA4573" w:rsidRDefault="00DA4573" w:rsidP="00AA46B8">
      <w:pPr>
        <w:pStyle w:val="Nadpis3"/>
        <w:rPr>
          <w:rFonts w:eastAsia="Calibri"/>
        </w:rPr>
      </w:pPr>
      <w:bookmarkStart w:id="62" w:name="_Toc520203113"/>
      <w:bookmarkStart w:id="63" w:name="_Toc521938100"/>
      <w:r>
        <w:rPr>
          <w:rFonts w:eastAsia="Calibri"/>
        </w:rPr>
        <w:t>HR Processes in the C</w:t>
      </w:r>
      <w:r w:rsidRPr="00DA4573">
        <w:rPr>
          <w:rFonts w:eastAsia="Calibri"/>
        </w:rPr>
        <w:t>ompany</w:t>
      </w:r>
      <w:bookmarkEnd w:id="62"/>
      <w:bookmarkEnd w:id="63"/>
    </w:p>
    <w:p w:rsidR="00A80949" w:rsidRPr="00334584" w:rsidRDefault="00A80949" w:rsidP="00A80949">
      <w:pPr>
        <w:pStyle w:val="Tekstas"/>
        <w:rPr>
          <w:lang w:val="en-US"/>
        </w:rPr>
      </w:pPr>
      <w:r w:rsidRPr="00334584">
        <w:rPr>
          <w:lang w:val="en-US"/>
        </w:rPr>
        <w:t xml:space="preserve">The company doesn’t have a separate human resources division. All strategic plans of the company are made by the head of the company – director, but only after discussing and hearing opinions of the head of commerce and an accountant. Therefore, the head of the company thinks that it is purposeless to </w:t>
      </w:r>
      <w:r>
        <w:rPr>
          <w:lang w:val="en-US"/>
        </w:rPr>
        <w:t>start</w:t>
      </w:r>
      <w:r w:rsidRPr="00334584">
        <w:rPr>
          <w:lang w:val="en-US"/>
        </w:rPr>
        <w:t xml:space="preserve"> </w:t>
      </w:r>
      <w:r>
        <w:rPr>
          <w:lang w:val="en-US"/>
        </w:rPr>
        <w:t>employee</w:t>
      </w:r>
      <w:r w:rsidRPr="00334584">
        <w:rPr>
          <w:lang w:val="en-US"/>
        </w:rPr>
        <w:t xml:space="preserve"> management in a company standards and procedures and to supervise their implementation. He thinks that it is better to </w:t>
      </w:r>
      <w:r>
        <w:rPr>
          <w:lang w:val="en-US"/>
        </w:rPr>
        <w:t>prepare</w:t>
      </w:r>
      <w:r w:rsidRPr="00334584">
        <w:rPr>
          <w:lang w:val="en-US"/>
        </w:rPr>
        <w:t xml:space="preserve"> all the company and not </w:t>
      </w:r>
      <w:r>
        <w:rPr>
          <w:lang w:val="en-US"/>
        </w:rPr>
        <w:t>just some</w:t>
      </w:r>
      <w:r w:rsidRPr="00334584">
        <w:rPr>
          <w:lang w:val="en-US"/>
        </w:rPr>
        <w:t xml:space="preserve"> people to accept the new information and involve all the </w:t>
      </w:r>
      <w:r>
        <w:rPr>
          <w:lang w:val="en-US"/>
        </w:rPr>
        <w:t>employees</w:t>
      </w:r>
      <w:r w:rsidRPr="00334584">
        <w:rPr>
          <w:lang w:val="en-US"/>
        </w:rPr>
        <w:t xml:space="preserve"> in decision making. </w:t>
      </w:r>
    </w:p>
    <w:p w:rsidR="00A80949" w:rsidRPr="00334584" w:rsidRDefault="00A80949" w:rsidP="00A80949">
      <w:pPr>
        <w:pStyle w:val="Tekstas"/>
        <w:rPr>
          <w:lang w:val="en-US"/>
        </w:rPr>
      </w:pPr>
      <w:r>
        <w:rPr>
          <w:lang w:val="en-US"/>
        </w:rPr>
        <w:t>Human resources processes i</w:t>
      </w:r>
      <w:r w:rsidRPr="00334584">
        <w:rPr>
          <w:lang w:val="en-US"/>
        </w:rPr>
        <w:t>n the company UAB „Vyšnia Grupė“:</w:t>
      </w:r>
    </w:p>
    <w:p w:rsidR="00A80949" w:rsidRPr="00334584" w:rsidRDefault="00A80949" w:rsidP="00A80949">
      <w:pPr>
        <w:pStyle w:val="Tekstas"/>
        <w:ind w:firstLine="720"/>
        <w:rPr>
          <w:b/>
          <w:lang w:val="en-US"/>
        </w:rPr>
      </w:pPr>
      <w:r>
        <w:rPr>
          <w:b/>
          <w:lang w:val="en-US"/>
        </w:rPr>
        <w:t>Employees</w:t>
      </w:r>
      <w:r w:rsidRPr="00334584">
        <w:rPr>
          <w:b/>
          <w:lang w:val="en-US"/>
        </w:rPr>
        <w:t xml:space="preserve"> planning. </w:t>
      </w:r>
      <w:r w:rsidRPr="00334584">
        <w:rPr>
          <w:lang w:val="en-US"/>
        </w:rPr>
        <w:t xml:space="preserve">Effective planning of </w:t>
      </w:r>
      <w:r>
        <w:rPr>
          <w:lang w:val="en-US"/>
        </w:rPr>
        <w:t>employee</w:t>
      </w:r>
      <w:r w:rsidRPr="00334584">
        <w:rPr>
          <w:lang w:val="en-US"/>
        </w:rPr>
        <w:t xml:space="preserve"> </w:t>
      </w:r>
      <w:r>
        <w:rPr>
          <w:lang w:val="en-US"/>
        </w:rPr>
        <w:t>performance</w:t>
      </w:r>
      <w:r w:rsidRPr="00334584">
        <w:rPr>
          <w:lang w:val="en-US"/>
        </w:rPr>
        <w:t xml:space="preserve"> taking into account as much as possible all the </w:t>
      </w:r>
      <w:r>
        <w:rPr>
          <w:lang w:val="en-US"/>
        </w:rPr>
        <w:t>employees</w:t>
      </w:r>
      <w:r w:rsidRPr="00334584">
        <w:rPr>
          <w:lang w:val="en-US"/>
        </w:rPr>
        <w:t xml:space="preserve"> of the company and making decisions which would suit not only a single person, but at least the bigger part of the </w:t>
      </w:r>
      <w:r>
        <w:rPr>
          <w:lang w:val="en-US"/>
        </w:rPr>
        <w:t>employees</w:t>
      </w:r>
      <w:r w:rsidRPr="00334584">
        <w:rPr>
          <w:lang w:val="en-US"/>
        </w:rPr>
        <w:t xml:space="preserve">. </w:t>
      </w:r>
    </w:p>
    <w:p w:rsidR="00A80949" w:rsidRPr="00334584" w:rsidRDefault="00A80949" w:rsidP="00A80949">
      <w:pPr>
        <w:pStyle w:val="Tekstas"/>
        <w:ind w:firstLine="720"/>
        <w:rPr>
          <w:u w:val="single"/>
          <w:lang w:val="en-US"/>
        </w:rPr>
      </w:pPr>
      <w:r w:rsidRPr="00334584">
        <w:rPr>
          <w:b/>
          <w:lang w:val="en-US"/>
        </w:rPr>
        <w:t>Work analysis.</w:t>
      </w:r>
      <w:r w:rsidRPr="00334584">
        <w:rPr>
          <w:lang w:val="en-US"/>
        </w:rPr>
        <w:t xml:space="preserve"> T</w:t>
      </w:r>
      <w:r>
        <w:rPr>
          <w:lang w:val="en-US"/>
        </w:rPr>
        <w:t xml:space="preserve">he optimum analysis of works in </w:t>
      </w:r>
      <w:r w:rsidRPr="00334584">
        <w:rPr>
          <w:lang w:val="en-US"/>
        </w:rPr>
        <w:t>a company is whe</w:t>
      </w:r>
      <w:r>
        <w:rPr>
          <w:lang w:val="en-US"/>
        </w:rPr>
        <w:t>n</w:t>
      </w:r>
      <w:r w:rsidRPr="00334584">
        <w:rPr>
          <w:lang w:val="en-US"/>
        </w:rPr>
        <w:t xml:space="preserve"> every </w:t>
      </w:r>
      <w:r>
        <w:rPr>
          <w:lang w:val="en-US"/>
        </w:rPr>
        <w:t>employee</w:t>
      </w:r>
      <w:r w:rsidRPr="00334584">
        <w:rPr>
          <w:lang w:val="en-US"/>
        </w:rPr>
        <w:t xml:space="preserve"> is assessed individually. Work assessment system is not set formally because it is difficult to create formal framework aiming at an individual assessment of </w:t>
      </w:r>
      <w:r>
        <w:rPr>
          <w:lang w:val="en-US"/>
        </w:rPr>
        <w:t>employees</w:t>
      </w:r>
      <w:r w:rsidRPr="00334584">
        <w:rPr>
          <w:lang w:val="en-US"/>
        </w:rPr>
        <w:t xml:space="preserve">. Therefore assessment is carried out every month, reviewing the work of every </w:t>
      </w:r>
      <w:r>
        <w:rPr>
          <w:lang w:val="en-US"/>
        </w:rPr>
        <w:t>employee</w:t>
      </w:r>
      <w:r w:rsidRPr="00334584">
        <w:rPr>
          <w:lang w:val="en-US"/>
        </w:rPr>
        <w:t xml:space="preserve"> individually.</w:t>
      </w:r>
    </w:p>
    <w:p w:rsidR="00A80949" w:rsidRPr="00334584" w:rsidRDefault="00A80949" w:rsidP="00A80949">
      <w:pPr>
        <w:pStyle w:val="Tekstas"/>
        <w:ind w:firstLine="720"/>
        <w:rPr>
          <w:b/>
          <w:lang w:val="en-US"/>
        </w:rPr>
      </w:pPr>
      <w:r>
        <w:rPr>
          <w:b/>
          <w:lang w:val="en-US"/>
        </w:rPr>
        <w:lastRenderedPageBreak/>
        <w:t>Employee</w:t>
      </w:r>
      <w:r w:rsidRPr="00334584">
        <w:rPr>
          <w:b/>
          <w:lang w:val="en-US"/>
        </w:rPr>
        <w:t xml:space="preserve"> assessment. </w:t>
      </w:r>
      <w:r w:rsidRPr="00334584">
        <w:rPr>
          <w:lang w:val="en-US"/>
        </w:rPr>
        <w:t xml:space="preserve">A critical and right </w:t>
      </w:r>
      <w:r>
        <w:rPr>
          <w:lang w:val="en-US"/>
        </w:rPr>
        <w:t>employee</w:t>
      </w:r>
      <w:r w:rsidRPr="00334584">
        <w:rPr>
          <w:lang w:val="en-US"/>
        </w:rPr>
        <w:t xml:space="preserve"> assessment, when </w:t>
      </w:r>
      <w:r>
        <w:rPr>
          <w:lang w:val="en-US"/>
        </w:rPr>
        <w:t>an employee</w:t>
      </w:r>
      <w:r w:rsidRPr="00334584">
        <w:rPr>
          <w:lang w:val="en-US"/>
        </w:rPr>
        <w:t xml:space="preserve"> is looked slightly critically at, but at the same time righteously, honourably, without insulting the </w:t>
      </w:r>
      <w:r>
        <w:rPr>
          <w:lang w:val="en-US"/>
        </w:rPr>
        <w:t>employees</w:t>
      </w:r>
      <w:r w:rsidRPr="00334584">
        <w:rPr>
          <w:lang w:val="en-US"/>
        </w:rPr>
        <w:t xml:space="preserve">.  </w:t>
      </w:r>
      <w:r>
        <w:rPr>
          <w:lang w:val="en-US"/>
        </w:rPr>
        <w:t>Employee</w:t>
      </w:r>
      <w:r w:rsidRPr="00334584">
        <w:rPr>
          <w:lang w:val="en-US"/>
        </w:rPr>
        <w:t xml:space="preserve"> assessment system is not formal, it is done during observation and an individual interview. The head of the company is responsible for </w:t>
      </w:r>
      <w:r>
        <w:rPr>
          <w:lang w:val="en-US"/>
        </w:rPr>
        <w:t>employee</w:t>
      </w:r>
      <w:r w:rsidRPr="00334584">
        <w:rPr>
          <w:lang w:val="en-US"/>
        </w:rPr>
        <w:t xml:space="preserve"> assessment himself, which slightly complicates the process of assessment, because the head does not always have a possibility to observe the activity of </w:t>
      </w:r>
      <w:r>
        <w:rPr>
          <w:lang w:val="en-US"/>
        </w:rPr>
        <w:t>an employee</w:t>
      </w:r>
      <w:r w:rsidRPr="00334584">
        <w:rPr>
          <w:lang w:val="en-US"/>
        </w:rPr>
        <w:t xml:space="preserve"> directly. Since </w:t>
      </w:r>
      <w:r>
        <w:rPr>
          <w:lang w:val="en-US"/>
        </w:rPr>
        <w:t>employee</w:t>
      </w:r>
      <w:r w:rsidRPr="00334584">
        <w:rPr>
          <w:lang w:val="en-US"/>
        </w:rPr>
        <w:t xml:space="preserve"> assessment system is not formalized, it is possible that </w:t>
      </w:r>
      <w:r>
        <w:rPr>
          <w:lang w:val="en-US"/>
        </w:rPr>
        <w:t>employees</w:t>
      </w:r>
      <w:r w:rsidRPr="00334584">
        <w:rPr>
          <w:lang w:val="en-US"/>
        </w:rPr>
        <w:t xml:space="preserve"> will not always understand what is being assessed.</w:t>
      </w:r>
    </w:p>
    <w:p w:rsidR="00A80949" w:rsidRPr="00334584" w:rsidRDefault="00A80949" w:rsidP="00A80949">
      <w:pPr>
        <w:pStyle w:val="Tekstas"/>
        <w:ind w:firstLine="720"/>
        <w:rPr>
          <w:b/>
          <w:lang w:val="en-US"/>
        </w:rPr>
      </w:pPr>
      <w:r>
        <w:rPr>
          <w:b/>
          <w:lang w:val="en-US"/>
        </w:rPr>
        <w:t>Employee</w:t>
      </w:r>
      <w:r w:rsidRPr="00334584">
        <w:rPr>
          <w:b/>
          <w:lang w:val="en-US"/>
        </w:rPr>
        <w:t xml:space="preserve"> adapting. </w:t>
      </w:r>
      <w:r w:rsidRPr="00334584">
        <w:rPr>
          <w:lang w:val="en-US"/>
        </w:rPr>
        <w:t xml:space="preserve">A new </w:t>
      </w:r>
      <w:r>
        <w:rPr>
          <w:lang w:val="en-US"/>
        </w:rPr>
        <w:t xml:space="preserve">employee </w:t>
      </w:r>
      <w:r w:rsidRPr="00334584">
        <w:rPr>
          <w:lang w:val="en-US"/>
        </w:rPr>
        <w:t xml:space="preserve">of the company is introduced to all the activity of the company, </w:t>
      </w:r>
      <w:r>
        <w:rPr>
          <w:lang w:val="en-US"/>
        </w:rPr>
        <w:t>employees</w:t>
      </w:r>
      <w:r w:rsidRPr="00334584">
        <w:rPr>
          <w:lang w:val="en-US"/>
        </w:rPr>
        <w:t xml:space="preserve">, managerial </w:t>
      </w:r>
      <w:r>
        <w:rPr>
          <w:lang w:val="en-US"/>
        </w:rPr>
        <w:t>employees</w:t>
      </w:r>
      <w:r w:rsidRPr="00334584">
        <w:rPr>
          <w:lang w:val="en-US"/>
        </w:rPr>
        <w:t xml:space="preserve">. Usually head of the company is responsible for the introduction, but in case he is absent, another responsible person is appointed. The head of the company thinks that </w:t>
      </w:r>
      <w:r>
        <w:rPr>
          <w:lang w:val="en-US"/>
        </w:rPr>
        <w:t>an employee</w:t>
      </w:r>
      <w:r w:rsidRPr="00334584">
        <w:rPr>
          <w:lang w:val="en-US"/>
        </w:rPr>
        <w:t xml:space="preserve"> has fully adapted when he/she is able to work freely and urestrictedly.  </w:t>
      </w:r>
    </w:p>
    <w:p w:rsidR="00A80949" w:rsidRPr="00334584" w:rsidRDefault="00A80949" w:rsidP="00A80949">
      <w:pPr>
        <w:pStyle w:val="Tekstas"/>
        <w:ind w:firstLine="720"/>
        <w:rPr>
          <w:b/>
          <w:lang w:val="en-US"/>
        </w:rPr>
      </w:pPr>
      <w:r>
        <w:rPr>
          <w:b/>
          <w:lang w:val="en-US"/>
        </w:rPr>
        <w:t>Employee</w:t>
      </w:r>
      <w:r w:rsidRPr="00334584">
        <w:rPr>
          <w:b/>
          <w:lang w:val="en-US"/>
        </w:rPr>
        <w:t xml:space="preserve"> training. </w:t>
      </w:r>
      <w:r w:rsidRPr="00334584">
        <w:rPr>
          <w:lang w:val="en-US"/>
        </w:rPr>
        <w:t xml:space="preserve">The company does not invest in its </w:t>
      </w:r>
      <w:r>
        <w:rPr>
          <w:lang w:val="en-US"/>
        </w:rPr>
        <w:t>employees</w:t>
      </w:r>
      <w:r w:rsidRPr="00334584">
        <w:rPr>
          <w:lang w:val="en-US"/>
        </w:rPr>
        <w:t xml:space="preserve">, does not organize additional </w:t>
      </w:r>
      <w:r>
        <w:rPr>
          <w:lang w:val="en-US"/>
        </w:rPr>
        <w:t>employees</w:t>
      </w:r>
      <w:r w:rsidRPr="00334584">
        <w:rPr>
          <w:lang w:val="en-US"/>
        </w:rPr>
        <w:t xml:space="preserve"> training, pays only a little attention to that.</w:t>
      </w:r>
    </w:p>
    <w:p w:rsidR="00A80949" w:rsidRPr="00334584" w:rsidRDefault="00A80949" w:rsidP="00A80949">
      <w:pPr>
        <w:pStyle w:val="Tekstas"/>
        <w:ind w:firstLine="720"/>
        <w:rPr>
          <w:b/>
          <w:lang w:val="en-US"/>
        </w:rPr>
      </w:pPr>
      <w:r w:rsidRPr="00334584">
        <w:rPr>
          <w:b/>
          <w:lang w:val="en-US"/>
        </w:rPr>
        <w:t xml:space="preserve">Career planning. </w:t>
      </w:r>
      <w:r w:rsidRPr="00334584">
        <w:rPr>
          <w:lang w:val="en-US"/>
        </w:rPr>
        <w:t xml:space="preserve">The company provides possibilities for career planning which would show that there is where to develop and try. It would also allow </w:t>
      </w:r>
      <w:r>
        <w:rPr>
          <w:lang w:val="en-US"/>
        </w:rPr>
        <w:t>employees</w:t>
      </w:r>
      <w:r w:rsidRPr="00334584">
        <w:rPr>
          <w:lang w:val="en-US"/>
        </w:rPr>
        <w:t xml:space="preserve"> to understand that climbing career ladder is only achieved by a huge desire and efforts. </w:t>
      </w:r>
    </w:p>
    <w:p w:rsidR="00516CC9" w:rsidRPr="00DA4573" w:rsidRDefault="00A80949" w:rsidP="00A80949">
      <w:pPr>
        <w:pStyle w:val="Tekstas"/>
        <w:spacing w:after="240"/>
        <w:ind w:firstLine="720"/>
        <w:rPr>
          <w:b/>
        </w:rPr>
      </w:pPr>
      <w:r w:rsidRPr="00334584">
        <w:rPr>
          <w:b/>
          <w:lang w:val="en-US"/>
        </w:rPr>
        <w:t xml:space="preserve">Management of labour relations. </w:t>
      </w:r>
      <w:r w:rsidRPr="00334584">
        <w:rPr>
          <w:lang w:val="en-US"/>
        </w:rPr>
        <w:t xml:space="preserve">The company declares and approves friendly and supportive labour relations with </w:t>
      </w:r>
      <w:r>
        <w:rPr>
          <w:lang w:val="en-US"/>
        </w:rPr>
        <w:t>employees</w:t>
      </w:r>
      <w:r w:rsidRPr="00334584">
        <w:rPr>
          <w:lang w:val="en-US"/>
        </w:rPr>
        <w:t xml:space="preserve">. To ensure that, the company tries to talk individually </w:t>
      </w:r>
      <w:r>
        <w:rPr>
          <w:lang w:val="en-US"/>
        </w:rPr>
        <w:t>to</w:t>
      </w:r>
      <w:r w:rsidRPr="00334584">
        <w:rPr>
          <w:lang w:val="en-US"/>
        </w:rPr>
        <w:t xml:space="preserve"> every </w:t>
      </w:r>
      <w:r>
        <w:rPr>
          <w:lang w:val="en-US"/>
        </w:rPr>
        <w:t>employee</w:t>
      </w:r>
      <w:r w:rsidRPr="00334584">
        <w:rPr>
          <w:lang w:val="en-US"/>
        </w:rPr>
        <w:t xml:space="preserve">, to involve every </w:t>
      </w:r>
      <w:r>
        <w:rPr>
          <w:lang w:val="en-US"/>
        </w:rPr>
        <w:t>employee</w:t>
      </w:r>
      <w:r w:rsidRPr="00334584">
        <w:rPr>
          <w:lang w:val="en-US"/>
        </w:rPr>
        <w:t xml:space="preserve"> in the process of job related decision making, take into account and respect all opinions.</w:t>
      </w:r>
    </w:p>
    <w:p w:rsidR="00DA4573" w:rsidRDefault="00DA4573" w:rsidP="00AA46B8">
      <w:pPr>
        <w:pStyle w:val="Nadpis3"/>
        <w:rPr>
          <w:rFonts w:eastAsia="Calibri"/>
        </w:rPr>
      </w:pPr>
      <w:bookmarkStart w:id="64" w:name="_Toc520203114"/>
      <w:bookmarkStart w:id="65" w:name="_Toc521938101"/>
      <w:r>
        <w:rPr>
          <w:rFonts w:eastAsia="Calibri"/>
        </w:rPr>
        <w:t>HR C</w:t>
      </w:r>
      <w:r w:rsidRPr="00DA4573">
        <w:rPr>
          <w:rFonts w:eastAsia="Calibri"/>
        </w:rPr>
        <w:t>hallenges</w:t>
      </w:r>
      <w:bookmarkEnd w:id="64"/>
      <w:bookmarkEnd w:id="65"/>
    </w:p>
    <w:p w:rsidR="00A80949" w:rsidRPr="00334584" w:rsidRDefault="00A80949" w:rsidP="00A80949">
      <w:pPr>
        <w:pStyle w:val="Tekstas"/>
        <w:ind w:firstLine="720"/>
        <w:rPr>
          <w:b/>
          <w:lang w:val="en-US"/>
        </w:rPr>
      </w:pPr>
      <w:r w:rsidRPr="00334584">
        <w:rPr>
          <w:b/>
          <w:lang w:val="en-US"/>
        </w:rPr>
        <w:t xml:space="preserve">Emigration of labour force. </w:t>
      </w:r>
      <w:r w:rsidRPr="00334584">
        <w:rPr>
          <w:lang w:val="en-US"/>
        </w:rPr>
        <w:t xml:space="preserve">For the market instability all over Lithuania and Klaipėda County, a lot of unskilled </w:t>
      </w:r>
      <w:r>
        <w:rPr>
          <w:lang w:val="en-US"/>
        </w:rPr>
        <w:t>employees</w:t>
      </w:r>
      <w:r w:rsidRPr="00334584">
        <w:rPr>
          <w:lang w:val="en-US"/>
        </w:rPr>
        <w:t xml:space="preserve"> emigrate to other countries of the European Union, where the minimum wage is higher, therefore quite a number of good </w:t>
      </w:r>
      <w:r>
        <w:rPr>
          <w:lang w:val="en-US"/>
        </w:rPr>
        <w:t>employees</w:t>
      </w:r>
      <w:r w:rsidRPr="00334584">
        <w:rPr>
          <w:lang w:val="en-US"/>
        </w:rPr>
        <w:t xml:space="preserve"> is lost. A big part of UAB „Vyšnios grupė“ </w:t>
      </w:r>
      <w:r>
        <w:rPr>
          <w:lang w:val="en-US"/>
        </w:rPr>
        <w:t>employees</w:t>
      </w:r>
      <w:r w:rsidRPr="00334584">
        <w:rPr>
          <w:lang w:val="en-US"/>
        </w:rPr>
        <w:t xml:space="preserve"> is made up of unskilled labour force – waiters, cookers, dish washers, therefore the general trend of emigration influences the labour force in this company, it is becoming more and more difficult to find new </w:t>
      </w:r>
      <w:r>
        <w:rPr>
          <w:lang w:val="en-US"/>
        </w:rPr>
        <w:t>employees</w:t>
      </w:r>
      <w:r w:rsidRPr="00334584">
        <w:rPr>
          <w:lang w:val="en-US"/>
        </w:rPr>
        <w:t xml:space="preserve"> and to keep them. The company has to compete not only with the local companies, but also to stick to the general trends in the labour market in the European Union.</w:t>
      </w:r>
    </w:p>
    <w:p w:rsidR="00A80949" w:rsidRPr="00334584" w:rsidRDefault="00A80949" w:rsidP="00A80949">
      <w:pPr>
        <w:pStyle w:val="Tekstas"/>
        <w:ind w:firstLine="720"/>
        <w:rPr>
          <w:b/>
          <w:lang w:val="en-US"/>
        </w:rPr>
      </w:pPr>
      <w:r w:rsidRPr="00334584">
        <w:rPr>
          <w:b/>
          <w:lang w:val="en-US"/>
        </w:rPr>
        <w:t xml:space="preserve">Search for new </w:t>
      </w:r>
      <w:r>
        <w:rPr>
          <w:b/>
          <w:lang w:val="en-US"/>
        </w:rPr>
        <w:t>employees</w:t>
      </w:r>
      <w:r w:rsidRPr="00334584">
        <w:rPr>
          <w:b/>
          <w:lang w:val="en-US"/>
        </w:rPr>
        <w:t xml:space="preserve">. </w:t>
      </w:r>
      <w:r w:rsidRPr="00334584">
        <w:rPr>
          <w:lang w:val="en-US"/>
        </w:rPr>
        <w:t xml:space="preserve">The company doesn’t pay much attention to the search of new </w:t>
      </w:r>
      <w:r>
        <w:rPr>
          <w:lang w:val="en-US"/>
        </w:rPr>
        <w:t>employees</w:t>
      </w:r>
      <w:r w:rsidRPr="00334584">
        <w:rPr>
          <w:lang w:val="en-US"/>
        </w:rPr>
        <w:t xml:space="preserve">, usually it finds </w:t>
      </w:r>
      <w:r>
        <w:rPr>
          <w:lang w:val="en-US"/>
        </w:rPr>
        <w:t>employees</w:t>
      </w:r>
      <w:r w:rsidRPr="00334584">
        <w:rPr>
          <w:lang w:val="en-US"/>
        </w:rPr>
        <w:t xml:space="preserve"> using announcements in social networks and announcement boards in its cafes. This method of search for </w:t>
      </w:r>
      <w:r>
        <w:rPr>
          <w:lang w:val="en-US"/>
        </w:rPr>
        <w:t>employees</w:t>
      </w:r>
      <w:r w:rsidRPr="00334584">
        <w:rPr>
          <w:lang w:val="en-US"/>
        </w:rPr>
        <w:t xml:space="preserve"> is suitable for searching </w:t>
      </w:r>
      <w:r w:rsidRPr="00334584">
        <w:rPr>
          <w:lang w:val="en-US"/>
        </w:rPr>
        <w:lastRenderedPageBreak/>
        <w:t xml:space="preserve">for unskilled young workers, but the company can face bigger challenges when searching for skilled </w:t>
      </w:r>
      <w:r>
        <w:rPr>
          <w:lang w:val="en-US"/>
        </w:rPr>
        <w:t>employees</w:t>
      </w:r>
      <w:r w:rsidRPr="00334584">
        <w:rPr>
          <w:lang w:val="en-US"/>
        </w:rPr>
        <w:t xml:space="preserve">, because for the search of such </w:t>
      </w:r>
      <w:r>
        <w:rPr>
          <w:lang w:val="en-US"/>
        </w:rPr>
        <w:t>employees</w:t>
      </w:r>
      <w:r w:rsidRPr="00334584">
        <w:rPr>
          <w:lang w:val="en-US"/>
        </w:rPr>
        <w:t>, the methods the company uses can be insufficient and might fail reaching the target audience.</w:t>
      </w:r>
    </w:p>
    <w:p w:rsidR="00A80949" w:rsidRPr="00334584" w:rsidRDefault="00A80949" w:rsidP="00A80949">
      <w:pPr>
        <w:pStyle w:val="Tekstas"/>
        <w:ind w:firstLine="720"/>
        <w:rPr>
          <w:b/>
          <w:lang w:val="en-US"/>
        </w:rPr>
      </w:pPr>
      <w:r>
        <w:rPr>
          <w:b/>
          <w:lang w:val="en-US"/>
        </w:rPr>
        <w:t>Employee</w:t>
      </w:r>
      <w:r w:rsidRPr="00334584">
        <w:rPr>
          <w:b/>
          <w:lang w:val="en-US"/>
        </w:rPr>
        <w:t xml:space="preserve"> preparation. </w:t>
      </w:r>
      <w:r w:rsidRPr="00334584">
        <w:rPr>
          <w:lang w:val="en-US"/>
        </w:rPr>
        <w:t xml:space="preserve">The company doesn’t pay a lot of attention to the training of new </w:t>
      </w:r>
      <w:r>
        <w:rPr>
          <w:lang w:val="en-US"/>
        </w:rPr>
        <w:t>employees</w:t>
      </w:r>
      <w:r w:rsidRPr="00334584">
        <w:rPr>
          <w:lang w:val="en-US"/>
        </w:rPr>
        <w:t xml:space="preserve">. It is believed that </w:t>
      </w:r>
      <w:r>
        <w:rPr>
          <w:lang w:val="en-US"/>
        </w:rPr>
        <w:t>the more experienced</w:t>
      </w:r>
      <w:r w:rsidRPr="00334584">
        <w:rPr>
          <w:lang w:val="en-US"/>
        </w:rPr>
        <w:t xml:space="preserve"> </w:t>
      </w:r>
      <w:r>
        <w:rPr>
          <w:lang w:val="en-US"/>
        </w:rPr>
        <w:t>employees</w:t>
      </w:r>
      <w:r w:rsidRPr="00334584">
        <w:rPr>
          <w:lang w:val="en-US"/>
        </w:rPr>
        <w:t xml:space="preserve"> can prepare the new ones. The applied method is not really effective, because the work done by an older </w:t>
      </w:r>
      <w:r>
        <w:rPr>
          <w:lang w:val="en-US"/>
        </w:rPr>
        <w:t>employee</w:t>
      </w:r>
      <w:r w:rsidRPr="00334584">
        <w:rPr>
          <w:lang w:val="en-US"/>
        </w:rPr>
        <w:t xml:space="preserve"> is interrupted and the quality of training a new </w:t>
      </w:r>
      <w:r>
        <w:rPr>
          <w:lang w:val="en-US"/>
        </w:rPr>
        <w:t>employees</w:t>
      </w:r>
      <w:r w:rsidRPr="00334584">
        <w:rPr>
          <w:lang w:val="en-US"/>
        </w:rPr>
        <w:t xml:space="preserve"> is also not assured.</w:t>
      </w:r>
    </w:p>
    <w:p w:rsidR="00A80949" w:rsidRPr="00334584" w:rsidRDefault="00A80949" w:rsidP="00A80949">
      <w:pPr>
        <w:pStyle w:val="Tekstas"/>
        <w:spacing w:after="240"/>
        <w:ind w:firstLine="720"/>
        <w:rPr>
          <w:lang w:val="en-US"/>
        </w:rPr>
      </w:pPr>
      <w:r w:rsidRPr="00334584">
        <w:rPr>
          <w:b/>
          <w:lang w:val="en-US"/>
        </w:rPr>
        <w:t xml:space="preserve">Investment in </w:t>
      </w:r>
      <w:r>
        <w:rPr>
          <w:b/>
          <w:lang w:val="en-US"/>
        </w:rPr>
        <w:t>employee</w:t>
      </w:r>
      <w:r w:rsidRPr="00334584">
        <w:rPr>
          <w:b/>
          <w:lang w:val="en-US"/>
        </w:rPr>
        <w:t xml:space="preserve"> training. </w:t>
      </w:r>
      <w:r w:rsidRPr="00334584">
        <w:rPr>
          <w:lang w:val="en-US"/>
        </w:rPr>
        <w:t xml:space="preserve">The company doesn’t invest in </w:t>
      </w:r>
      <w:r>
        <w:rPr>
          <w:lang w:val="en-US"/>
        </w:rPr>
        <w:t>employee</w:t>
      </w:r>
      <w:r w:rsidRPr="00334584">
        <w:rPr>
          <w:lang w:val="en-US"/>
        </w:rPr>
        <w:t xml:space="preserve"> training, doesn’t pay sufficient attention to the raising of their qualification. It might not seem a big problem until the company is new, </w:t>
      </w:r>
      <w:r>
        <w:rPr>
          <w:lang w:val="en-US"/>
        </w:rPr>
        <w:t>employees</w:t>
      </w:r>
      <w:r w:rsidRPr="00334584">
        <w:rPr>
          <w:lang w:val="en-US"/>
        </w:rPr>
        <w:t xml:space="preserve"> is sufficiently motivated, customers are interested in the idea and vision of the company, but the attitude of customers can change and the company which doesn’t invest in </w:t>
      </w:r>
      <w:r>
        <w:rPr>
          <w:lang w:val="en-US"/>
        </w:rPr>
        <w:t>employees</w:t>
      </w:r>
      <w:r w:rsidRPr="00334584">
        <w:rPr>
          <w:lang w:val="en-US"/>
        </w:rPr>
        <w:t xml:space="preserve"> training can be left behind its competitors in the quality of service. </w:t>
      </w:r>
    </w:p>
    <w:p w:rsidR="00AF41A5" w:rsidRPr="00257DD3" w:rsidRDefault="003D3616" w:rsidP="003D3616">
      <w:pPr>
        <w:pStyle w:val="Titulek"/>
        <w:rPr>
          <w:rFonts w:eastAsia="Calibri"/>
          <w:szCs w:val="24"/>
          <w:lang w:val="en-GB"/>
        </w:rPr>
      </w:pPr>
      <w:bookmarkStart w:id="66" w:name="_Toc521936606"/>
      <w:r w:rsidRPr="00257DD3">
        <w:rPr>
          <w:b/>
          <w:szCs w:val="24"/>
        </w:rPr>
        <w:t xml:space="preserve">Table </w:t>
      </w:r>
      <w:r w:rsidRPr="00257DD3">
        <w:rPr>
          <w:b/>
          <w:szCs w:val="24"/>
        </w:rPr>
        <w:fldChar w:fldCharType="begin"/>
      </w:r>
      <w:r w:rsidRPr="00257DD3">
        <w:rPr>
          <w:b/>
          <w:szCs w:val="24"/>
        </w:rPr>
        <w:instrText xml:space="preserve"> SEQ Table \* ARABIC </w:instrText>
      </w:r>
      <w:r w:rsidRPr="00257DD3">
        <w:rPr>
          <w:b/>
          <w:szCs w:val="24"/>
        </w:rPr>
        <w:fldChar w:fldCharType="separate"/>
      </w:r>
      <w:r w:rsidR="00802812" w:rsidRPr="00257DD3">
        <w:rPr>
          <w:b/>
          <w:noProof/>
          <w:szCs w:val="24"/>
        </w:rPr>
        <w:t>3</w:t>
      </w:r>
      <w:r w:rsidRPr="00257DD3">
        <w:rPr>
          <w:b/>
          <w:szCs w:val="24"/>
        </w:rPr>
        <w:fldChar w:fldCharType="end"/>
      </w:r>
      <w:r w:rsidRPr="00257DD3">
        <w:rPr>
          <w:szCs w:val="24"/>
        </w:rPr>
        <w:t xml:space="preserve"> </w:t>
      </w:r>
      <w:r w:rsidR="00A80949" w:rsidRPr="00334584">
        <w:rPr>
          <w:szCs w:val="24"/>
        </w:rPr>
        <w:t>Human resources analysis (SWOT)</w:t>
      </w:r>
      <w:bookmarkEnd w:id="66"/>
    </w:p>
    <w:tbl>
      <w:tblPr>
        <w:tblW w:w="1020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2"/>
        <w:gridCol w:w="5254"/>
      </w:tblGrid>
      <w:tr w:rsidR="00A80949" w:rsidRPr="0023320E" w:rsidTr="009D6AA8">
        <w:tc>
          <w:tcPr>
            <w:tcW w:w="4952" w:type="dxa"/>
          </w:tcPr>
          <w:p w:rsidR="00A80949" w:rsidRPr="00334584" w:rsidRDefault="00A80949" w:rsidP="00A80949">
            <w:pPr>
              <w:pStyle w:val="Standard"/>
              <w:jc w:val="center"/>
              <w:rPr>
                <w:b/>
                <w:lang w:val="en-US"/>
              </w:rPr>
            </w:pPr>
            <w:r w:rsidRPr="00334584">
              <w:rPr>
                <w:b/>
                <w:lang w:val="en-US"/>
              </w:rPr>
              <w:t>Strengths</w:t>
            </w:r>
          </w:p>
        </w:tc>
        <w:tc>
          <w:tcPr>
            <w:tcW w:w="5254" w:type="dxa"/>
          </w:tcPr>
          <w:p w:rsidR="00A80949" w:rsidRPr="00334584" w:rsidRDefault="00A80949" w:rsidP="00A80949">
            <w:pPr>
              <w:pStyle w:val="Standard"/>
              <w:jc w:val="center"/>
              <w:rPr>
                <w:b/>
                <w:lang w:val="en-US"/>
              </w:rPr>
            </w:pPr>
            <w:r w:rsidRPr="00334584">
              <w:rPr>
                <w:b/>
                <w:lang w:val="en-US"/>
              </w:rPr>
              <w:t>Weaknesses</w:t>
            </w:r>
          </w:p>
        </w:tc>
      </w:tr>
      <w:tr w:rsidR="00A80949" w:rsidRPr="0023320E" w:rsidTr="009D6AA8">
        <w:tc>
          <w:tcPr>
            <w:tcW w:w="4952" w:type="dxa"/>
          </w:tcPr>
          <w:p w:rsidR="00A80949" w:rsidRPr="00334584" w:rsidRDefault="00A80949" w:rsidP="00A80949">
            <w:pPr>
              <w:pStyle w:val="Standard"/>
              <w:numPr>
                <w:ilvl w:val="0"/>
                <w:numId w:val="3"/>
              </w:numPr>
              <w:spacing w:line="276" w:lineRule="auto"/>
              <w:rPr>
                <w:lang w:val="en-US"/>
              </w:rPr>
            </w:pPr>
            <w:r w:rsidRPr="00334584">
              <w:rPr>
                <w:lang w:val="en-US"/>
              </w:rPr>
              <w:t xml:space="preserve">Works, which do not require high qualification, are prevailent </w:t>
            </w:r>
          </w:p>
          <w:p w:rsidR="00A80949" w:rsidRPr="00334584" w:rsidRDefault="00A80949" w:rsidP="00A80949">
            <w:pPr>
              <w:pStyle w:val="Standard"/>
              <w:numPr>
                <w:ilvl w:val="0"/>
                <w:numId w:val="3"/>
              </w:numPr>
              <w:spacing w:line="276" w:lineRule="auto"/>
              <w:rPr>
                <w:lang w:val="en-US"/>
              </w:rPr>
            </w:pPr>
            <w:r w:rsidRPr="00334584">
              <w:rPr>
                <w:lang w:val="en-US"/>
              </w:rPr>
              <w:t xml:space="preserve">Non-material motivation opportunities </w:t>
            </w:r>
          </w:p>
          <w:p w:rsidR="00A80949" w:rsidRPr="00334584" w:rsidRDefault="00A80949" w:rsidP="00A80949">
            <w:pPr>
              <w:pStyle w:val="Standard"/>
              <w:numPr>
                <w:ilvl w:val="0"/>
                <w:numId w:val="3"/>
              </w:numPr>
              <w:spacing w:line="276" w:lineRule="auto"/>
              <w:rPr>
                <w:lang w:val="en-US"/>
              </w:rPr>
            </w:pPr>
            <w:r w:rsidRPr="00334584">
              <w:rPr>
                <w:lang w:val="en-US"/>
              </w:rPr>
              <w:t>Material motivation opportunities</w:t>
            </w:r>
          </w:p>
          <w:p w:rsidR="00A80949" w:rsidRPr="00334584" w:rsidRDefault="00A80949" w:rsidP="00A80949">
            <w:pPr>
              <w:pStyle w:val="Standard"/>
              <w:numPr>
                <w:ilvl w:val="0"/>
                <w:numId w:val="3"/>
              </w:numPr>
              <w:spacing w:line="276" w:lineRule="auto"/>
              <w:rPr>
                <w:lang w:val="en-US"/>
              </w:rPr>
            </w:pPr>
            <w:r w:rsidRPr="00334584">
              <w:rPr>
                <w:lang w:val="en-US"/>
              </w:rPr>
              <w:t xml:space="preserve">A simplified </w:t>
            </w:r>
            <w:r>
              <w:rPr>
                <w:lang w:val="en-US"/>
              </w:rPr>
              <w:t xml:space="preserve">employee </w:t>
            </w:r>
            <w:r w:rsidRPr="00334584">
              <w:rPr>
                <w:lang w:val="en-US"/>
              </w:rPr>
              <w:t xml:space="preserve">search for the dominant simple works </w:t>
            </w:r>
          </w:p>
        </w:tc>
        <w:tc>
          <w:tcPr>
            <w:tcW w:w="5254" w:type="dxa"/>
          </w:tcPr>
          <w:p w:rsidR="00A80949" w:rsidRPr="00334584" w:rsidRDefault="00A80949" w:rsidP="00A80949">
            <w:pPr>
              <w:pStyle w:val="Standard"/>
              <w:numPr>
                <w:ilvl w:val="0"/>
                <w:numId w:val="3"/>
              </w:numPr>
              <w:spacing w:line="276" w:lineRule="auto"/>
              <w:rPr>
                <w:lang w:val="en-US"/>
              </w:rPr>
            </w:pPr>
            <w:r w:rsidRPr="00334584">
              <w:rPr>
                <w:lang w:val="en-US"/>
              </w:rPr>
              <w:t>Subjective recruitment criteria</w:t>
            </w:r>
          </w:p>
          <w:p w:rsidR="00A80949" w:rsidRPr="00334584" w:rsidRDefault="00A80949" w:rsidP="00A80949">
            <w:pPr>
              <w:pStyle w:val="Standard"/>
              <w:numPr>
                <w:ilvl w:val="0"/>
                <w:numId w:val="3"/>
              </w:numPr>
              <w:spacing w:line="276" w:lineRule="auto"/>
              <w:rPr>
                <w:lang w:val="en-US"/>
              </w:rPr>
            </w:pPr>
            <w:r w:rsidRPr="00334584">
              <w:rPr>
                <w:lang w:val="en-US"/>
              </w:rPr>
              <w:t>Remuneration not related to the requirements of the workplace</w:t>
            </w:r>
          </w:p>
          <w:p w:rsidR="00A80949" w:rsidRPr="00334584" w:rsidRDefault="00A80949" w:rsidP="00A80949">
            <w:pPr>
              <w:pStyle w:val="Standard"/>
              <w:numPr>
                <w:ilvl w:val="0"/>
                <w:numId w:val="3"/>
              </w:numPr>
              <w:spacing w:line="276" w:lineRule="auto"/>
              <w:rPr>
                <w:lang w:val="en-US"/>
              </w:rPr>
            </w:pPr>
            <w:r w:rsidRPr="00334584">
              <w:rPr>
                <w:lang w:val="en-US"/>
              </w:rPr>
              <w:t xml:space="preserve">Remuneration system doesn’t foresee a motivational impact </w:t>
            </w:r>
          </w:p>
          <w:p w:rsidR="00A80949" w:rsidRPr="00334584" w:rsidRDefault="00A80949" w:rsidP="00A80949">
            <w:pPr>
              <w:pStyle w:val="Standard"/>
              <w:numPr>
                <w:ilvl w:val="0"/>
                <w:numId w:val="3"/>
              </w:numPr>
              <w:spacing w:line="276" w:lineRule="auto"/>
              <w:rPr>
                <w:lang w:val="en-US"/>
              </w:rPr>
            </w:pPr>
            <w:r w:rsidRPr="00334584">
              <w:rPr>
                <w:lang w:val="en-US"/>
              </w:rPr>
              <w:t xml:space="preserve">Low </w:t>
            </w:r>
            <w:r>
              <w:rPr>
                <w:lang w:val="en-US"/>
              </w:rPr>
              <w:t>employee motivation</w:t>
            </w:r>
            <w:r w:rsidRPr="00334584">
              <w:rPr>
                <w:lang w:val="en-US"/>
              </w:rPr>
              <w:t xml:space="preserve"> </w:t>
            </w:r>
          </w:p>
          <w:p w:rsidR="00A80949" w:rsidRPr="00334584" w:rsidRDefault="00A80949" w:rsidP="00A80949">
            <w:pPr>
              <w:pStyle w:val="Standard"/>
              <w:numPr>
                <w:ilvl w:val="0"/>
                <w:numId w:val="3"/>
              </w:numPr>
              <w:spacing w:line="276" w:lineRule="auto"/>
              <w:rPr>
                <w:lang w:val="en-US"/>
              </w:rPr>
            </w:pPr>
            <w:r w:rsidRPr="00334584">
              <w:rPr>
                <w:lang w:val="en-US"/>
              </w:rPr>
              <w:t xml:space="preserve">Attention is not paid to the opportunities of using motivation forms </w:t>
            </w:r>
          </w:p>
        </w:tc>
      </w:tr>
      <w:tr w:rsidR="00A80949" w:rsidRPr="0023320E" w:rsidTr="009D6AA8">
        <w:tc>
          <w:tcPr>
            <w:tcW w:w="4952" w:type="dxa"/>
          </w:tcPr>
          <w:p w:rsidR="00A80949" w:rsidRPr="00334584" w:rsidRDefault="00A80949" w:rsidP="00A80949">
            <w:pPr>
              <w:pStyle w:val="Standard"/>
              <w:spacing w:line="276" w:lineRule="auto"/>
              <w:jc w:val="center"/>
              <w:rPr>
                <w:b/>
                <w:lang w:val="en-US"/>
              </w:rPr>
            </w:pPr>
            <w:r w:rsidRPr="00334584">
              <w:rPr>
                <w:b/>
                <w:lang w:val="en-US"/>
              </w:rPr>
              <w:t>Opportunities</w:t>
            </w:r>
          </w:p>
        </w:tc>
        <w:tc>
          <w:tcPr>
            <w:tcW w:w="5254" w:type="dxa"/>
          </w:tcPr>
          <w:p w:rsidR="00A80949" w:rsidRPr="00334584" w:rsidRDefault="00A80949" w:rsidP="00A80949">
            <w:pPr>
              <w:pStyle w:val="Standard"/>
              <w:spacing w:line="276" w:lineRule="auto"/>
              <w:jc w:val="center"/>
              <w:rPr>
                <w:b/>
                <w:lang w:val="en-US"/>
              </w:rPr>
            </w:pPr>
            <w:r w:rsidRPr="00334584">
              <w:rPr>
                <w:b/>
                <w:lang w:val="en-US"/>
              </w:rPr>
              <w:t>Threats</w:t>
            </w:r>
          </w:p>
        </w:tc>
      </w:tr>
      <w:tr w:rsidR="00A80949" w:rsidRPr="0023320E" w:rsidTr="009D6AA8">
        <w:tc>
          <w:tcPr>
            <w:tcW w:w="4952" w:type="dxa"/>
          </w:tcPr>
          <w:p w:rsidR="00A80949" w:rsidRPr="00334584" w:rsidRDefault="00A80949" w:rsidP="00A80949">
            <w:pPr>
              <w:pStyle w:val="Standard"/>
              <w:numPr>
                <w:ilvl w:val="0"/>
                <w:numId w:val="5"/>
              </w:numPr>
              <w:spacing w:line="276" w:lineRule="auto"/>
              <w:rPr>
                <w:lang w:val="en-US"/>
              </w:rPr>
            </w:pPr>
            <w:r w:rsidRPr="00334584">
              <w:rPr>
                <w:lang w:val="en-US"/>
              </w:rPr>
              <w:t xml:space="preserve">Choice of alternative means for </w:t>
            </w:r>
            <w:r>
              <w:rPr>
                <w:lang w:val="en-US"/>
              </w:rPr>
              <w:t>employee motivation</w:t>
            </w:r>
            <w:r w:rsidRPr="00334584">
              <w:rPr>
                <w:lang w:val="en-US"/>
              </w:rPr>
              <w:t xml:space="preserve"> </w:t>
            </w:r>
          </w:p>
          <w:p w:rsidR="00A80949" w:rsidRPr="00334584" w:rsidRDefault="00A80949" w:rsidP="00A80949">
            <w:pPr>
              <w:pStyle w:val="Standard"/>
              <w:numPr>
                <w:ilvl w:val="0"/>
                <w:numId w:val="5"/>
              </w:numPr>
              <w:spacing w:line="276" w:lineRule="auto"/>
              <w:rPr>
                <w:lang w:val="en-US"/>
              </w:rPr>
            </w:pPr>
            <w:r w:rsidRPr="00334584">
              <w:rPr>
                <w:lang w:val="en-US"/>
              </w:rPr>
              <w:t xml:space="preserve">Developing a model for </w:t>
            </w:r>
            <w:r>
              <w:rPr>
                <w:lang w:val="en-US"/>
              </w:rPr>
              <w:t>employee motivation</w:t>
            </w:r>
            <w:r w:rsidRPr="00334584">
              <w:rPr>
                <w:lang w:val="en-US"/>
              </w:rPr>
              <w:t xml:space="preserve"> </w:t>
            </w:r>
          </w:p>
          <w:p w:rsidR="00A80949" w:rsidRPr="00334584" w:rsidRDefault="00A80949" w:rsidP="00A80949">
            <w:pPr>
              <w:pStyle w:val="Standard"/>
              <w:numPr>
                <w:ilvl w:val="0"/>
                <w:numId w:val="5"/>
              </w:numPr>
              <w:spacing w:line="276" w:lineRule="auto"/>
              <w:rPr>
                <w:lang w:val="en-US"/>
              </w:rPr>
            </w:pPr>
            <w:r w:rsidRPr="00334584">
              <w:rPr>
                <w:lang w:val="en-US"/>
              </w:rPr>
              <w:t>Creation of new workplaces</w:t>
            </w:r>
          </w:p>
        </w:tc>
        <w:tc>
          <w:tcPr>
            <w:tcW w:w="5254" w:type="dxa"/>
          </w:tcPr>
          <w:p w:rsidR="00A80949" w:rsidRPr="00334584" w:rsidRDefault="00A80949" w:rsidP="00A80949">
            <w:pPr>
              <w:pStyle w:val="Standard"/>
              <w:numPr>
                <w:ilvl w:val="0"/>
                <w:numId w:val="4"/>
              </w:numPr>
              <w:spacing w:line="276" w:lineRule="auto"/>
              <w:rPr>
                <w:lang w:val="en-US"/>
              </w:rPr>
            </w:pPr>
            <w:r w:rsidRPr="00334584">
              <w:rPr>
                <w:lang w:val="en-US"/>
              </w:rPr>
              <w:t xml:space="preserve">Shortage of loyal </w:t>
            </w:r>
            <w:r>
              <w:rPr>
                <w:lang w:val="en-US"/>
              </w:rPr>
              <w:t>employees</w:t>
            </w:r>
          </w:p>
          <w:p w:rsidR="00A80949" w:rsidRPr="00334584" w:rsidRDefault="00A80949" w:rsidP="00A80949">
            <w:pPr>
              <w:pStyle w:val="Standard"/>
              <w:numPr>
                <w:ilvl w:val="0"/>
                <w:numId w:val="4"/>
              </w:numPr>
              <w:spacing w:line="276" w:lineRule="auto"/>
              <w:rPr>
                <w:lang w:val="en-US"/>
              </w:rPr>
            </w:pPr>
            <w:r w:rsidRPr="00334584">
              <w:rPr>
                <w:lang w:val="en-US"/>
              </w:rPr>
              <w:t xml:space="preserve">Growth in the change of labour force </w:t>
            </w:r>
          </w:p>
          <w:p w:rsidR="00A80949" w:rsidRPr="00334584" w:rsidRDefault="00A80949" w:rsidP="00A80949">
            <w:pPr>
              <w:pStyle w:val="Standard"/>
              <w:numPr>
                <w:ilvl w:val="0"/>
                <w:numId w:val="4"/>
              </w:numPr>
              <w:spacing w:line="276" w:lineRule="auto"/>
              <w:rPr>
                <w:lang w:val="en-US"/>
              </w:rPr>
            </w:pPr>
            <w:r w:rsidRPr="00334584">
              <w:rPr>
                <w:lang w:val="en-US"/>
              </w:rPr>
              <w:t xml:space="preserve">Failure to obtain the desired results because of a weak </w:t>
            </w:r>
            <w:r>
              <w:rPr>
                <w:lang w:val="en-US"/>
              </w:rPr>
              <w:t>employee motivation</w:t>
            </w:r>
            <w:r w:rsidRPr="00334584">
              <w:rPr>
                <w:lang w:val="en-US"/>
              </w:rPr>
              <w:t xml:space="preserve"> </w:t>
            </w:r>
          </w:p>
        </w:tc>
      </w:tr>
    </w:tbl>
    <w:p w:rsidR="00AF41A5" w:rsidRDefault="00AF41A5" w:rsidP="00AF41A5">
      <w:pPr>
        <w:pStyle w:val="Tekstas"/>
        <w:ind w:firstLine="720"/>
      </w:pPr>
    </w:p>
    <w:p w:rsidR="00FB13E9" w:rsidRPr="00A80949" w:rsidRDefault="00A80949" w:rsidP="00A80949">
      <w:pPr>
        <w:pStyle w:val="Tekstas"/>
        <w:spacing w:after="240"/>
        <w:ind w:firstLine="720"/>
      </w:pPr>
      <w:r w:rsidRPr="00334584">
        <w:rPr>
          <w:lang w:val="en-US"/>
        </w:rPr>
        <w:t xml:space="preserve">Analysis of organizational behavior, influence of the factors of communication and cooperation, and the importance of qualification raising and opportunities for development revealed that organizational culture and sense of belonging to a team is very strong in the company, </w:t>
      </w:r>
      <w:r>
        <w:rPr>
          <w:lang w:val="en-US"/>
        </w:rPr>
        <w:t>the employees</w:t>
      </w:r>
      <w:r w:rsidRPr="00334584">
        <w:rPr>
          <w:lang w:val="en-US"/>
        </w:rPr>
        <w:t xml:space="preserve"> feel valued, receive help from other colleagues and heads. However there are negative aspects, too – most </w:t>
      </w:r>
      <w:r>
        <w:rPr>
          <w:lang w:val="en-US"/>
        </w:rPr>
        <w:t>employees</w:t>
      </w:r>
      <w:r w:rsidRPr="00334584">
        <w:rPr>
          <w:lang w:val="en-US"/>
        </w:rPr>
        <w:t xml:space="preserve"> are not interested in being motivated. It is proved by a big percentage of the surveyed </w:t>
      </w:r>
      <w:r>
        <w:rPr>
          <w:lang w:val="en-US"/>
        </w:rPr>
        <w:t>employees</w:t>
      </w:r>
      <w:r w:rsidRPr="00334584">
        <w:rPr>
          <w:lang w:val="en-US"/>
        </w:rPr>
        <w:t xml:space="preserve">. Two thirds of the company </w:t>
      </w:r>
      <w:r>
        <w:rPr>
          <w:lang w:val="en-US"/>
        </w:rPr>
        <w:t>employees</w:t>
      </w:r>
      <w:r w:rsidRPr="00334584">
        <w:rPr>
          <w:lang w:val="en-US"/>
        </w:rPr>
        <w:t xml:space="preserve"> </w:t>
      </w:r>
      <w:r w:rsidRPr="00334584">
        <w:rPr>
          <w:lang w:val="en-US"/>
        </w:rPr>
        <w:lastRenderedPageBreak/>
        <w:t xml:space="preserve">acknowledge that the work they do is not difficult for them, they could do a more difficult job. It means that the company </w:t>
      </w:r>
      <w:r>
        <w:rPr>
          <w:lang w:val="en-US"/>
        </w:rPr>
        <w:t>employees</w:t>
      </w:r>
      <w:r w:rsidRPr="00334584">
        <w:rPr>
          <w:lang w:val="en-US"/>
        </w:rPr>
        <w:t xml:space="preserve"> have a potential to do their job better and could do that if they were suitably motivated. Almost all </w:t>
      </w:r>
      <w:r>
        <w:rPr>
          <w:lang w:val="en-US"/>
        </w:rPr>
        <w:t>employees</w:t>
      </w:r>
      <w:r w:rsidRPr="00334584">
        <w:rPr>
          <w:lang w:val="en-US"/>
        </w:rPr>
        <w:t xml:space="preserve"> do not relate their wage to the work results. It is a big disadvantage of the company</w:t>
      </w:r>
      <w:r>
        <w:rPr>
          <w:lang w:val="en-US"/>
        </w:rPr>
        <w:t>’s employee motivation</w:t>
      </w:r>
      <w:r w:rsidRPr="00334584">
        <w:rPr>
          <w:lang w:val="en-US"/>
        </w:rPr>
        <w:t xml:space="preserve"> </w:t>
      </w:r>
      <w:r>
        <w:rPr>
          <w:lang w:val="en-US"/>
        </w:rPr>
        <w:t>system</w:t>
      </w:r>
      <w:r w:rsidRPr="00334584">
        <w:rPr>
          <w:lang w:val="en-US"/>
        </w:rPr>
        <w:t xml:space="preserve">. Currently, the most important thing for the company </w:t>
      </w:r>
      <w:r>
        <w:rPr>
          <w:lang w:val="en-US"/>
        </w:rPr>
        <w:t>employees</w:t>
      </w:r>
      <w:r w:rsidRPr="00334584">
        <w:rPr>
          <w:lang w:val="en-US"/>
        </w:rPr>
        <w:t xml:space="preserve"> is satisfying their physiological needs (wage) and needs of belonging. It shows that the company lacks sense of belonging between </w:t>
      </w:r>
      <w:r>
        <w:rPr>
          <w:lang w:val="en-US"/>
        </w:rPr>
        <w:t>employees</w:t>
      </w:r>
      <w:r w:rsidRPr="00334584">
        <w:rPr>
          <w:lang w:val="en-US"/>
        </w:rPr>
        <w:t xml:space="preserve">, </w:t>
      </w:r>
      <w:r>
        <w:rPr>
          <w:lang w:val="en-US"/>
        </w:rPr>
        <w:t>employees</w:t>
      </w:r>
      <w:r w:rsidRPr="00334584">
        <w:rPr>
          <w:lang w:val="en-US"/>
        </w:rPr>
        <w:t xml:space="preserve"> want to feel community with their colleagues, but do not feel it as much as they would like to.</w:t>
      </w:r>
    </w:p>
    <w:p w:rsidR="00DA4573" w:rsidRDefault="00FB13E9" w:rsidP="00AA46B8">
      <w:pPr>
        <w:pStyle w:val="Nadpis2"/>
        <w:rPr>
          <w:rFonts w:eastAsia="Calibri"/>
        </w:rPr>
      </w:pPr>
      <w:bookmarkStart w:id="67" w:name="_Toc520203115"/>
      <w:bookmarkStart w:id="68" w:name="_Toc521938102"/>
      <w:r>
        <w:rPr>
          <w:rFonts w:eastAsia="Calibri"/>
        </w:rPr>
        <w:t>Literature R</w:t>
      </w:r>
      <w:r w:rsidRPr="00FB13E9">
        <w:rPr>
          <w:rFonts w:eastAsia="Calibri"/>
        </w:rPr>
        <w:t>eview</w:t>
      </w:r>
      <w:bookmarkEnd w:id="67"/>
      <w:bookmarkEnd w:id="68"/>
    </w:p>
    <w:p w:rsidR="00AC415D" w:rsidRPr="00334584" w:rsidRDefault="00AC415D" w:rsidP="00AC415D">
      <w:pPr>
        <w:pStyle w:val="Tekstas"/>
        <w:rPr>
          <w:lang w:val="en-US"/>
        </w:rPr>
      </w:pPr>
      <w:r w:rsidRPr="00334584">
        <w:rPr>
          <w:lang w:val="en-US"/>
        </w:rPr>
        <w:t xml:space="preserve">As E. Klimas and J. Ramanauskienė (2011) state in their article, for a suitable functioning of an organizational motivation system, an organization must optimally exploit material, non-material and psychological means for </w:t>
      </w:r>
      <w:r>
        <w:rPr>
          <w:lang w:val="en-US"/>
        </w:rPr>
        <w:t>employee motivation</w:t>
      </w:r>
      <w:r w:rsidRPr="00334584">
        <w:rPr>
          <w:lang w:val="en-US"/>
        </w:rPr>
        <w:t xml:space="preserve">. </w:t>
      </w:r>
      <w:r>
        <w:rPr>
          <w:lang w:val="en-US"/>
        </w:rPr>
        <w:t>Motivation system improves job e</w:t>
      </w:r>
      <w:r w:rsidRPr="00334584">
        <w:rPr>
          <w:lang w:val="en-US"/>
        </w:rPr>
        <w:t xml:space="preserve">thics of </w:t>
      </w:r>
      <w:r>
        <w:rPr>
          <w:lang w:val="en-US"/>
        </w:rPr>
        <w:t>employees</w:t>
      </w:r>
      <w:r w:rsidRPr="00334584">
        <w:rPr>
          <w:lang w:val="en-US"/>
        </w:rPr>
        <w:t xml:space="preserve">, reduces job dissatisfaction, improves productional factors which directly influence job results. Motivation system helps not only to meet expectations of </w:t>
      </w:r>
      <w:r>
        <w:rPr>
          <w:lang w:val="en-US"/>
        </w:rPr>
        <w:t>employees</w:t>
      </w:r>
      <w:r w:rsidRPr="00334584">
        <w:rPr>
          <w:lang w:val="en-US"/>
        </w:rPr>
        <w:t xml:space="preserve">, but also to seek aims of an organization. A successful introduction of a motivation system: </w:t>
      </w:r>
    </w:p>
    <w:p w:rsidR="00AC415D" w:rsidRPr="00334584" w:rsidRDefault="00AC415D" w:rsidP="00AC415D">
      <w:pPr>
        <w:pStyle w:val="Tekstas"/>
        <w:numPr>
          <w:ilvl w:val="0"/>
          <w:numId w:val="2"/>
        </w:numPr>
        <w:ind w:left="1080"/>
        <w:rPr>
          <w:lang w:val="en-US"/>
        </w:rPr>
      </w:pPr>
      <w:r w:rsidRPr="00334584">
        <w:rPr>
          <w:lang w:val="en-US"/>
        </w:rPr>
        <w:t xml:space="preserve">Helps to ensure  high quality of work, focusing on </w:t>
      </w:r>
      <w:r>
        <w:rPr>
          <w:lang w:val="en-US"/>
        </w:rPr>
        <w:t>employees</w:t>
      </w:r>
      <w:r w:rsidRPr="00334584">
        <w:rPr>
          <w:lang w:val="en-US"/>
        </w:rPr>
        <w:t xml:space="preserve"> and their skills; </w:t>
      </w:r>
    </w:p>
    <w:p w:rsidR="00AC415D" w:rsidRPr="00334584" w:rsidRDefault="00AC415D" w:rsidP="00AC415D">
      <w:pPr>
        <w:pStyle w:val="Tekstas"/>
        <w:numPr>
          <w:ilvl w:val="0"/>
          <w:numId w:val="2"/>
        </w:numPr>
        <w:ind w:left="1080"/>
        <w:rPr>
          <w:lang w:val="en-US"/>
        </w:rPr>
      </w:pPr>
      <w:r w:rsidRPr="00334584">
        <w:rPr>
          <w:lang w:val="en-US"/>
        </w:rPr>
        <w:t xml:space="preserve">Ensures efficiency of expenditure on recruiting labour force, especially in the service sector, where labour force is expensive; </w:t>
      </w:r>
    </w:p>
    <w:p w:rsidR="00AC415D" w:rsidRPr="00334584" w:rsidRDefault="00AC415D" w:rsidP="00AC415D">
      <w:pPr>
        <w:pStyle w:val="Tekstas"/>
        <w:numPr>
          <w:ilvl w:val="0"/>
          <w:numId w:val="2"/>
        </w:numPr>
        <w:ind w:left="1080"/>
        <w:rPr>
          <w:lang w:val="en-US"/>
        </w:rPr>
      </w:pPr>
      <w:r w:rsidRPr="00334584">
        <w:rPr>
          <w:lang w:val="en-US"/>
        </w:rPr>
        <w:t xml:space="preserve">Makes assessment of environmental conditions easier; </w:t>
      </w:r>
    </w:p>
    <w:p w:rsidR="00AC415D" w:rsidRPr="00334584" w:rsidRDefault="00AC415D" w:rsidP="00AC415D">
      <w:pPr>
        <w:pStyle w:val="Tekstas"/>
        <w:numPr>
          <w:ilvl w:val="0"/>
          <w:numId w:val="2"/>
        </w:numPr>
        <w:ind w:left="1080"/>
        <w:rPr>
          <w:lang w:val="en-US"/>
        </w:rPr>
      </w:pPr>
      <w:r w:rsidRPr="00334584">
        <w:rPr>
          <w:lang w:val="en-US"/>
        </w:rPr>
        <w:t>Makes adapting of an organization to the changes in an environment easier.</w:t>
      </w:r>
      <w:bookmarkStart w:id="69" w:name="_Toc514365798"/>
    </w:p>
    <w:bookmarkEnd w:id="69"/>
    <w:p w:rsidR="00AC415D" w:rsidRPr="00334584" w:rsidRDefault="00AC415D" w:rsidP="00AC415D">
      <w:pPr>
        <w:pStyle w:val="Tekstas"/>
        <w:ind w:firstLine="720"/>
        <w:rPr>
          <w:lang w:val="en-US"/>
        </w:rPr>
      </w:pPr>
      <w:r w:rsidRPr="00334584">
        <w:rPr>
          <w:lang w:val="en-US"/>
        </w:rPr>
        <w:t>A famous specialist of human resource management M. Armstrong (2013)</w:t>
      </w:r>
      <w:r>
        <w:rPr>
          <w:lang w:val="en-US"/>
        </w:rPr>
        <w:t xml:space="preserve"> defines intrinsic</w:t>
      </w:r>
      <w:r w:rsidRPr="00334584">
        <w:rPr>
          <w:lang w:val="en-US"/>
        </w:rPr>
        <w:t xml:space="preserve"> motivation as factors generated by a person from inside, influencing to act in a special way or act in a certain direction.  </w:t>
      </w:r>
      <w:r w:rsidRPr="00334584">
        <w:rPr>
          <w:rFonts w:eastAsia="Times New Roman"/>
          <w:lang w:val="en-US"/>
        </w:rPr>
        <w:t>M. Armstrong (2013) names a motivation process which has only four component elements: a need, goal setting, choosing measures and an achieved goal. So it means that int</w:t>
      </w:r>
      <w:r>
        <w:rPr>
          <w:rFonts w:eastAsia="Times New Roman"/>
          <w:lang w:val="en-US"/>
        </w:rPr>
        <w:t>rinsic</w:t>
      </w:r>
      <w:r w:rsidRPr="00334584">
        <w:rPr>
          <w:rFonts w:eastAsia="Times New Roman"/>
          <w:lang w:val="en-US"/>
        </w:rPr>
        <w:t xml:space="preserve"> motivation is when the activity of </w:t>
      </w:r>
      <w:r>
        <w:rPr>
          <w:rFonts w:eastAsia="Times New Roman"/>
          <w:lang w:val="en-US"/>
        </w:rPr>
        <w:t>an employee</w:t>
      </w:r>
      <w:r w:rsidRPr="00334584">
        <w:rPr>
          <w:rFonts w:eastAsia="Times New Roman"/>
          <w:lang w:val="en-US"/>
        </w:rPr>
        <w:t xml:space="preserve"> is organized from the inside of the person himself/herself and when it is done in order to please oneself, then when </w:t>
      </w:r>
      <w:r>
        <w:rPr>
          <w:rFonts w:eastAsia="Times New Roman"/>
          <w:lang w:val="en-US"/>
        </w:rPr>
        <w:t>working</w:t>
      </w:r>
      <w:r w:rsidRPr="00334584">
        <w:rPr>
          <w:rFonts w:eastAsia="Times New Roman"/>
          <w:lang w:val="en-US"/>
        </w:rPr>
        <w:t xml:space="preserve"> there is a bigger possibility that the results of the work will be much </w:t>
      </w:r>
      <w:r>
        <w:rPr>
          <w:rFonts w:eastAsia="Times New Roman"/>
          <w:lang w:val="en-US"/>
        </w:rPr>
        <w:t>better</w:t>
      </w:r>
      <w:r w:rsidRPr="00334584">
        <w:rPr>
          <w:rFonts w:eastAsia="Times New Roman"/>
          <w:lang w:val="en-US"/>
        </w:rPr>
        <w:t xml:space="preserve"> – the work itself is like a stimulus and the achieved result of the work, the significance of the work performed and self-esteem provide a peson with internal satisfaction.  </w:t>
      </w:r>
      <w:r w:rsidRPr="00334584">
        <w:rPr>
          <w:lang w:val="en-US"/>
        </w:rPr>
        <w:t>Int</w:t>
      </w:r>
      <w:r>
        <w:rPr>
          <w:lang w:val="en-US"/>
        </w:rPr>
        <w:t xml:space="preserve">rinsic </w:t>
      </w:r>
      <w:r w:rsidRPr="00334584">
        <w:rPr>
          <w:lang w:val="en-US"/>
        </w:rPr>
        <w:t xml:space="preserve">motivation – is a motivation without getting a visible, clear reward, it is a work done for oneself. A person who is more motivated can achieve more – if </w:t>
      </w:r>
      <w:r>
        <w:rPr>
          <w:lang w:val="en-US"/>
        </w:rPr>
        <w:t>an employee</w:t>
      </w:r>
      <w:r w:rsidRPr="00334584">
        <w:rPr>
          <w:lang w:val="en-US"/>
        </w:rPr>
        <w:t xml:space="preserve"> is gifted or highly skilled, doesn’t mean that he will achieve good results – even </w:t>
      </w:r>
      <w:r>
        <w:rPr>
          <w:lang w:val="en-US"/>
        </w:rPr>
        <w:t>an employee</w:t>
      </w:r>
      <w:r w:rsidRPr="00334584">
        <w:rPr>
          <w:lang w:val="en-US"/>
        </w:rPr>
        <w:t xml:space="preserve"> with a lower competence or abilities will achieve more if his level of motivation is higher – if the work itself or the expected work results give him </w:t>
      </w:r>
      <w:r w:rsidRPr="00334584">
        <w:rPr>
          <w:lang w:val="en-US"/>
        </w:rPr>
        <w:lastRenderedPageBreak/>
        <w:t>more benefit than to anyone else. Such things as self-esteem fostering, joy of communication and partnership, possibilities for implementing one’s abilities become very important in the context of internal motivation.</w:t>
      </w:r>
    </w:p>
    <w:p w:rsidR="00AC415D" w:rsidRPr="00334584" w:rsidRDefault="00AC415D" w:rsidP="00AC415D">
      <w:pPr>
        <w:pStyle w:val="Tekstas"/>
        <w:rPr>
          <w:lang w:val="en-US"/>
        </w:rPr>
      </w:pPr>
      <w:r>
        <w:rPr>
          <w:lang w:val="en-US"/>
        </w:rPr>
        <w:t>Employee motivation</w:t>
      </w:r>
      <w:r w:rsidRPr="00334584">
        <w:rPr>
          <w:lang w:val="en-US"/>
        </w:rPr>
        <w:t xml:space="preserve"> means are divided into: </w:t>
      </w:r>
      <w:r>
        <w:rPr>
          <w:lang w:val="en-US"/>
        </w:rPr>
        <w:t>tangible</w:t>
      </w:r>
      <w:r w:rsidRPr="00334584">
        <w:rPr>
          <w:lang w:val="en-US"/>
        </w:rPr>
        <w:t xml:space="preserve"> (monetary and non-monetary) and </w:t>
      </w:r>
      <w:r>
        <w:rPr>
          <w:lang w:val="en-US"/>
        </w:rPr>
        <w:t xml:space="preserve">intangible </w:t>
      </w:r>
      <w:r w:rsidRPr="00334584">
        <w:rPr>
          <w:lang w:val="en-US"/>
        </w:rPr>
        <w:t xml:space="preserve">(psychological – moral). </w:t>
      </w:r>
      <w:r>
        <w:rPr>
          <w:lang w:val="en-US"/>
        </w:rPr>
        <w:t>Tangible</w:t>
      </w:r>
      <w:r w:rsidRPr="00334584">
        <w:rPr>
          <w:lang w:val="en-US"/>
        </w:rPr>
        <w:t xml:space="preserve"> motivation means are described as one of t</w:t>
      </w:r>
      <w:r>
        <w:rPr>
          <w:lang w:val="en-US"/>
        </w:rPr>
        <w:t>h</w:t>
      </w:r>
      <w:r w:rsidRPr="00334584">
        <w:rPr>
          <w:lang w:val="en-US"/>
        </w:rPr>
        <w:t xml:space="preserve">e most important means, the size of which has to depend on the load and complexity of the work of </w:t>
      </w:r>
      <w:r>
        <w:rPr>
          <w:lang w:val="en-US"/>
        </w:rPr>
        <w:t>an employee</w:t>
      </w:r>
      <w:r w:rsidRPr="00334584">
        <w:rPr>
          <w:lang w:val="en-US"/>
        </w:rPr>
        <w:t xml:space="preserve">. If </w:t>
      </w:r>
      <w:r>
        <w:rPr>
          <w:lang w:val="en-US"/>
        </w:rPr>
        <w:t>an employee</w:t>
      </w:r>
      <w:r w:rsidRPr="00334584">
        <w:rPr>
          <w:lang w:val="en-US"/>
        </w:rPr>
        <w:t xml:space="preserve"> sees that his </w:t>
      </w:r>
      <w:r>
        <w:rPr>
          <w:lang w:val="en-US"/>
        </w:rPr>
        <w:t>tangible</w:t>
      </w:r>
      <w:r w:rsidRPr="00334584">
        <w:rPr>
          <w:lang w:val="en-US"/>
        </w:rPr>
        <w:t xml:space="preserve"> reward is proportionate to his input in the work done, it means that the reward is right. </w:t>
      </w:r>
    </w:p>
    <w:p w:rsidR="00AC415D" w:rsidRPr="00334584" w:rsidRDefault="00AC415D" w:rsidP="00AC415D">
      <w:pPr>
        <w:pStyle w:val="Tekstas"/>
        <w:rPr>
          <w:lang w:val="en-US"/>
        </w:rPr>
      </w:pPr>
      <w:r w:rsidRPr="00334584">
        <w:rPr>
          <w:lang w:val="en-US"/>
        </w:rPr>
        <w:t xml:space="preserve">As it has already been mentioned, </w:t>
      </w:r>
      <w:r>
        <w:rPr>
          <w:lang w:val="en-US"/>
        </w:rPr>
        <w:t>tangible</w:t>
      </w:r>
      <w:r w:rsidRPr="00334584">
        <w:rPr>
          <w:lang w:val="en-US"/>
        </w:rPr>
        <w:t xml:space="preserve"> motivation means can be: </w:t>
      </w:r>
    </w:p>
    <w:p w:rsidR="00AC415D" w:rsidRPr="00334584" w:rsidRDefault="00AC415D" w:rsidP="00AC415D">
      <w:pPr>
        <w:pStyle w:val="Odstavecseseznamem"/>
        <w:numPr>
          <w:ilvl w:val="0"/>
          <w:numId w:val="1"/>
        </w:numPr>
        <w:spacing w:after="0" w:line="360" w:lineRule="auto"/>
        <w:ind w:left="426"/>
        <w:jc w:val="both"/>
        <w:rPr>
          <w:rFonts w:ascii="Times New Roman" w:hAnsi="Times New Roman"/>
          <w:sz w:val="24"/>
          <w:szCs w:val="24"/>
          <w:lang w:val="en-US"/>
        </w:rPr>
      </w:pPr>
      <w:r w:rsidRPr="00334584">
        <w:rPr>
          <w:rFonts w:ascii="Times New Roman" w:hAnsi="Times New Roman"/>
          <w:sz w:val="24"/>
          <w:szCs w:val="24"/>
          <w:lang w:val="en-US"/>
        </w:rPr>
        <w:t>Monetary.</w:t>
      </w:r>
    </w:p>
    <w:p w:rsidR="00AC415D" w:rsidRPr="00334584" w:rsidRDefault="00AC415D" w:rsidP="00AC415D">
      <w:pPr>
        <w:pStyle w:val="Odstavecseseznamem"/>
        <w:numPr>
          <w:ilvl w:val="0"/>
          <w:numId w:val="1"/>
        </w:numPr>
        <w:spacing w:after="0" w:line="360" w:lineRule="auto"/>
        <w:ind w:left="426"/>
        <w:jc w:val="both"/>
        <w:rPr>
          <w:rFonts w:ascii="Times New Roman" w:hAnsi="Times New Roman"/>
          <w:sz w:val="24"/>
          <w:szCs w:val="24"/>
          <w:lang w:val="en-US"/>
        </w:rPr>
      </w:pPr>
      <w:r w:rsidRPr="00334584">
        <w:rPr>
          <w:rFonts w:ascii="Times New Roman" w:hAnsi="Times New Roman"/>
          <w:sz w:val="24"/>
          <w:szCs w:val="24"/>
          <w:lang w:val="en-US"/>
        </w:rPr>
        <w:t>Non-monetary.</w:t>
      </w:r>
    </w:p>
    <w:p w:rsidR="00AC415D" w:rsidRPr="00334584" w:rsidRDefault="00AC415D" w:rsidP="00AC415D">
      <w:pPr>
        <w:pStyle w:val="Tekstas"/>
        <w:rPr>
          <w:lang w:val="en-US"/>
        </w:rPr>
      </w:pPr>
      <w:r w:rsidRPr="00334584">
        <w:rPr>
          <w:lang w:val="en-US"/>
        </w:rPr>
        <w:t xml:space="preserve">The main monetary motivation means are wage and bonuses. Quite a number of authors have done research and the results show that </w:t>
      </w:r>
      <w:r>
        <w:rPr>
          <w:lang w:val="en-US"/>
        </w:rPr>
        <w:t>employee motivation</w:t>
      </w:r>
      <w:r w:rsidRPr="00334584">
        <w:rPr>
          <w:lang w:val="en-US"/>
        </w:rPr>
        <w:t xml:space="preserve"> is mostly increased by monetary motives (Klupšas F, 2009). Klupšas (2009) states that </w:t>
      </w:r>
      <w:r>
        <w:rPr>
          <w:lang w:val="en-US"/>
        </w:rPr>
        <w:t>tangible</w:t>
      </w:r>
      <w:r w:rsidRPr="00334584">
        <w:rPr>
          <w:lang w:val="en-US"/>
        </w:rPr>
        <w:t xml:space="preserve"> needs are very important for individuals because they are related to the ensurance of subsistence, therefore the work done by </w:t>
      </w:r>
      <w:r>
        <w:rPr>
          <w:lang w:val="en-US"/>
        </w:rPr>
        <w:t>employees</w:t>
      </w:r>
      <w:r w:rsidRPr="00334584">
        <w:rPr>
          <w:lang w:val="en-US"/>
        </w:rPr>
        <w:t xml:space="preserve"> must be rewarded – in money. Money cause a positive motivation, but if a wage is not increased in a long period of time, it becomes demotivating. Bonus can also be demotivating when </w:t>
      </w:r>
      <w:r>
        <w:rPr>
          <w:lang w:val="en-US"/>
        </w:rPr>
        <w:t xml:space="preserve">it </w:t>
      </w:r>
      <w:r w:rsidRPr="00334584">
        <w:rPr>
          <w:lang w:val="en-US"/>
        </w:rPr>
        <w:t xml:space="preserve">is not properly used. A bonus should make up 30 per cent of the value of </w:t>
      </w:r>
      <w:r>
        <w:rPr>
          <w:lang w:val="en-US"/>
        </w:rPr>
        <w:t>wage</w:t>
      </w:r>
      <w:r w:rsidRPr="00334584">
        <w:rPr>
          <w:lang w:val="en-US"/>
        </w:rPr>
        <w:t xml:space="preserve">, otherwise motivational role is lost (Šavareikienė D., 2008). </w:t>
      </w:r>
    </w:p>
    <w:p w:rsidR="00AC415D" w:rsidRPr="00334584" w:rsidRDefault="00AC415D" w:rsidP="00AC415D">
      <w:pPr>
        <w:pStyle w:val="Tekstas"/>
        <w:rPr>
          <w:lang w:val="en-US"/>
        </w:rPr>
      </w:pPr>
      <w:r w:rsidRPr="00334584">
        <w:rPr>
          <w:lang w:val="en-US"/>
        </w:rPr>
        <w:t xml:space="preserve">Non-monetary motivation means are the ones which indirectly reach </w:t>
      </w:r>
      <w:r>
        <w:rPr>
          <w:lang w:val="en-US"/>
        </w:rPr>
        <w:t>an employee</w:t>
      </w:r>
      <w:r w:rsidRPr="00334584">
        <w:rPr>
          <w:lang w:val="en-US"/>
        </w:rPr>
        <w:t xml:space="preserve"> in a monetary expression. Non-monetary motivation means cost to organizations, but </w:t>
      </w:r>
      <w:r>
        <w:rPr>
          <w:lang w:val="en-US"/>
        </w:rPr>
        <w:t>an employee</w:t>
      </w:r>
      <w:r w:rsidRPr="00334584">
        <w:rPr>
          <w:lang w:val="en-US"/>
        </w:rPr>
        <w:t xml:space="preserve"> does not see the direct monetary expression. These means are to satisfy the social and safety needs of </w:t>
      </w:r>
      <w:r>
        <w:rPr>
          <w:lang w:val="en-US"/>
        </w:rPr>
        <w:t>employees</w:t>
      </w:r>
      <w:r w:rsidRPr="00334584">
        <w:rPr>
          <w:lang w:val="en-US"/>
        </w:rPr>
        <w:t xml:space="preserve"> (Šavareikienė, D., 2008). Also non-monetary motivation means can be used to strengthen int</w:t>
      </w:r>
      <w:r>
        <w:rPr>
          <w:lang w:val="en-US"/>
        </w:rPr>
        <w:t>rinsic</w:t>
      </w:r>
      <w:r w:rsidRPr="00334584">
        <w:rPr>
          <w:lang w:val="en-US"/>
        </w:rPr>
        <w:t xml:space="preserve"> motivation of </w:t>
      </w:r>
      <w:r>
        <w:rPr>
          <w:lang w:val="en-US"/>
        </w:rPr>
        <w:t>an employee</w:t>
      </w:r>
      <w:r w:rsidRPr="00334584">
        <w:rPr>
          <w:lang w:val="en-US"/>
        </w:rPr>
        <w:t>.</w:t>
      </w:r>
    </w:p>
    <w:p w:rsidR="00AC415D" w:rsidRPr="00334584" w:rsidRDefault="00AC415D" w:rsidP="00AC415D">
      <w:pPr>
        <w:pStyle w:val="Tekstas"/>
        <w:rPr>
          <w:rFonts w:cs="Times New Roman"/>
          <w:lang w:val="en-US"/>
        </w:rPr>
      </w:pPr>
      <w:r w:rsidRPr="00334584">
        <w:rPr>
          <w:rFonts w:cs="Times New Roman"/>
          <w:lang w:val="en-US"/>
        </w:rPr>
        <w:t xml:space="preserve">Another group of motivation means is psychological-moral. </w:t>
      </w:r>
      <w:r>
        <w:rPr>
          <w:lang w:val="en-US"/>
        </w:rPr>
        <w:t>M</w:t>
      </w:r>
      <w:r w:rsidRPr="00334584">
        <w:rPr>
          <w:lang w:val="en-US"/>
        </w:rPr>
        <w:t>oral means of motivation are hardly expressed in monetary value, instead their impact is more psychological. Psychological motivation means are non-financial means, those, which according to Rupeikienė L., Viningienė D., Šaltytė L., Martinkienė J. (2010) grant safety, acknowledgement, satisfaction, ensure good relationships and personal development</w:t>
      </w:r>
      <w:r w:rsidRPr="00334584">
        <w:rPr>
          <w:rFonts w:cs="Times New Roman"/>
          <w:lang w:val="en-US"/>
        </w:rPr>
        <w:t xml:space="preserve">. </w:t>
      </w:r>
    </w:p>
    <w:p w:rsidR="00FB13E9" w:rsidRPr="00AC415D" w:rsidRDefault="00AC415D" w:rsidP="00AC415D">
      <w:pPr>
        <w:spacing w:line="360" w:lineRule="auto"/>
        <w:ind w:firstLine="397"/>
        <w:jc w:val="both"/>
        <w:rPr>
          <w:rFonts w:ascii="Times New Roman" w:hAnsi="Times New Roman"/>
          <w:sz w:val="24"/>
          <w:szCs w:val="24"/>
        </w:rPr>
      </w:pPr>
      <w:r w:rsidRPr="00334584">
        <w:rPr>
          <w:rFonts w:ascii="Times New Roman" w:hAnsi="Times New Roman"/>
          <w:sz w:val="24"/>
          <w:szCs w:val="24"/>
        </w:rPr>
        <w:t xml:space="preserve">If </w:t>
      </w:r>
      <w:r>
        <w:rPr>
          <w:rFonts w:ascii="Times New Roman" w:hAnsi="Times New Roman"/>
          <w:sz w:val="24"/>
          <w:szCs w:val="24"/>
        </w:rPr>
        <w:t>tangible</w:t>
      </w:r>
      <w:r w:rsidRPr="00334584">
        <w:rPr>
          <w:rFonts w:ascii="Times New Roman" w:hAnsi="Times New Roman"/>
          <w:sz w:val="24"/>
          <w:szCs w:val="24"/>
        </w:rPr>
        <w:t xml:space="preserve"> motivation means satisfy ext</w:t>
      </w:r>
      <w:r>
        <w:rPr>
          <w:rFonts w:ascii="Times New Roman" w:hAnsi="Times New Roman"/>
          <w:sz w:val="24"/>
          <w:szCs w:val="24"/>
        </w:rPr>
        <w:t>rinsic</w:t>
      </w:r>
      <w:r w:rsidRPr="00334584">
        <w:rPr>
          <w:rFonts w:ascii="Times New Roman" w:hAnsi="Times New Roman"/>
          <w:sz w:val="24"/>
          <w:szCs w:val="24"/>
        </w:rPr>
        <w:t xml:space="preserve"> motivation of </w:t>
      </w:r>
      <w:r>
        <w:rPr>
          <w:rFonts w:ascii="Times New Roman" w:hAnsi="Times New Roman"/>
          <w:sz w:val="24"/>
          <w:szCs w:val="24"/>
        </w:rPr>
        <w:t>an employee</w:t>
      </w:r>
      <w:r w:rsidRPr="00334584">
        <w:rPr>
          <w:rFonts w:ascii="Times New Roman" w:hAnsi="Times New Roman"/>
          <w:sz w:val="24"/>
          <w:szCs w:val="24"/>
        </w:rPr>
        <w:t xml:space="preserve"> (physiological, safety needs), then non-monetary and psychological motivation means satisfy int</w:t>
      </w:r>
      <w:r>
        <w:rPr>
          <w:rFonts w:ascii="Times New Roman" w:hAnsi="Times New Roman"/>
          <w:sz w:val="24"/>
          <w:szCs w:val="24"/>
        </w:rPr>
        <w:t>rinsic</w:t>
      </w:r>
      <w:r w:rsidRPr="00334584">
        <w:rPr>
          <w:rFonts w:ascii="Times New Roman" w:hAnsi="Times New Roman"/>
          <w:sz w:val="24"/>
          <w:szCs w:val="24"/>
        </w:rPr>
        <w:t xml:space="preserve"> motivation. For </w:t>
      </w:r>
      <w:r>
        <w:rPr>
          <w:rFonts w:ascii="Times New Roman" w:hAnsi="Times New Roman"/>
          <w:sz w:val="24"/>
          <w:szCs w:val="24"/>
        </w:rPr>
        <w:t>an employee</w:t>
      </w:r>
      <w:r w:rsidRPr="00334584">
        <w:rPr>
          <w:rFonts w:ascii="Times New Roman" w:hAnsi="Times New Roman"/>
          <w:sz w:val="24"/>
          <w:szCs w:val="24"/>
        </w:rPr>
        <w:t xml:space="preserve"> to feel full motivation, both of them have to interact, because for an individual only </w:t>
      </w:r>
      <w:r>
        <w:rPr>
          <w:rFonts w:ascii="Times New Roman" w:hAnsi="Times New Roman"/>
          <w:sz w:val="24"/>
          <w:szCs w:val="24"/>
        </w:rPr>
        <w:t>tangible</w:t>
      </w:r>
      <w:r w:rsidRPr="00334584">
        <w:rPr>
          <w:rFonts w:ascii="Times New Roman" w:hAnsi="Times New Roman"/>
          <w:sz w:val="24"/>
          <w:szCs w:val="24"/>
        </w:rPr>
        <w:t xml:space="preserve"> or psychological means are insufficient. Lack of motivation means </w:t>
      </w:r>
      <w:r w:rsidRPr="00334584">
        <w:rPr>
          <w:rFonts w:ascii="Times New Roman" w:hAnsi="Times New Roman"/>
          <w:sz w:val="24"/>
          <w:szCs w:val="24"/>
        </w:rPr>
        <w:lastRenderedPageBreak/>
        <w:t>leads an individual to job dissatisfaction, and job dissatisfaction leads to the change of workplace or poor quality work performance.</w:t>
      </w:r>
    </w:p>
    <w:p w:rsidR="00FB13E9" w:rsidRDefault="00FB13E9" w:rsidP="00AA46B8">
      <w:pPr>
        <w:pStyle w:val="Nadpis2"/>
        <w:rPr>
          <w:rFonts w:eastAsia="Calibri"/>
        </w:rPr>
      </w:pPr>
      <w:bookmarkStart w:id="70" w:name="_Toc520203116"/>
      <w:bookmarkStart w:id="71" w:name="_Toc521938103"/>
      <w:r w:rsidRPr="00FB13E9">
        <w:rPr>
          <w:rFonts w:eastAsia="Calibri"/>
        </w:rPr>
        <w:t>Methodology</w:t>
      </w:r>
      <w:bookmarkEnd w:id="70"/>
      <w:bookmarkEnd w:id="71"/>
    </w:p>
    <w:p w:rsidR="00AC415D" w:rsidRPr="00334584" w:rsidRDefault="00AC415D" w:rsidP="00AC415D">
      <w:pPr>
        <w:pStyle w:val="Tekstas"/>
        <w:rPr>
          <w:lang w:val="en-US"/>
        </w:rPr>
      </w:pPr>
      <w:r w:rsidRPr="00334584">
        <w:rPr>
          <w:lang w:val="en-US"/>
        </w:rPr>
        <w:t>Type of research – qualitative and quantitative.</w:t>
      </w:r>
    </w:p>
    <w:p w:rsidR="00AC415D" w:rsidRPr="00334584" w:rsidRDefault="00AC415D" w:rsidP="00AC415D">
      <w:pPr>
        <w:pStyle w:val="Tekstas"/>
        <w:rPr>
          <w:lang w:val="en-US"/>
        </w:rPr>
      </w:pPr>
      <w:r w:rsidRPr="00334584">
        <w:rPr>
          <w:lang w:val="en-US"/>
        </w:rPr>
        <w:t xml:space="preserve">Sample of research – 22 </w:t>
      </w:r>
      <w:r>
        <w:rPr>
          <w:lang w:val="en-US"/>
        </w:rPr>
        <w:t>employees</w:t>
      </w:r>
      <w:r w:rsidRPr="00334584">
        <w:rPr>
          <w:lang w:val="en-US"/>
        </w:rPr>
        <w:t xml:space="preserve"> of the company filled in the questionnaire. The interview questions on human resources management in the company were answered by the head of commerce and divisions – Rasa. She is related to the direct service provision to the consumers of the company and heads the </w:t>
      </w:r>
      <w:r>
        <w:rPr>
          <w:lang w:val="en-US"/>
        </w:rPr>
        <w:t>employees</w:t>
      </w:r>
      <w:r w:rsidRPr="00334584">
        <w:rPr>
          <w:lang w:val="en-US"/>
        </w:rPr>
        <w:t xml:space="preserve"> of the company, which are also responsible for the quality of the services provided. The founder and director of the company Ramūnas also agreed to take part in the interview. He is responsible for strategic decisions and management processes in the company. </w:t>
      </w:r>
    </w:p>
    <w:p w:rsidR="00AC415D" w:rsidRPr="00334584" w:rsidRDefault="00AC415D" w:rsidP="00AC415D">
      <w:pPr>
        <w:pStyle w:val="Tekstas"/>
        <w:rPr>
          <w:lang w:val="en-US"/>
        </w:rPr>
      </w:pPr>
      <w:r w:rsidRPr="00334584">
        <w:rPr>
          <w:lang w:val="en-US"/>
        </w:rPr>
        <w:t>Data collection method – interview and questionnaire survey.</w:t>
      </w:r>
    </w:p>
    <w:p w:rsidR="00AC415D" w:rsidRPr="00334584" w:rsidRDefault="00AC415D" w:rsidP="00AC415D">
      <w:pPr>
        <w:pStyle w:val="Tekstas"/>
        <w:rPr>
          <w:lang w:val="en-US"/>
        </w:rPr>
      </w:pPr>
      <w:r w:rsidRPr="00334584">
        <w:rPr>
          <w:lang w:val="en-US"/>
        </w:rPr>
        <w:t xml:space="preserve">Presentation of the research instrument: during the interview the company director was given five questions and the head of divisions – 10 questions. Aim of these questions – to determine what problems of </w:t>
      </w:r>
      <w:r>
        <w:rPr>
          <w:lang w:val="en-US"/>
        </w:rPr>
        <w:t>employees</w:t>
      </w:r>
      <w:r w:rsidRPr="00334584">
        <w:rPr>
          <w:lang w:val="en-US"/>
        </w:rPr>
        <w:t xml:space="preserve"> management are relevant in the company. The questionnaire was made up of questions on the motivation means applied in the company.</w:t>
      </w:r>
    </w:p>
    <w:p w:rsidR="00AC415D" w:rsidRPr="00334584" w:rsidRDefault="00AC415D" w:rsidP="00AC415D">
      <w:pPr>
        <w:pStyle w:val="Tekstas"/>
        <w:rPr>
          <w:color w:val="0D0D0D" w:themeColor="text1" w:themeTint="F2"/>
          <w:lang w:val="en-US"/>
        </w:rPr>
      </w:pPr>
      <w:r w:rsidRPr="00334584">
        <w:rPr>
          <w:lang w:val="en-US"/>
        </w:rPr>
        <w:t xml:space="preserve">Time and place of the research: 2 March 2018 in the office of the company </w:t>
      </w:r>
      <w:r w:rsidRPr="00334584">
        <w:rPr>
          <w:color w:val="0D0D0D" w:themeColor="text1" w:themeTint="F2"/>
          <w:lang w:val="en-US"/>
        </w:rPr>
        <w:t>UAB „Vyšnia“.</w:t>
      </w:r>
    </w:p>
    <w:p w:rsidR="00FB13E9" w:rsidRPr="00AC415D" w:rsidRDefault="00AC415D" w:rsidP="00AC415D">
      <w:pPr>
        <w:pStyle w:val="Tekstas"/>
        <w:spacing w:after="240"/>
        <w:rPr>
          <w:lang w:val="en-US"/>
        </w:rPr>
      </w:pPr>
      <w:r w:rsidRPr="00334584">
        <w:rPr>
          <w:lang w:val="en-US"/>
        </w:rPr>
        <w:t>Difficulties and obstacles that were faced during the research: during the survey and interview no big difficulties or obstacles were faced.</w:t>
      </w:r>
    </w:p>
    <w:p w:rsidR="00FB13E9" w:rsidRDefault="00FB13E9" w:rsidP="00AA46B8">
      <w:pPr>
        <w:pStyle w:val="Nadpis2"/>
        <w:rPr>
          <w:rFonts w:eastAsia="Calibri"/>
        </w:rPr>
      </w:pPr>
      <w:bookmarkStart w:id="72" w:name="_Toc520203117"/>
      <w:bookmarkStart w:id="73" w:name="_Toc521938104"/>
      <w:r>
        <w:rPr>
          <w:rFonts w:eastAsia="Calibri"/>
        </w:rPr>
        <w:t>Findings and A</w:t>
      </w:r>
      <w:r w:rsidRPr="00FB13E9">
        <w:rPr>
          <w:rFonts w:eastAsia="Calibri"/>
        </w:rPr>
        <w:t>nalysis</w:t>
      </w:r>
      <w:bookmarkEnd w:id="72"/>
      <w:bookmarkEnd w:id="73"/>
    </w:p>
    <w:p w:rsidR="00AC415D" w:rsidRPr="00334584" w:rsidRDefault="00AC415D" w:rsidP="00AC415D">
      <w:pPr>
        <w:pStyle w:val="Tekstas"/>
        <w:rPr>
          <w:b/>
          <w:lang w:val="en-US"/>
        </w:rPr>
      </w:pPr>
      <w:r w:rsidRPr="00334584">
        <w:rPr>
          <w:lang w:val="en-US"/>
        </w:rPr>
        <w:t xml:space="preserve">The company has 76% women and 34% men, which reflects the general structure of the organization </w:t>
      </w:r>
      <w:r>
        <w:rPr>
          <w:lang w:val="en-US"/>
        </w:rPr>
        <w:t>employees</w:t>
      </w:r>
      <w:r w:rsidRPr="00334584">
        <w:rPr>
          <w:lang w:val="en-US"/>
        </w:rPr>
        <w:t xml:space="preserve">. </w:t>
      </w:r>
    </w:p>
    <w:p w:rsidR="00FB13E9" w:rsidRPr="0023320E" w:rsidRDefault="00FB13E9" w:rsidP="00FB13E9">
      <w:pPr>
        <w:pStyle w:val="Standard"/>
        <w:jc w:val="center"/>
        <w:rPr>
          <w:b/>
          <w:color w:val="0D0D0D" w:themeColor="text1" w:themeTint="F2"/>
        </w:rPr>
      </w:pPr>
      <w:r w:rsidRPr="00A23B60">
        <w:rPr>
          <w:noProof/>
          <w:lang w:val="cs-CZ" w:eastAsia="cs-CZ"/>
        </w:rPr>
        <w:drawing>
          <wp:inline distT="0" distB="0" distL="0" distR="0" wp14:anchorId="746DEFE6" wp14:editId="38993926">
            <wp:extent cx="3448050" cy="1876425"/>
            <wp:effectExtent l="0" t="0" r="0" b="9525"/>
            <wp:docPr id="10" name="Chart 10">
              <a:extLst xmlns:a="http://schemas.openxmlformats.org/drawingml/2006/main">
                <a:ext uri="{FF2B5EF4-FFF2-40B4-BE49-F238E27FC236}">
                  <a16:creationId xmlns:ve="http://schemas.openxmlformats.org/markup-compatibility/2006"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DEC5449-EBF5-7246-A7B8-B44D1DEBDE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8B0784" w:rsidRPr="00CB68FF" w:rsidRDefault="003D3616" w:rsidP="003D3616">
      <w:pPr>
        <w:pStyle w:val="Titulek"/>
        <w:jc w:val="center"/>
        <w:rPr>
          <w:rFonts w:eastAsia="Calibri"/>
          <w:szCs w:val="24"/>
          <w:lang w:val="en-GB"/>
        </w:rPr>
      </w:pPr>
      <w:bookmarkStart w:id="74" w:name="_Toc521936565"/>
      <w:r w:rsidRPr="00CB68FF">
        <w:rPr>
          <w:b/>
          <w:szCs w:val="24"/>
        </w:rPr>
        <w:t xml:space="preserve">Figure </w:t>
      </w:r>
      <w:r w:rsidRPr="00CB68FF">
        <w:rPr>
          <w:b/>
          <w:szCs w:val="24"/>
        </w:rPr>
        <w:fldChar w:fldCharType="begin"/>
      </w:r>
      <w:r w:rsidRPr="00CB68FF">
        <w:rPr>
          <w:b/>
          <w:szCs w:val="24"/>
        </w:rPr>
        <w:instrText xml:space="preserve"> SEQ Figure \* ARABIC </w:instrText>
      </w:r>
      <w:r w:rsidRPr="00CB68FF">
        <w:rPr>
          <w:b/>
          <w:szCs w:val="24"/>
        </w:rPr>
        <w:fldChar w:fldCharType="separate"/>
      </w:r>
      <w:r w:rsidR="00802812" w:rsidRPr="00CB68FF">
        <w:rPr>
          <w:b/>
          <w:noProof/>
          <w:szCs w:val="24"/>
        </w:rPr>
        <w:t>5</w:t>
      </w:r>
      <w:r w:rsidRPr="00CB68FF">
        <w:rPr>
          <w:b/>
          <w:szCs w:val="24"/>
        </w:rPr>
        <w:fldChar w:fldCharType="end"/>
      </w:r>
      <w:r w:rsidRPr="00CB68FF">
        <w:rPr>
          <w:szCs w:val="24"/>
        </w:rPr>
        <w:t xml:space="preserve"> </w:t>
      </w:r>
      <w:r w:rsidR="00DF1BF6" w:rsidRPr="00334584">
        <w:rPr>
          <w:rFonts w:eastAsia="Calibri"/>
          <w:color w:val="000000"/>
          <w:szCs w:val="24"/>
        </w:rPr>
        <w:t>Distribution of respondents by age</w:t>
      </w:r>
      <w:bookmarkEnd w:id="74"/>
    </w:p>
    <w:p w:rsidR="00FB13E9" w:rsidRDefault="00DF1BF6" w:rsidP="00DF1BF6">
      <w:pPr>
        <w:pStyle w:val="Tekstas"/>
        <w:spacing w:after="240"/>
        <w:rPr>
          <w:lang w:val="en-US"/>
        </w:rPr>
      </w:pPr>
      <w:r w:rsidRPr="00334584">
        <w:rPr>
          <w:lang w:val="en-US"/>
        </w:rPr>
        <w:t xml:space="preserve">53% of </w:t>
      </w:r>
      <w:r>
        <w:rPr>
          <w:lang w:val="en-US"/>
        </w:rPr>
        <w:t>employees</w:t>
      </w:r>
      <w:r w:rsidRPr="00334584">
        <w:rPr>
          <w:lang w:val="en-US"/>
        </w:rPr>
        <w:t xml:space="preserve"> are 16 – 25 </w:t>
      </w:r>
      <w:r>
        <w:rPr>
          <w:lang w:val="en-US"/>
        </w:rPr>
        <w:t xml:space="preserve">year </w:t>
      </w:r>
      <w:r w:rsidRPr="00334584">
        <w:rPr>
          <w:lang w:val="en-US"/>
        </w:rPr>
        <w:t>old</w:t>
      </w:r>
      <w:r>
        <w:rPr>
          <w:lang w:val="en-US"/>
        </w:rPr>
        <w:t>s</w:t>
      </w:r>
      <w:r w:rsidRPr="00334584">
        <w:rPr>
          <w:lang w:val="en-US"/>
        </w:rPr>
        <w:t xml:space="preserve"> – therefore it can be stated that the people working in the company are young and middle-aged. 94% of </w:t>
      </w:r>
      <w:r>
        <w:rPr>
          <w:lang w:val="en-US"/>
        </w:rPr>
        <w:t>employees</w:t>
      </w:r>
      <w:r w:rsidRPr="00334584">
        <w:rPr>
          <w:lang w:val="en-US"/>
        </w:rPr>
        <w:t xml:space="preserve"> consider their work to be ideal. </w:t>
      </w:r>
    </w:p>
    <w:p w:rsidR="008B0784" w:rsidRPr="00DF1BF6" w:rsidRDefault="00DF1BF6" w:rsidP="00DF1BF6">
      <w:pPr>
        <w:pStyle w:val="Tekstas"/>
        <w:spacing w:after="240"/>
        <w:rPr>
          <w:lang w:val="en-US"/>
        </w:rPr>
      </w:pPr>
      <w:r w:rsidRPr="00334584">
        <w:rPr>
          <w:rFonts w:eastAsia="Calibri"/>
          <w:b/>
          <w:noProof/>
          <w:color w:val="000000"/>
          <w:lang w:val="cs-CZ" w:eastAsia="cs-CZ"/>
        </w:rPr>
        <w:lastRenderedPageBreak/>
        <w:drawing>
          <wp:inline distT="0" distB="0" distL="0" distR="0" wp14:anchorId="4F66A32F" wp14:editId="2F8F1BFD">
            <wp:extent cx="5638800" cy="23717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r="1201" b="2506"/>
                    <a:stretch/>
                  </pic:blipFill>
                  <pic:spPr bwMode="auto">
                    <a:xfrm>
                      <a:off x="0" y="0"/>
                      <a:ext cx="5638800" cy="2371725"/>
                    </a:xfrm>
                    <a:prstGeom prst="rect">
                      <a:avLst/>
                    </a:prstGeom>
                    <a:noFill/>
                    <a:ln>
                      <a:noFill/>
                    </a:ln>
                    <a:extLst>
                      <a:ext uri="{53640926-AAD7-44D8-BBD7-CCE9431645EC}">
                        <a14:shadowObscured xmlns:a14="http://schemas.microsoft.com/office/drawing/2010/main"/>
                      </a:ext>
                    </a:extLst>
                  </pic:spPr>
                </pic:pic>
              </a:graphicData>
            </a:graphic>
          </wp:inline>
        </w:drawing>
      </w:r>
    </w:p>
    <w:p w:rsidR="00DF1BF6" w:rsidRPr="00334584" w:rsidRDefault="003D3616" w:rsidP="00DF1BF6">
      <w:pPr>
        <w:spacing w:line="360" w:lineRule="auto"/>
        <w:ind w:right="537"/>
        <w:jc w:val="center"/>
        <w:rPr>
          <w:rFonts w:ascii="Times New Roman" w:hAnsi="Times New Roman"/>
          <w:sz w:val="24"/>
          <w:szCs w:val="24"/>
        </w:rPr>
      </w:pPr>
      <w:bookmarkStart w:id="75" w:name="_Toc521936566"/>
      <w:r w:rsidRPr="00DF1BF6">
        <w:rPr>
          <w:rFonts w:ascii="Times New Roman" w:hAnsi="Times New Roman"/>
          <w:b/>
          <w:sz w:val="24"/>
          <w:szCs w:val="24"/>
        </w:rPr>
        <w:t xml:space="preserve">Figure </w:t>
      </w:r>
      <w:r w:rsidRPr="00DF1BF6">
        <w:rPr>
          <w:rFonts w:ascii="Times New Roman" w:hAnsi="Times New Roman"/>
          <w:b/>
          <w:sz w:val="24"/>
          <w:szCs w:val="24"/>
        </w:rPr>
        <w:fldChar w:fldCharType="begin"/>
      </w:r>
      <w:r w:rsidRPr="00DF1BF6">
        <w:rPr>
          <w:rFonts w:ascii="Times New Roman" w:hAnsi="Times New Roman"/>
          <w:b/>
          <w:sz w:val="24"/>
          <w:szCs w:val="24"/>
        </w:rPr>
        <w:instrText xml:space="preserve"> SEQ Figure \* ARABIC </w:instrText>
      </w:r>
      <w:r w:rsidRPr="00DF1BF6">
        <w:rPr>
          <w:rFonts w:ascii="Times New Roman" w:hAnsi="Times New Roman"/>
          <w:b/>
          <w:sz w:val="24"/>
          <w:szCs w:val="24"/>
        </w:rPr>
        <w:fldChar w:fldCharType="separate"/>
      </w:r>
      <w:r w:rsidR="00802812" w:rsidRPr="00DF1BF6">
        <w:rPr>
          <w:rFonts w:ascii="Times New Roman" w:hAnsi="Times New Roman"/>
          <w:b/>
          <w:noProof/>
          <w:sz w:val="24"/>
          <w:szCs w:val="24"/>
        </w:rPr>
        <w:t>6</w:t>
      </w:r>
      <w:r w:rsidRPr="00DF1BF6">
        <w:rPr>
          <w:rFonts w:ascii="Times New Roman" w:hAnsi="Times New Roman"/>
          <w:b/>
          <w:sz w:val="24"/>
          <w:szCs w:val="24"/>
        </w:rPr>
        <w:fldChar w:fldCharType="end"/>
      </w:r>
      <w:r w:rsidRPr="00CB68FF">
        <w:rPr>
          <w:szCs w:val="24"/>
        </w:rPr>
        <w:t xml:space="preserve"> </w:t>
      </w:r>
      <w:r w:rsidR="00DF1BF6" w:rsidRPr="00334584">
        <w:rPr>
          <w:rFonts w:ascii="Times New Roman" w:eastAsia="Calibri" w:hAnsi="Times New Roman"/>
          <w:color w:val="000000"/>
          <w:sz w:val="24"/>
          <w:szCs w:val="24"/>
          <w:lang w:eastAsia="en-US"/>
        </w:rPr>
        <w:t xml:space="preserve">Possible </w:t>
      </w:r>
      <w:r w:rsidR="00DF1BF6">
        <w:rPr>
          <w:rFonts w:ascii="Times New Roman" w:eastAsia="Calibri" w:hAnsi="Times New Roman"/>
          <w:color w:val="000000"/>
          <w:sz w:val="24"/>
          <w:szCs w:val="24"/>
          <w:lang w:eastAsia="en-US"/>
        </w:rPr>
        <w:t>employee</w:t>
      </w:r>
      <w:r w:rsidR="00DF1BF6" w:rsidRPr="00334584">
        <w:rPr>
          <w:rFonts w:ascii="Times New Roman" w:eastAsia="Calibri" w:hAnsi="Times New Roman"/>
          <w:color w:val="000000"/>
          <w:sz w:val="24"/>
          <w:szCs w:val="24"/>
          <w:lang w:eastAsia="en-US"/>
        </w:rPr>
        <w:t xml:space="preserve"> motivation means</w:t>
      </w:r>
      <w:bookmarkEnd w:id="75"/>
      <w:r w:rsidR="00DF1BF6" w:rsidRPr="00334584">
        <w:rPr>
          <w:rFonts w:ascii="Times New Roman" w:eastAsia="Calibri" w:hAnsi="Times New Roman"/>
          <w:color w:val="000000"/>
          <w:sz w:val="24"/>
          <w:szCs w:val="24"/>
          <w:lang w:eastAsia="en-US"/>
        </w:rPr>
        <w:t xml:space="preserve"> </w:t>
      </w:r>
    </w:p>
    <w:p w:rsidR="00DF1BF6" w:rsidRPr="00334584" w:rsidRDefault="00DF1BF6" w:rsidP="00DF1BF6">
      <w:pPr>
        <w:pStyle w:val="Tekstas"/>
        <w:rPr>
          <w:lang w:val="en-US"/>
        </w:rPr>
      </w:pPr>
      <w:r w:rsidRPr="00334584">
        <w:rPr>
          <w:lang w:val="en-US"/>
        </w:rPr>
        <w:t xml:space="preserve">The results have shown that </w:t>
      </w:r>
      <w:r>
        <w:rPr>
          <w:lang w:val="en-US"/>
        </w:rPr>
        <w:t>employees</w:t>
      </w:r>
      <w:r w:rsidRPr="00334584">
        <w:rPr>
          <w:lang w:val="en-US"/>
        </w:rPr>
        <w:t xml:space="preserve"> are satisfied with their work. Only minority of </w:t>
      </w:r>
      <w:r>
        <w:rPr>
          <w:lang w:val="en-US"/>
        </w:rPr>
        <w:t>employees</w:t>
      </w:r>
      <w:r w:rsidRPr="00334584">
        <w:rPr>
          <w:lang w:val="en-US"/>
        </w:rPr>
        <w:t xml:space="preserve"> are dissatisfied with the wage they get, and the majority are satisfied. It can be assumed that </w:t>
      </w:r>
      <w:r>
        <w:rPr>
          <w:lang w:val="en-US"/>
        </w:rPr>
        <w:t>employee</w:t>
      </w:r>
      <w:r w:rsidRPr="00334584">
        <w:rPr>
          <w:lang w:val="en-US"/>
        </w:rPr>
        <w:t xml:space="preserve"> job satisfaction is determined by other motivation factors, unrelated to wage.  </w:t>
      </w:r>
    </w:p>
    <w:p w:rsidR="00DF1BF6" w:rsidRPr="00334584" w:rsidRDefault="00DF1BF6" w:rsidP="00DF1BF6">
      <w:pPr>
        <w:pStyle w:val="Tekstas"/>
        <w:rPr>
          <w:lang w:val="en-US"/>
        </w:rPr>
      </w:pPr>
      <w:r w:rsidRPr="00334584">
        <w:rPr>
          <w:lang w:val="en-US"/>
        </w:rPr>
        <w:t xml:space="preserve">When analyzing </w:t>
      </w:r>
      <w:r>
        <w:rPr>
          <w:lang w:val="en-US"/>
        </w:rPr>
        <w:t>employee</w:t>
      </w:r>
      <w:r w:rsidRPr="00334584">
        <w:rPr>
          <w:lang w:val="en-US"/>
        </w:rPr>
        <w:t xml:space="preserve"> needs and motivation, the weakest factors motivating </w:t>
      </w:r>
      <w:r>
        <w:rPr>
          <w:lang w:val="en-US"/>
        </w:rPr>
        <w:t>employees</w:t>
      </w:r>
      <w:r w:rsidRPr="00334584">
        <w:rPr>
          <w:lang w:val="en-US"/>
        </w:rPr>
        <w:t xml:space="preserve"> are qualificat</w:t>
      </w:r>
      <w:r>
        <w:rPr>
          <w:lang w:val="en-US"/>
        </w:rPr>
        <w:t>ion development opportunities. I</w:t>
      </w:r>
      <w:r w:rsidRPr="00334584">
        <w:rPr>
          <w:lang w:val="en-US"/>
        </w:rPr>
        <w:t>t is determined by the specifics of the company activity and the ma</w:t>
      </w:r>
      <w:r>
        <w:rPr>
          <w:lang w:val="en-US"/>
        </w:rPr>
        <w:t>nagement structure (see Figure 6</w:t>
      </w:r>
      <w:r w:rsidRPr="00334584">
        <w:rPr>
          <w:lang w:val="en-US"/>
        </w:rPr>
        <w:t>). It is quite difficult to climb career ladder in a smal</w:t>
      </w:r>
      <w:r>
        <w:rPr>
          <w:lang w:val="en-US"/>
        </w:rPr>
        <w:t>l company</w:t>
      </w:r>
      <w:r w:rsidRPr="00334584">
        <w:rPr>
          <w:lang w:val="en-US"/>
        </w:rPr>
        <w:t xml:space="preserve">, especially if the turnover of </w:t>
      </w:r>
      <w:r>
        <w:rPr>
          <w:lang w:val="en-US"/>
        </w:rPr>
        <w:t>employees</w:t>
      </w:r>
      <w:r w:rsidRPr="00334584">
        <w:rPr>
          <w:lang w:val="en-US"/>
        </w:rPr>
        <w:t xml:space="preserve"> is low. The mostly motivating factors are warm labour relations and size of wage. It proves that monetary motivation is important for company </w:t>
      </w:r>
      <w:r>
        <w:rPr>
          <w:lang w:val="en-US"/>
        </w:rPr>
        <w:t>employees</w:t>
      </w:r>
      <w:r w:rsidRPr="00334584">
        <w:rPr>
          <w:lang w:val="en-US"/>
        </w:rPr>
        <w:t xml:space="preserve">. It can be assumed that </w:t>
      </w:r>
      <w:r>
        <w:rPr>
          <w:lang w:val="en-US"/>
        </w:rPr>
        <w:t>employees</w:t>
      </w:r>
      <w:r w:rsidRPr="00334584">
        <w:rPr>
          <w:lang w:val="en-US"/>
        </w:rPr>
        <w:t xml:space="preserve"> mostly value those factors that they lack. In this case, the most relevant ones are satisfying physiological needs (wage) and needs of belonging. It shows that </w:t>
      </w:r>
      <w:r>
        <w:rPr>
          <w:lang w:val="en-US"/>
        </w:rPr>
        <w:t>employees</w:t>
      </w:r>
      <w:r w:rsidRPr="00334584">
        <w:rPr>
          <w:lang w:val="en-US"/>
        </w:rPr>
        <w:t xml:space="preserve"> want to have sense of community with colleagues and that it mostly motivates them to work. It is important to notice that warm relationships are one of psychological motiva</w:t>
      </w:r>
      <w:r>
        <w:rPr>
          <w:lang w:val="en-US"/>
        </w:rPr>
        <w:t>tion means, encouraging intrinsic</w:t>
      </w:r>
      <w:r w:rsidRPr="00334584">
        <w:rPr>
          <w:lang w:val="en-US"/>
        </w:rPr>
        <w:t xml:space="preserve"> motivation. </w:t>
      </w:r>
    </w:p>
    <w:p w:rsidR="00DF1BF6" w:rsidRPr="00334584" w:rsidRDefault="00DF1BF6" w:rsidP="00DF1BF6">
      <w:pPr>
        <w:pStyle w:val="Tekstas"/>
        <w:ind w:firstLine="720"/>
        <w:rPr>
          <w:lang w:val="en-US"/>
        </w:rPr>
      </w:pPr>
      <w:r w:rsidRPr="00334584">
        <w:rPr>
          <w:lang w:val="en-US"/>
        </w:rPr>
        <w:t xml:space="preserve">Beside monetary reward, the company </w:t>
      </w:r>
      <w:r>
        <w:rPr>
          <w:lang w:val="en-US"/>
        </w:rPr>
        <w:t>employees</w:t>
      </w:r>
      <w:r w:rsidRPr="00334584">
        <w:rPr>
          <w:lang w:val="en-US"/>
        </w:rPr>
        <w:t xml:space="preserve"> name warm labour relations as the most important motivation factor and one of the most important goals of the company is that </w:t>
      </w:r>
      <w:r>
        <w:rPr>
          <w:lang w:val="en-US"/>
        </w:rPr>
        <w:t>employees</w:t>
      </w:r>
      <w:r w:rsidRPr="00334584">
        <w:rPr>
          <w:lang w:val="en-US"/>
        </w:rPr>
        <w:t xml:space="preserve"> feel accepted in the company, have warm and friendly relationships and feel like in a family. The survey of </w:t>
      </w:r>
      <w:r>
        <w:rPr>
          <w:lang w:val="en-US"/>
        </w:rPr>
        <w:t>employees</w:t>
      </w:r>
      <w:r w:rsidRPr="00334584">
        <w:rPr>
          <w:lang w:val="en-US"/>
        </w:rPr>
        <w:t xml:space="preserve"> shows that currently the majority of </w:t>
      </w:r>
      <w:r>
        <w:rPr>
          <w:lang w:val="en-US"/>
        </w:rPr>
        <w:t>employees</w:t>
      </w:r>
      <w:r w:rsidRPr="00334584">
        <w:rPr>
          <w:lang w:val="en-US"/>
        </w:rPr>
        <w:t xml:space="preserve"> in the company assess their relationships with colleagues as warm and friendly. Only a small part of </w:t>
      </w:r>
      <w:r>
        <w:rPr>
          <w:lang w:val="en-US"/>
        </w:rPr>
        <w:t>employees</w:t>
      </w:r>
      <w:r w:rsidRPr="00334584">
        <w:rPr>
          <w:lang w:val="en-US"/>
        </w:rPr>
        <w:t xml:space="preserve"> thinks that relationships with colleagues could be better. And only a few </w:t>
      </w:r>
      <w:r>
        <w:rPr>
          <w:lang w:val="en-US"/>
        </w:rPr>
        <w:t>employees</w:t>
      </w:r>
      <w:r w:rsidRPr="00334584">
        <w:rPr>
          <w:lang w:val="en-US"/>
        </w:rPr>
        <w:t xml:space="preserve"> name relationships with colleagues as tense a</w:t>
      </w:r>
      <w:r>
        <w:rPr>
          <w:lang w:val="en-US"/>
        </w:rPr>
        <w:t>n</w:t>
      </w:r>
      <w:r w:rsidRPr="00334584">
        <w:rPr>
          <w:lang w:val="en-US"/>
        </w:rPr>
        <w:t>d conflict or say that relationships with colleagues do not inter</w:t>
      </w:r>
      <w:r>
        <w:rPr>
          <w:lang w:val="en-US"/>
        </w:rPr>
        <w:t>est them at all (see Figure 7</w:t>
      </w:r>
      <w:r w:rsidRPr="00334584">
        <w:rPr>
          <w:lang w:val="en-US"/>
        </w:rPr>
        <w:t>).</w:t>
      </w:r>
    </w:p>
    <w:p w:rsidR="00FB13E9" w:rsidRPr="00B7521B" w:rsidRDefault="00B7521B" w:rsidP="00B7521B">
      <w:pPr>
        <w:pStyle w:val="paveikslas"/>
        <w:tabs>
          <w:tab w:val="left" w:pos="426"/>
          <w:tab w:val="center" w:pos="567"/>
        </w:tabs>
        <w:ind w:firstLine="426"/>
        <w:rPr>
          <w:lang w:eastAsia="lt-LT"/>
        </w:rPr>
      </w:pPr>
      <w:r w:rsidRPr="00334584">
        <w:rPr>
          <w:rFonts w:eastAsia="Calibri"/>
          <w:b/>
          <w:noProof/>
          <w:color w:val="000000"/>
          <w:sz w:val="24"/>
          <w:lang w:val="cs-CZ" w:eastAsia="cs-CZ"/>
        </w:rPr>
        <w:lastRenderedPageBreak/>
        <w:drawing>
          <wp:inline distT="0" distB="0" distL="0" distR="0" wp14:anchorId="4EA7C5B9" wp14:editId="15591E5B">
            <wp:extent cx="4563110" cy="2743200"/>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63110" cy="2743200"/>
                    </a:xfrm>
                    <a:prstGeom prst="rect">
                      <a:avLst/>
                    </a:prstGeom>
                    <a:noFill/>
                    <a:ln>
                      <a:noFill/>
                    </a:ln>
                  </pic:spPr>
                </pic:pic>
              </a:graphicData>
            </a:graphic>
          </wp:inline>
        </w:drawing>
      </w:r>
    </w:p>
    <w:p w:rsidR="00FB13E9" w:rsidRPr="00CB68FF" w:rsidRDefault="003D3616" w:rsidP="003D3616">
      <w:pPr>
        <w:pStyle w:val="Titulek"/>
        <w:jc w:val="center"/>
        <w:rPr>
          <w:szCs w:val="24"/>
        </w:rPr>
      </w:pPr>
      <w:bookmarkStart w:id="76" w:name="_Toc521936567"/>
      <w:r w:rsidRPr="00CB68FF">
        <w:rPr>
          <w:b/>
          <w:szCs w:val="24"/>
        </w:rPr>
        <w:t xml:space="preserve">Figure </w:t>
      </w:r>
      <w:r w:rsidRPr="00CB68FF">
        <w:rPr>
          <w:b/>
          <w:szCs w:val="24"/>
        </w:rPr>
        <w:fldChar w:fldCharType="begin"/>
      </w:r>
      <w:r w:rsidRPr="00CB68FF">
        <w:rPr>
          <w:b/>
          <w:szCs w:val="24"/>
        </w:rPr>
        <w:instrText xml:space="preserve"> SEQ Figure \* ARABIC </w:instrText>
      </w:r>
      <w:r w:rsidRPr="00CB68FF">
        <w:rPr>
          <w:b/>
          <w:szCs w:val="24"/>
        </w:rPr>
        <w:fldChar w:fldCharType="separate"/>
      </w:r>
      <w:r w:rsidR="00802812" w:rsidRPr="00CB68FF">
        <w:rPr>
          <w:b/>
          <w:noProof/>
          <w:szCs w:val="24"/>
        </w:rPr>
        <w:t>7</w:t>
      </w:r>
      <w:r w:rsidRPr="00CB68FF">
        <w:rPr>
          <w:b/>
          <w:szCs w:val="24"/>
        </w:rPr>
        <w:fldChar w:fldCharType="end"/>
      </w:r>
      <w:r w:rsidRPr="00CB68FF">
        <w:rPr>
          <w:szCs w:val="24"/>
        </w:rPr>
        <w:t xml:space="preserve"> </w:t>
      </w:r>
      <w:r w:rsidR="00B7521B" w:rsidRPr="00334584">
        <w:rPr>
          <w:rFonts w:eastAsia="Calibri"/>
          <w:color w:val="000000"/>
          <w:lang w:val="en-US"/>
        </w:rPr>
        <w:t>Assessment of relationships with colleagues in the company</w:t>
      </w:r>
      <w:bookmarkEnd w:id="76"/>
    </w:p>
    <w:p w:rsidR="00B7521B" w:rsidRPr="00334584" w:rsidRDefault="00B7521B" w:rsidP="00B7521B">
      <w:pPr>
        <w:pStyle w:val="Tekstas"/>
        <w:rPr>
          <w:lang w:val="en-US"/>
        </w:rPr>
      </w:pPr>
      <w:bookmarkStart w:id="77" w:name="_Toc514365802"/>
      <w:r>
        <w:rPr>
          <w:lang w:val="en-US"/>
        </w:rPr>
        <w:t>In the opinion of the</w:t>
      </w:r>
      <w:r w:rsidRPr="00334584">
        <w:rPr>
          <w:lang w:val="en-US"/>
        </w:rPr>
        <w:t xml:space="preserve"> </w:t>
      </w:r>
      <w:r>
        <w:rPr>
          <w:lang w:val="en-US"/>
        </w:rPr>
        <w:t xml:space="preserve">employees, </w:t>
      </w:r>
      <w:r w:rsidRPr="00334584">
        <w:rPr>
          <w:lang w:val="en-US"/>
        </w:rPr>
        <w:t xml:space="preserve">the management style of the director is effective, taking into account all </w:t>
      </w:r>
      <w:r>
        <w:rPr>
          <w:lang w:val="en-US"/>
        </w:rPr>
        <w:t>employees of the company. T</w:t>
      </w:r>
      <w:r w:rsidRPr="00334584">
        <w:rPr>
          <w:lang w:val="en-US"/>
        </w:rPr>
        <w:t xml:space="preserve">he director communicates with the </w:t>
      </w:r>
      <w:r>
        <w:rPr>
          <w:lang w:val="en-US"/>
        </w:rPr>
        <w:t>employees</w:t>
      </w:r>
      <w:r w:rsidRPr="00334584">
        <w:rPr>
          <w:lang w:val="en-US"/>
        </w:rPr>
        <w:t xml:space="preserve"> as with </w:t>
      </w:r>
      <w:r>
        <w:rPr>
          <w:lang w:val="en-US"/>
        </w:rPr>
        <w:t>family members</w:t>
      </w:r>
      <w:r w:rsidRPr="00334584">
        <w:rPr>
          <w:lang w:val="en-US"/>
        </w:rPr>
        <w:t xml:space="preserve"> and the </w:t>
      </w:r>
      <w:r>
        <w:rPr>
          <w:lang w:val="en-US"/>
        </w:rPr>
        <w:t>employees</w:t>
      </w:r>
      <w:r w:rsidRPr="00334584">
        <w:rPr>
          <w:lang w:val="en-US"/>
        </w:rPr>
        <w:t xml:space="preserve"> are satisfied with this style of management. It shows that the management style in the company is chosen perfectly. </w:t>
      </w:r>
    </w:p>
    <w:p w:rsidR="00B7521B" w:rsidRPr="00334584" w:rsidRDefault="00B7521B" w:rsidP="00B7521B">
      <w:pPr>
        <w:pStyle w:val="Tekstas"/>
        <w:rPr>
          <w:rFonts w:eastAsia="Calibri"/>
          <w:color w:val="000000"/>
          <w:lang w:val="en-US"/>
        </w:rPr>
      </w:pPr>
      <w:r w:rsidRPr="00334584">
        <w:rPr>
          <w:lang w:val="en-US"/>
        </w:rPr>
        <w:t xml:space="preserve">The </w:t>
      </w:r>
      <w:r>
        <w:rPr>
          <w:lang w:val="en-US"/>
        </w:rPr>
        <w:t>employees</w:t>
      </w:r>
      <w:r w:rsidRPr="00334584">
        <w:rPr>
          <w:lang w:val="en-US"/>
        </w:rPr>
        <w:t xml:space="preserve"> were asked what </w:t>
      </w:r>
      <w:r>
        <w:rPr>
          <w:lang w:val="en-US"/>
        </w:rPr>
        <w:t>intangible</w:t>
      </w:r>
      <w:r w:rsidRPr="00334584">
        <w:rPr>
          <w:lang w:val="en-US"/>
        </w:rPr>
        <w:t xml:space="preserve"> motivations means they would like, what is lacking in their opinion. A part of the </w:t>
      </w:r>
      <w:r>
        <w:rPr>
          <w:lang w:val="en-US"/>
        </w:rPr>
        <w:t>employees</w:t>
      </w:r>
      <w:r w:rsidRPr="00334584">
        <w:rPr>
          <w:lang w:val="en-US"/>
        </w:rPr>
        <w:t xml:space="preserve"> name that they would be motivated by a bigger attention from the management. Though interrelationships between the colleagues are very close and warm, they feel a slight estrangement from the director, they lack closeness, therefore the </w:t>
      </w:r>
      <w:r>
        <w:rPr>
          <w:lang w:val="en-US"/>
        </w:rPr>
        <w:t>employees</w:t>
      </w:r>
      <w:r w:rsidRPr="00334584">
        <w:rPr>
          <w:lang w:val="en-US"/>
        </w:rPr>
        <w:t xml:space="preserve"> would like more informal meetings, celebrations, events, which would be organized not only for the </w:t>
      </w:r>
      <w:r>
        <w:rPr>
          <w:lang w:val="en-US"/>
        </w:rPr>
        <w:t>employees</w:t>
      </w:r>
      <w:r w:rsidRPr="00334584">
        <w:rPr>
          <w:lang w:val="en-US"/>
        </w:rPr>
        <w:t xml:space="preserve"> (waiters, barmen, cleaners), but for all the personnel in general, i.e. </w:t>
      </w:r>
      <w:r>
        <w:rPr>
          <w:lang w:val="en-US"/>
        </w:rPr>
        <w:t>managers</w:t>
      </w:r>
      <w:r w:rsidRPr="00334584">
        <w:rPr>
          <w:lang w:val="en-US"/>
        </w:rPr>
        <w:t xml:space="preserve">, </w:t>
      </w:r>
      <w:r>
        <w:rPr>
          <w:lang w:val="en-US"/>
        </w:rPr>
        <w:t xml:space="preserve">the </w:t>
      </w:r>
      <w:r w:rsidRPr="00334584">
        <w:rPr>
          <w:lang w:val="en-US"/>
        </w:rPr>
        <w:t xml:space="preserve">director. A part of the </w:t>
      </w:r>
      <w:r>
        <w:rPr>
          <w:lang w:val="en-US"/>
        </w:rPr>
        <w:t>employees</w:t>
      </w:r>
      <w:r w:rsidRPr="00334584">
        <w:rPr>
          <w:lang w:val="en-US"/>
        </w:rPr>
        <w:t xml:space="preserve"> name the lack of official meetings where they could express their opinion, give suggestions and be heard. Usu</w:t>
      </w:r>
      <w:r>
        <w:rPr>
          <w:lang w:val="en-US"/>
        </w:rPr>
        <w:t xml:space="preserve">ally only heads participate in </w:t>
      </w:r>
      <w:r w:rsidRPr="00334584">
        <w:rPr>
          <w:lang w:val="en-US"/>
        </w:rPr>
        <w:t xml:space="preserve">the meetings of the company, therefore </w:t>
      </w:r>
      <w:r>
        <w:rPr>
          <w:lang w:val="en-US"/>
        </w:rPr>
        <w:t>employees</w:t>
      </w:r>
      <w:r w:rsidRPr="00334584">
        <w:rPr>
          <w:lang w:val="en-US"/>
        </w:rPr>
        <w:t xml:space="preserve"> would like at least sometimes to be able to participate in such meetings.  Another common suggestion is family involvement. A part of </w:t>
      </w:r>
      <w:r>
        <w:rPr>
          <w:lang w:val="en-US"/>
        </w:rPr>
        <w:t>employees</w:t>
      </w:r>
      <w:r w:rsidRPr="00334584">
        <w:rPr>
          <w:lang w:val="en-US"/>
        </w:rPr>
        <w:t xml:space="preserve"> would value if the company took into account not only the </w:t>
      </w:r>
      <w:r>
        <w:rPr>
          <w:lang w:val="en-US"/>
        </w:rPr>
        <w:t>employees</w:t>
      </w:r>
      <w:r w:rsidRPr="00334584">
        <w:rPr>
          <w:lang w:val="en-US"/>
        </w:rPr>
        <w:t xml:space="preserve">, but also other members of their families – would organize common meetings, and maybe once a month would announce a family day, when family members of the </w:t>
      </w:r>
      <w:r>
        <w:rPr>
          <w:lang w:val="en-US"/>
        </w:rPr>
        <w:t>employees</w:t>
      </w:r>
      <w:r w:rsidRPr="00334584">
        <w:rPr>
          <w:lang w:val="en-US"/>
        </w:rPr>
        <w:t xml:space="preserve"> could have free lunch together with the </w:t>
      </w:r>
      <w:r>
        <w:rPr>
          <w:lang w:val="en-US"/>
        </w:rPr>
        <w:t>employees</w:t>
      </w:r>
      <w:r w:rsidRPr="00334584">
        <w:rPr>
          <w:lang w:val="en-US"/>
        </w:rPr>
        <w:t xml:space="preserve"> in the café. </w:t>
      </w:r>
    </w:p>
    <w:p w:rsidR="00FB13E9" w:rsidRPr="00AF41A5" w:rsidRDefault="00B7521B" w:rsidP="00B7521B">
      <w:pPr>
        <w:spacing w:line="360" w:lineRule="auto"/>
        <w:ind w:right="72" w:firstLine="720"/>
        <w:jc w:val="both"/>
        <w:rPr>
          <w:rFonts w:ascii="Times New Roman" w:eastAsia="Calibri" w:hAnsi="Times New Roman"/>
          <w:color w:val="000000"/>
          <w:sz w:val="24"/>
          <w:szCs w:val="24"/>
          <w:lang w:val="en-GB" w:eastAsia="en-US"/>
        </w:rPr>
      </w:pPr>
      <w:r w:rsidRPr="00334584">
        <w:rPr>
          <w:rFonts w:ascii="Times New Roman" w:hAnsi="Times New Roman"/>
          <w:sz w:val="24"/>
          <w:szCs w:val="24"/>
        </w:rPr>
        <w:t xml:space="preserve">The interview revealed that in the opinion of the heads, </w:t>
      </w:r>
      <w:r>
        <w:rPr>
          <w:rFonts w:ascii="Times New Roman" w:hAnsi="Times New Roman"/>
          <w:sz w:val="24"/>
          <w:szCs w:val="24"/>
        </w:rPr>
        <w:t>employees</w:t>
      </w:r>
      <w:r w:rsidRPr="00334584">
        <w:rPr>
          <w:rFonts w:ascii="Times New Roman" w:hAnsi="Times New Roman"/>
          <w:sz w:val="24"/>
          <w:szCs w:val="24"/>
        </w:rPr>
        <w:t xml:space="preserve"> are firstly motivated by </w:t>
      </w:r>
      <w:r>
        <w:rPr>
          <w:rFonts w:ascii="Times New Roman" w:hAnsi="Times New Roman"/>
          <w:sz w:val="24"/>
          <w:szCs w:val="24"/>
        </w:rPr>
        <w:t>an intangible</w:t>
      </w:r>
      <w:r w:rsidRPr="00334584">
        <w:rPr>
          <w:rFonts w:ascii="Times New Roman" w:hAnsi="Times New Roman"/>
          <w:sz w:val="24"/>
          <w:szCs w:val="24"/>
        </w:rPr>
        <w:t xml:space="preserve"> reward. Also the importance of clear formulation of tasks, respect of </w:t>
      </w:r>
      <w:r>
        <w:rPr>
          <w:rFonts w:ascii="Times New Roman" w:hAnsi="Times New Roman"/>
          <w:sz w:val="24"/>
          <w:szCs w:val="24"/>
        </w:rPr>
        <w:t>employees</w:t>
      </w:r>
      <w:r w:rsidRPr="00334584">
        <w:rPr>
          <w:rFonts w:ascii="Times New Roman" w:hAnsi="Times New Roman"/>
          <w:sz w:val="24"/>
          <w:szCs w:val="24"/>
        </w:rPr>
        <w:t xml:space="preserve"> were emphasized. It has to be acknowledged that the attitude of the heads of the company to </w:t>
      </w:r>
      <w:r>
        <w:rPr>
          <w:rFonts w:ascii="Times New Roman" w:hAnsi="Times New Roman"/>
          <w:sz w:val="24"/>
          <w:szCs w:val="24"/>
        </w:rPr>
        <w:t>employee</w:t>
      </w:r>
      <w:r w:rsidRPr="00334584">
        <w:rPr>
          <w:rFonts w:ascii="Times New Roman" w:hAnsi="Times New Roman"/>
          <w:sz w:val="24"/>
          <w:szCs w:val="24"/>
        </w:rPr>
        <w:t xml:space="preserve"> motivation is poor because the heads do not pay attention to the opportunities of using </w:t>
      </w:r>
      <w:r w:rsidRPr="00334584">
        <w:rPr>
          <w:rFonts w:ascii="Times New Roman" w:hAnsi="Times New Roman"/>
          <w:sz w:val="24"/>
          <w:szCs w:val="24"/>
        </w:rPr>
        <w:lastRenderedPageBreak/>
        <w:t xml:space="preserve">motivation forms. But the main head said that the </w:t>
      </w:r>
      <w:r>
        <w:rPr>
          <w:rFonts w:ascii="Times New Roman" w:hAnsi="Times New Roman"/>
          <w:sz w:val="24"/>
          <w:szCs w:val="24"/>
        </w:rPr>
        <w:t>employees</w:t>
      </w:r>
      <w:r w:rsidRPr="00334584">
        <w:rPr>
          <w:rFonts w:ascii="Times New Roman" w:hAnsi="Times New Roman"/>
          <w:sz w:val="24"/>
          <w:szCs w:val="24"/>
        </w:rPr>
        <w:t xml:space="preserve"> could be involved in some decision-making processes, because if </w:t>
      </w:r>
      <w:r>
        <w:rPr>
          <w:rFonts w:ascii="Times New Roman" w:hAnsi="Times New Roman"/>
          <w:sz w:val="24"/>
          <w:szCs w:val="24"/>
        </w:rPr>
        <w:t>employees</w:t>
      </w:r>
      <w:r w:rsidRPr="00334584">
        <w:rPr>
          <w:rFonts w:ascii="Times New Roman" w:hAnsi="Times New Roman"/>
          <w:sz w:val="24"/>
          <w:szCs w:val="24"/>
        </w:rPr>
        <w:t xml:space="preserve"> are given at least a little authority and feel needed and important in the activity of the company, </w:t>
      </w:r>
      <w:r>
        <w:rPr>
          <w:rFonts w:ascii="Times New Roman" w:hAnsi="Times New Roman"/>
          <w:sz w:val="24"/>
          <w:szCs w:val="24"/>
        </w:rPr>
        <w:t xml:space="preserve">this </w:t>
      </w:r>
      <w:r w:rsidRPr="00334584">
        <w:rPr>
          <w:rFonts w:ascii="Times New Roman" w:hAnsi="Times New Roman"/>
          <w:sz w:val="24"/>
          <w:szCs w:val="24"/>
        </w:rPr>
        <w:t xml:space="preserve">could motivate </w:t>
      </w:r>
      <w:r>
        <w:rPr>
          <w:rFonts w:ascii="Times New Roman" w:hAnsi="Times New Roman"/>
          <w:sz w:val="24"/>
          <w:szCs w:val="24"/>
        </w:rPr>
        <w:t>employees</w:t>
      </w:r>
      <w:r w:rsidRPr="00334584">
        <w:rPr>
          <w:rFonts w:ascii="Times New Roman" w:hAnsi="Times New Roman"/>
          <w:sz w:val="24"/>
          <w:szCs w:val="24"/>
        </w:rPr>
        <w:t xml:space="preserve"> to move forward even faster. And it is planned to totally change the attitude of </w:t>
      </w:r>
      <w:r>
        <w:rPr>
          <w:rFonts w:ascii="Times New Roman" w:hAnsi="Times New Roman"/>
          <w:sz w:val="24"/>
          <w:szCs w:val="24"/>
        </w:rPr>
        <w:t>employees</w:t>
      </w:r>
      <w:r w:rsidRPr="00334584">
        <w:rPr>
          <w:rFonts w:ascii="Times New Roman" w:hAnsi="Times New Roman"/>
          <w:sz w:val="24"/>
          <w:szCs w:val="24"/>
        </w:rPr>
        <w:t xml:space="preserve"> to motivation.</w:t>
      </w:r>
      <w:r w:rsidRPr="00334584">
        <w:rPr>
          <w:rFonts w:ascii="Times New Roman" w:eastAsia="Calibri" w:hAnsi="Times New Roman"/>
          <w:b/>
          <w:color w:val="000000"/>
          <w:sz w:val="24"/>
          <w:szCs w:val="24"/>
          <w:lang w:eastAsia="en-US"/>
        </w:rPr>
        <w:t xml:space="preserve"> </w:t>
      </w:r>
      <w:r w:rsidR="00FB13E9" w:rsidRPr="00FB13E9">
        <w:rPr>
          <w:rFonts w:ascii="Times New Roman" w:eastAsia="Calibri" w:hAnsi="Times New Roman"/>
          <w:b/>
          <w:color w:val="000000"/>
          <w:sz w:val="24"/>
          <w:szCs w:val="24"/>
          <w:lang w:val="en-GB" w:eastAsia="en-US"/>
        </w:rPr>
        <w:t xml:space="preserve"> </w:t>
      </w:r>
      <w:bookmarkEnd w:id="77"/>
    </w:p>
    <w:p w:rsidR="00FB13E9" w:rsidRDefault="00AA46B8" w:rsidP="00AA46B8">
      <w:pPr>
        <w:pStyle w:val="Nadpis2"/>
        <w:rPr>
          <w:rFonts w:eastAsia="Calibri"/>
        </w:rPr>
      </w:pPr>
      <w:bookmarkStart w:id="78" w:name="_Toc521938105"/>
      <w:r>
        <w:rPr>
          <w:rFonts w:eastAsia="Calibri"/>
        </w:rPr>
        <w:t>Motivational Problems</w:t>
      </w:r>
      <w:bookmarkEnd w:id="78"/>
    </w:p>
    <w:p w:rsidR="00B7521B" w:rsidRPr="00334584" w:rsidRDefault="00B7521B" w:rsidP="00B7521B">
      <w:pPr>
        <w:pStyle w:val="Tekstas"/>
        <w:ind w:firstLine="720"/>
        <w:rPr>
          <w:b/>
          <w:lang w:val="en-US"/>
        </w:rPr>
      </w:pPr>
      <w:r w:rsidRPr="00334584">
        <w:rPr>
          <w:b/>
          <w:lang w:val="en-US"/>
        </w:rPr>
        <w:t xml:space="preserve">Qualification development opportunities. </w:t>
      </w:r>
      <w:r w:rsidRPr="00334584">
        <w:rPr>
          <w:lang w:val="en-US"/>
        </w:rPr>
        <w:t xml:space="preserve">Qualification development opportunities offered by the company are not very big, though the company willingly offers it to its </w:t>
      </w:r>
      <w:r>
        <w:rPr>
          <w:lang w:val="en-US"/>
        </w:rPr>
        <w:t>employees</w:t>
      </w:r>
      <w:r w:rsidRPr="00334584">
        <w:rPr>
          <w:lang w:val="en-US"/>
        </w:rPr>
        <w:t>, but is not able to properly motivate them so that they willingly accept the offered investment in their qualification from the company.</w:t>
      </w:r>
    </w:p>
    <w:p w:rsidR="00B7521B" w:rsidRPr="00334584" w:rsidRDefault="00B7521B" w:rsidP="00B7521B">
      <w:pPr>
        <w:pStyle w:val="Tekstas"/>
        <w:ind w:firstLine="720"/>
        <w:rPr>
          <w:b/>
          <w:lang w:val="en-US"/>
        </w:rPr>
      </w:pPr>
      <w:r w:rsidRPr="00334584">
        <w:rPr>
          <w:b/>
          <w:lang w:val="en-US"/>
        </w:rPr>
        <w:t xml:space="preserve">Absence of common goals of the </w:t>
      </w:r>
      <w:r>
        <w:rPr>
          <w:b/>
          <w:lang w:val="en-US"/>
        </w:rPr>
        <w:t>employees</w:t>
      </w:r>
      <w:r w:rsidRPr="00334584">
        <w:rPr>
          <w:b/>
          <w:lang w:val="en-US"/>
        </w:rPr>
        <w:t xml:space="preserve">. </w:t>
      </w:r>
      <w:r w:rsidRPr="00334584">
        <w:rPr>
          <w:lang w:val="en-US"/>
        </w:rPr>
        <w:t xml:space="preserve">The company </w:t>
      </w:r>
      <w:r>
        <w:rPr>
          <w:lang w:val="en-US"/>
        </w:rPr>
        <w:t>employees</w:t>
      </w:r>
      <w:r w:rsidRPr="00334584">
        <w:rPr>
          <w:lang w:val="en-US"/>
        </w:rPr>
        <w:t xml:space="preserve"> communicate perfectly, but the raised goals might not be the same. Of course, the managing </w:t>
      </w:r>
      <w:r>
        <w:rPr>
          <w:lang w:val="en-US"/>
        </w:rPr>
        <w:t>employees</w:t>
      </w:r>
      <w:r w:rsidRPr="00334584">
        <w:rPr>
          <w:lang w:val="en-US"/>
        </w:rPr>
        <w:t xml:space="preserve"> raise the most, but the company would work even more efficiently if more </w:t>
      </w:r>
      <w:r>
        <w:rPr>
          <w:lang w:val="en-US"/>
        </w:rPr>
        <w:t>employees</w:t>
      </w:r>
      <w:r w:rsidRPr="00334584">
        <w:rPr>
          <w:lang w:val="en-US"/>
        </w:rPr>
        <w:t xml:space="preserve"> had a desire to be a part of the company, to share and implement the common goals for the company’s welfare and activity.</w:t>
      </w:r>
    </w:p>
    <w:p w:rsidR="00B7521B" w:rsidRPr="00334584" w:rsidRDefault="00B7521B" w:rsidP="00B7521B">
      <w:pPr>
        <w:pStyle w:val="Tekstas"/>
        <w:ind w:firstLine="720"/>
        <w:rPr>
          <w:b/>
          <w:lang w:val="en-US"/>
        </w:rPr>
      </w:pPr>
      <w:r w:rsidRPr="00334584">
        <w:rPr>
          <w:b/>
          <w:lang w:val="en-US"/>
        </w:rPr>
        <w:t xml:space="preserve">Informing </w:t>
      </w:r>
      <w:r>
        <w:rPr>
          <w:b/>
          <w:lang w:val="en-US"/>
        </w:rPr>
        <w:t>employees</w:t>
      </w:r>
      <w:r w:rsidRPr="00334584">
        <w:rPr>
          <w:b/>
          <w:lang w:val="en-US"/>
        </w:rPr>
        <w:t xml:space="preserve"> of the company’s achievements or arisen problems. </w:t>
      </w:r>
      <w:r w:rsidRPr="00334584">
        <w:rPr>
          <w:lang w:val="en-US"/>
        </w:rPr>
        <w:t xml:space="preserve">A company aiming at one goal, creating friendly and close relationships in the </w:t>
      </w:r>
      <w:r>
        <w:rPr>
          <w:lang w:val="en-US"/>
        </w:rPr>
        <w:t>employees</w:t>
      </w:r>
      <w:r w:rsidRPr="00334584">
        <w:rPr>
          <w:lang w:val="en-US"/>
        </w:rPr>
        <w:t xml:space="preserve">, must be able to share with its </w:t>
      </w:r>
      <w:r>
        <w:rPr>
          <w:lang w:val="en-US"/>
        </w:rPr>
        <w:t>employees</w:t>
      </w:r>
      <w:r w:rsidRPr="00334584">
        <w:rPr>
          <w:lang w:val="en-US"/>
        </w:rPr>
        <w:t xml:space="preserve"> both good and bad knowledge or happenings. However</w:t>
      </w:r>
      <w:r>
        <w:rPr>
          <w:lang w:val="en-US"/>
        </w:rPr>
        <w:t>,</w:t>
      </w:r>
      <w:r w:rsidRPr="00334584">
        <w:rPr>
          <w:lang w:val="en-US"/>
        </w:rPr>
        <w:t xml:space="preserve"> the company discussed</w:t>
      </w:r>
      <w:r>
        <w:rPr>
          <w:lang w:val="en-US"/>
        </w:rPr>
        <w:t>,</w:t>
      </w:r>
      <w:r w:rsidRPr="00334584">
        <w:rPr>
          <w:lang w:val="en-US"/>
        </w:rPr>
        <w:t xml:space="preserve"> pays more attention to the publicizing of good news, to boast good company results and quite often hides the arisen problems, therefore the </w:t>
      </w:r>
      <w:r>
        <w:rPr>
          <w:lang w:val="en-US"/>
        </w:rPr>
        <w:t>employees</w:t>
      </w:r>
      <w:r w:rsidRPr="00334584">
        <w:rPr>
          <w:lang w:val="en-US"/>
        </w:rPr>
        <w:t xml:space="preserve"> cannot always contribute to the solution of the company problems.</w:t>
      </w:r>
    </w:p>
    <w:p w:rsidR="00B7521B" w:rsidRPr="00B7521B" w:rsidRDefault="00B7521B" w:rsidP="00B7521B">
      <w:pPr>
        <w:pStyle w:val="Tekstas"/>
        <w:spacing w:after="240"/>
        <w:ind w:firstLine="720"/>
        <w:rPr>
          <w:lang w:val="en-US"/>
        </w:rPr>
      </w:pPr>
      <w:r>
        <w:rPr>
          <w:b/>
          <w:lang w:val="en-US"/>
        </w:rPr>
        <w:t>Employee</w:t>
      </w:r>
      <w:r w:rsidRPr="00334584">
        <w:rPr>
          <w:b/>
          <w:lang w:val="en-US"/>
        </w:rPr>
        <w:t xml:space="preserve"> development opportunity </w:t>
      </w:r>
      <w:r w:rsidRPr="00334584">
        <w:rPr>
          <w:lang w:val="en-US"/>
        </w:rPr>
        <w:t xml:space="preserve">(when </w:t>
      </w:r>
      <w:r>
        <w:rPr>
          <w:lang w:val="en-US"/>
        </w:rPr>
        <w:t>an employee</w:t>
      </w:r>
      <w:r w:rsidRPr="00334584">
        <w:rPr>
          <w:lang w:val="en-US"/>
        </w:rPr>
        <w:t xml:space="preserve"> doesn’t see any development opportunities, it decreases the efficiency of the work performed). Motivation problem is very important. When </w:t>
      </w:r>
      <w:r>
        <w:rPr>
          <w:lang w:val="en-US"/>
        </w:rPr>
        <w:t>employees</w:t>
      </w:r>
      <w:r w:rsidRPr="00334584">
        <w:rPr>
          <w:lang w:val="en-US"/>
        </w:rPr>
        <w:t xml:space="preserve"> do not have sufficient information and do not see any possibilities for improvement or development, then </w:t>
      </w:r>
      <w:r>
        <w:rPr>
          <w:lang w:val="en-US"/>
        </w:rPr>
        <w:t>work</w:t>
      </w:r>
      <w:r w:rsidRPr="00334584">
        <w:rPr>
          <w:lang w:val="en-US"/>
        </w:rPr>
        <w:t xml:space="preserve"> effici</w:t>
      </w:r>
      <w:r>
        <w:rPr>
          <w:lang w:val="en-US"/>
        </w:rPr>
        <w:t>ency and effectiveness decrease</w:t>
      </w:r>
      <w:r w:rsidRPr="00334584">
        <w:rPr>
          <w:lang w:val="en-US"/>
        </w:rPr>
        <w:t xml:space="preserve"> and consequently </w:t>
      </w:r>
      <w:r>
        <w:rPr>
          <w:lang w:val="en-US"/>
        </w:rPr>
        <w:t>employee</w:t>
      </w:r>
      <w:r w:rsidRPr="00334584">
        <w:rPr>
          <w:lang w:val="en-US"/>
        </w:rPr>
        <w:t xml:space="preserve"> communication, company activity and interrelationships suffer</w:t>
      </w:r>
      <w:r>
        <w:rPr>
          <w:lang w:val="en-US"/>
        </w:rPr>
        <w:t>.</w:t>
      </w:r>
    </w:p>
    <w:p w:rsidR="008A381C" w:rsidRDefault="008A381C" w:rsidP="00AA46B8">
      <w:pPr>
        <w:pStyle w:val="Nadpis2"/>
        <w:rPr>
          <w:rFonts w:eastAsia="Calibri"/>
        </w:rPr>
      </w:pPr>
      <w:bookmarkStart w:id="79" w:name="_Toc520203119"/>
      <w:bookmarkStart w:id="80" w:name="_Toc521938106"/>
      <w:r>
        <w:rPr>
          <w:rFonts w:eastAsia="Calibri"/>
        </w:rPr>
        <w:t>Proposed HR T</w:t>
      </w:r>
      <w:r w:rsidRPr="008A381C">
        <w:rPr>
          <w:rFonts w:eastAsia="Calibri"/>
        </w:rPr>
        <w:t>ools</w:t>
      </w:r>
      <w:bookmarkEnd w:id="79"/>
      <w:bookmarkEnd w:id="80"/>
    </w:p>
    <w:p w:rsidR="00B7521B" w:rsidRPr="00334584" w:rsidRDefault="00B7521B" w:rsidP="00B7521B">
      <w:pPr>
        <w:pStyle w:val="Tekstas"/>
        <w:ind w:firstLine="720"/>
        <w:rPr>
          <w:rFonts w:cs="Times New Roman"/>
          <w:b/>
          <w:lang w:val="en-US"/>
        </w:rPr>
      </w:pPr>
      <w:r w:rsidRPr="00334584">
        <w:rPr>
          <w:rFonts w:cs="Times New Roman"/>
          <w:b/>
          <w:lang w:val="en-US"/>
        </w:rPr>
        <w:t xml:space="preserve">The head should pay attention to every </w:t>
      </w:r>
      <w:r>
        <w:rPr>
          <w:rFonts w:cs="Times New Roman"/>
          <w:b/>
          <w:lang w:val="en-US"/>
        </w:rPr>
        <w:t>employee</w:t>
      </w:r>
      <w:r w:rsidRPr="00334584">
        <w:rPr>
          <w:rFonts w:cs="Times New Roman"/>
          <w:b/>
          <w:lang w:val="en-US"/>
        </w:rPr>
        <w:t xml:space="preserve">. </w:t>
      </w:r>
      <w:r w:rsidRPr="00334584">
        <w:rPr>
          <w:rFonts w:cs="Times New Roman"/>
          <w:lang w:val="en-US"/>
        </w:rPr>
        <w:t xml:space="preserve">To share good words, compliments, attention. Most people like being boasted, the same should be done to </w:t>
      </w:r>
      <w:r>
        <w:rPr>
          <w:rFonts w:cs="Times New Roman"/>
          <w:lang w:val="en-US"/>
        </w:rPr>
        <w:t>employees</w:t>
      </w:r>
      <w:r w:rsidRPr="00334584">
        <w:rPr>
          <w:rFonts w:cs="Times New Roman"/>
          <w:lang w:val="en-US"/>
        </w:rPr>
        <w:t xml:space="preserve">, because namely these things raise motivation, a desire to try, to be a better </w:t>
      </w:r>
      <w:r>
        <w:rPr>
          <w:rFonts w:cs="Times New Roman"/>
          <w:lang w:val="en-US"/>
        </w:rPr>
        <w:t>employee</w:t>
      </w:r>
      <w:r w:rsidRPr="00334584">
        <w:rPr>
          <w:rFonts w:cs="Times New Roman"/>
          <w:lang w:val="en-US"/>
        </w:rPr>
        <w:t>.</w:t>
      </w:r>
    </w:p>
    <w:p w:rsidR="00B7521B" w:rsidRPr="00334584" w:rsidRDefault="00B7521B" w:rsidP="00B7521B">
      <w:pPr>
        <w:pStyle w:val="Tekstas"/>
        <w:ind w:firstLine="720"/>
        <w:rPr>
          <w:rFonts w:cs="Times New Roman"/>
          <w:b/>
          <w:lang w:val="en-US"/>
        </w:rPr>
      </w:pPr>
      <w:r w:rsidRPr="00334584">
        <w:rPr>
          <w:rFonts w:cs="Times New Roman"/>
          <w:b/>
          <w:lang w:val="en-US"/>
        </w:rPr>
        <w:t xml:space="preserve">Possibility for </w:t>
      </w:r>
      <w:r>
        <w:rPr>
          <w:rFonts w:cs="Times New Roman"/>
          <w:b/>
          <w:lang w:val="en-US"/>
        </w:rPr>
        <w:t>employees</w:t>
      </w:r>
      <w:r w:rsidRPr="00334584">
        <w:rPr>
          <w:rFonts w:cs="Times New Roman"/>
          <w:b/>
          <w:lang w:val="en-US"/>
        </w:rPr>
        <w:t xml:space="preserve"> to give suggestions for improvement. </w:t>
      </w:r>
      <w:r w:rsidRPr="00334584">
        <w:rPr>
          <w:rFonts w:cs="Times New Roman"/>
          <w:lang w:val="en-US"/>
        </w:rPr>
        <w:t xml:space="preserve">To improve </w:t>
      </w:r>
      <w:r>
        <w:rPr>
          <w:rFonts w:cs="Times New Roman"/>
          <w:lang w:val="en-US"/>
        </w:rPr>
        <w:t>work</w:t>
      </w:r>
      <w:r w:rsidRPr="00334584">
        <w:rPr>
          <w:rFonts w:cs="Times New Roman"/>
          <w:lang w:val="en-US"/>
        </w:rPr>
        <w:t xml:space="preserve"> efficiency, to develop their skills when investing in responsible and suitable </w:t>
      </w:r>
      <w:r>
        <w:rPr>
          <w:rFonts w:cs="Times New Roman"/>
          <w:lang w:val="en-US"/>
        </w:rPr>
        <w:t>employees</w:t>
      </w:r>
      <w:r w:rsidRPr="00334584">
        <w:rPr>
          <w:rFonts w:cs="Times New Roman"/>
          <w:lang w:val="en-US"/>
        </w:rPr>
        <w:t xml:space="preserve">, who have a large perspective to grow, develop and of course assess the company’s efforts not only </w:t>
      </w:r>
      <w:r w:rsidRPr="00334584">
        <w:rPr>
          <w:rFonts w:cs="Times New Roman"/>
          <w:lang w:val="en-US"/>
        </w:rPr>
        <w:lastRenderedPageBreak/>
        <w:t xml:space="preserve">for one’s own benefit, but value an </w:t>
      </w:r>
      <w:r>
        <w:rPr>
          <w:rFonts w:cs="Times New Roman"/>
          <w:lang w:val="en-US"/>
        </w:rPr>
        <w:t>employee</w:t>
      </w:r>
      <w:r w:rsidRPr="00334584">
        <w:rPr>
          <w:rFonts w:cs="Times New Roman"/>
          <w:lang w:val="en-US"/>
        </w:rPr>
        <w:t xml:space="preserve"> who supports and helps to implement the company’s goals and plans.</w:t>
      </w:r>
    </w:p>
    <w:p w:rsidR="00B7521B" w:rsidRPr="00334584" w:rsidRDefault="00B7521B" w:rsidP="00B7521B">
      <w:pPr>
        <w:pStyle w:val="Tekstas"/>
        <w:ind w:firstLine="720"/>
        <w:rPr>
          <w:rFonts w:cs="Times New Roman"/>
          <w:b/>
          <w:lang w:val="en-US"/>
        </w:rPr>
      </w:pPr>
      <w:r w:rsidRPr="00334584">
        <w:rPr>
          <w:rFonts w:cs="Times New Roman"/>
          <w:b/>
          <w:lang w:val="en-US"/>
        </w:rPr>
        <w:t xml:space="preserve">Involve </w:t>
      </w:r>
      <w:r>
        <w:rPr>
          <w:rFonts w:cs="Times New Roman"/>
          <w:b/>
          <w:lang w:val="en-US"/>
        </w:rPr>
        <w:t>employees</w:t>
      </w:r>
      <w:r w:rsidRPr="00334584">
        <w:rPr>
          <w:rFonts w:cs="Times New Roman"/>
          <w:b/>
          <w:lang w:val="en-US"/>
        </w:rPr>
        <w:t xml:space="preserve"> in making some decisions. </w:t>
      </w:r>
      <w:r w:rsidRPr="00334584">
        <w:rPr>
          <w:rFonts w:cs="Times New Roman"/>
          <w:lang w:val="en-US"/>
        </w:rPr>
        <w:t xml:space="preserve">Give </w:t>
      </w:r>
      <w:r>
        <w:rPr>
          <w:rFonts w:cs="Times New Roman"/>
          <w:lang w:val="en-US"/>
        </w:rPr>
        <w:t>employees</w:t>
      </w:r>
      <w:r w:rsidRPr="00334584">
        <w:rPr>
          <w:rFonts w:cs="Times New Roman"/>
          <w:lang w:val="en-US"/>
        </w:rPr>
        <w:t xml:space="preserve"> at least a little authority, let feel needed and impo</w:t>
      </w:r>
      <w:r>
        <w:rPr>
          <w:rFonts w:cs="Times New Roman"/>
          <w:lang w:val="en-US"/>
        </w:rPr>
        <w:t>rtant for the company activity. I</w:t>
      </w:r>
      <w:r w:rsidRPr="00334584">
        <w:rPr>
          <w:rFonts w:cs="Times New Roman"/>
          <w:lang w:val="en-US"/>
        </w:rPr>
        <w:t xml:space="preserve">t could motivate </w:t>
      </w:r>
      <w:r>
        <w:rPr>
          <w:rFonts w:cs="Times New Roman"/>
          <w:lang w:val="en-US"/>
        </w:rPr>
        <w:t>employees</w:t>
      </w:r>
      <w:r w:rsidRPr="00334584">
        <w:rPr>
          <w:rFonts w:cs="Times New Roman"/>
          <w:lang w:val="en-US"/>
        </w:rPr>
        <w:t xml:space="preserve"> to move forward even faster.</w:t>
      </w:r>
    </w:p>
    <w:p w:rsidR="002469A7" w:rsidRPr="00B7521B" w:rsidRDefault="00B7521B" w:rsidP="00B7521B">
      <w:pPr>
        <w:pStyle w:val="Tekstas"/>
        <w:ind w:firstLine="720"/>
        <w:rPr>
          <w:rFonts w:cs="Times New Roman"/>
          <w:lang w:val="en-US"/>
        </w:rPr>
      </w:pPr>
      <w:r w:rsidRPr="00334584">
        <w:rPr>
          <w:rFonts w:cs="Times New Roman"/>
          <w:b/>
          <w:lang w:val="en-US"/>
        </w:rPr>
        <w:t xml:space="preserve">Encourage </w:t>
      </w:r>
      <w:r>
        <w:rPr>
          <w:rFonts w:cs="Times New Roman"/>
          <w:b/>
          <w:lang w:val="en-US"/>
        </w:rPr>
        <w:t>employees</w:t>
      </w:r>
      <w:r w:rsidRPr="00334584">
        <w:rPr>
          <w:rFonts w:cs="Times New Roman"/>
          <w:b/>
          <w:lang w:val="en-US"/>
        </w:rPr>
        <w:t xml:space="preserve"> to participate in various projects. </w:t>
      </w:r>
      <w:r w:rsidRPr="00334584">
        <w:rPr>
          <w:rFonts w:cs="Times New Roman"/>
          <w:lang w:val="en-US"/>
        </w:rPr>
        <w:t xml:space="preserve">To make </w:t>
      </w:r>
      <w:r>
        <w:rPr>
          <w:rFonts w:cs="Times New Roman"/>
          <w:lang w:val="en-US"/>
        </w:rPr>
        <w:t>employees</w:t>
      </w:r>
      <w:r w:rsidRPr="00334584">
        <w:rPr>
          <w:rFonts w:cs="Times New Roman"/>
          <w:lang w:val="en-US"/>
        </w:rPr>
        <w:t xml:space="preserve"> interested in projects, events, things, which develop </w:t>
      </w:r>
      <w:r>
        <w:rPr>
          <w:rFonts w:cs="Times New Roman"/>
          <w:lang w:val="en-US"/>
        </w:rPr>
        <w:t xml:space="preserve">a </w:t>
      </w:r>
      <w:r w:rsidRPr="00334584">
        <w:rPr>
          <w:rFonts w:cs="Times New Roman"/>
          <w:lang w:val="en-US"/>
        </w:rPr>
        <w:t>desire and</w:t>
      </w:r>
      <w:r>
        <w:rPr>
          <w:rFonts w:cs="Times New Roman"/>
          <w:lang w:val="en-US"/>
        </w:rPr>
        <w:t xml:space="preserve"> a</w:t>
      </w:r>
      <w:r w:rsidRPr="00334584">
        <w:rPr>
          <w:rFonts w:cs="Times New Roman"/>
          <w:lang w:val="en-US"/>
        </w:rPr>
        <w:t xml:space="preserve"> will to do good to one’s workplace, to provide </w:t>
      </w:r>
      <w:r>
        <w:rPr>
          <w:rFonts w:cs="Times New Roman"/>
          <w:lang w:val="en-US"/>
        </w:rPr>
        <w:t>employees</w:t>
      </w:r>
      <w:r w:rsidRPr="00334584">
        <w:rPr>
          <w:rFonts w:cs="Times New Roman"/>
          <w:lang w:val="en-US"/>
        </w:rPr>
        <w:t xml:space="preserve"> with possibilities to rest differently, motivating oneself</w:t>
      </w:r>
      <w:r>
        <w:rPr>
          <w:rFonts w:cs="Times New Roman"/>
          <w:lang w:val="en-US"/>
        </w:rPr>
        <w:t>.</w:t>
      </w:r>
    </w:p>
    <w:p w:rsidR="00F96661" w:rsidRDefault="00F96661" w:rsidP="00AA46B8">
      <w:pPr>
        <w:pStyle w:val="Nadpis2"/>
        <w:rPr>
          <w:lang w:val="en-GB"/>
        </w:rPr>
      </w:pPr>
      <w:bookmarkStart w:id="81" w:name="_Toc520203120"/>
      <w:bookmarkStart w:id="82" w:name="_Toc521938107"/>
      <w:r w:rsidRPr="009D6F27">
        <w:rPr>
          <w:lang w:val="en-GB"/>
        </w:rPr>
        <w:t>Conclusion</w:t>
      </w:r>
      <w:bookmarkEnd w:id="81"/>
      <w:bookmarkEnd w:id="82"/>
    </w:p>
    <w:p w:rsidR="0021526A" w:rsidRPr="00334584" w:rsidRDefault="0021526A" w:rsidP="0021526A">
      <w:pPr>
        <w:spacing w:after="0" w:line="360" w:lineRule="auto"/>
        <w:ind w:firstLine="720"/>
        <w:jc w:val="both"/>
        <w:rPr>
          <w:rFonts w:ascii="Times New Roman" w:hAnsi="Times New Roman"/>
          <w:sz w:val="24"/>
          <w:szCs w:val="24"/>
        </w:rPr>
      </w:pPr>
      <w:bookmarkStart w:id="83" w:name="_Toc520203121"/>
      <w:r w:rsidRPr="00334584">
        <w:rPr>
          <w:rFonts w:ascii="Times New Roman" w:hAnsi="Times New Roman"/>
          <w:sz w:val="24"/>
          <w:szCs w:val="24"/>
        </w:rPr>
        <w:t xml:space="preserve">The company is trying to invest in its </w:t>
      </w:r>
      <w:r>
        <w:rPr>
          <w:rFonts w:ascii="Times New Roman" w:hAnsi="Times New Roman"/>
          <w:sz w:val="24"/>
          <w:szCs w:val="24"/>
        </w:rPr>
        <w:t>employees</w:t>
      </w:r>
      <w:r w:rsidRPr="00334584">
        <w:rPr>
          <w:rFonts w:ascii="Times New Roman" w:hAnsi="Times New Roman"/>
          <w:sz w:val="24"/>
          <w:szCs w:val="24"/>
        </w:rPr>
        <w:t xml:space="preserve">. Its policy is to make everyone happy – not only its customers, but </w:t>
      </w:r>
      <w:r>
        <w:rPr>
          <w:rFonts w:ascii="Times New Roman" w:hAnsi="Times New Roman"/>
          <w:sz w:val="24"/>
          <w:szCs w:val="24"/>
        </w:rPr>
        <w:t>employees</w:t>
      </w:r>
      <w:r w:rsidRPr="00334584">
        <w:rPr>
          <w:rFonts w:ascii="Times New Roman" w:hAnsi="Times New Roman"/>
          <w:sz w:val="24"/>
          <w:szCs w:val="24"/>
        </w:rPr>
        <w:t xml:space="preserve"> as well. The company is oriented towards </w:t>
      </w:r>
      <w:r>
        <w:rPr>
          <w:rFonts w:ascii="Times New Roman" w:hAnsi="Times New Roman"/>
          <w:sz w:val="24"/>
          <w:szCs w:val="24"/>
        </w:rPr>
        <w:t>employee</w:t>
      </w:r>
      <w:r w:rsidRPr="00334584">
        <w:rPr>
          <w:rFonts w:ascii="Times New Roman" w:hAnsi="Times New Roman"/>
          <w:sz w:val="24"/>
          <w:szCs w:val="24"/>
        </w:rPr>
        <w:t xml:space="preserve"> motivation and keeping them in the workplace, therefore it puts a lot of effort in the cherishing of interrelationships of the </w:t>
      </w:r>
      <w:r>
        <w:rPr>
          <w:rFonts w:ascii="Times New Roman" w:hAnsi="Times New Roman"/>
          <w:sz w:val="24"/>
          <w:szCs w:val="24"/>
        </w:rPr>
        <w:t>employees</w:t>
      </w:r>
      <w:r w:rsidRPr="00334584">
        <w:rPr>
          <w:rFonts w:ascii="Times New Roman" w:hAnsi="Times New Roman"/>
          <w:sz w:val="24"/>
          <w:szCs w:val="24"/>
        </w:rPr>
        <w:t xml:space="preserve">, so that every </w:t>
      </w:r>
      <w:r>
        <w:rPr>
          <w:rFonts w:ascii="Times New Roman" w:hAnsi="Times New Roman"/>
          <w:sz w:val="24"/>
          <w:szCs w:val="24"/>
        </w:rPr>
        <w:t>employee</w:t>
      </w:r>
      <w:r w:rsidRPr="00334584">
        <w:rPr>
          <w:rFonts w:ascii="Times New Roman" w:hAnsi="Times New Roman"/>
          <w:sz w:val="24"/>
          <w:szCs w:val="24"/>
        </w:rPr>
        <w:t xml:space="preserve"> would feel in the company like in a family. By this means the director aims at encouraging int</w:t>
      </w:r>
      <w:r>
        <w:rPr>
          <w:rFonts w:ascii="Times New Roman" w:hAnsi="Times New Roman"/>
          <w:sz w:val="24"/>
          <w:szCs w:val="24"/>
        </w:rPr>
        <w:t>rinsic</w:t>
      </w:r>
      <w:r w:rsidRPr="00334584">
        <w:rPr>
          <w:rFonts w:ascii="Times New Roman" w:hAnsi="Times New Roman"/>
          <w:sz w:val="24"/>
          <w:szCs w:val="24"/>
        </w:rPr>
        <w:t xml:space="preserve"> motivation of the </w:t>
      </w:r>
      <w:r>
        <w:rPr>
          <w:rFonts w:ascii="Times New Roman" w:hAnsi="Times New Roman"/>
          <w:sz w:val="24"/>
          <w:szCs w:val="24"/>
        </w:rPr>
        <w:t>employees</w:t>
      </w:r>
      <w:r w:rsidRPr="00334584">
        <w:rPr>
          <w:rFonts w:ascii="Times New Roman" w:hAnsi="Times New Roman"/>
          <w:sz w:val="24"/>
          <w:szCs w:val="24"/>
        </w:rPr>
        <w:t>.</w:t>
      </w:r>
    </w:p>
    <w:p w:rsidR="0021526A" w:rsidRPr="00334584" w:rsidRDefault="0021526A" w:rsidP="0021526A">
      <w:pPr>
        <w:spacing w:after="0" w:line="360" w:lineRule="auto"/>
        <w:ind w:firstLine="720"/>
        <w:jc w:val="both"/>
        <w:rPr>
          <w:rFonts w:ascii="Times New Roman" w:hAnsi="Times New Roman"/>
          <w:sz w:val="24"/>
          <w:szCs w:val="24"/>
        </w:rPr>
      </w:pPr>
      <w:r w:rsidRPr="00334584">
        <w:rPr>
          <w:rFonts w:ascii="Times New Roman" w:hAnsi="Times New Roman"/>
          <w:sz w:val="24"/>
          <w:szCs w:val="24"/>
        </w:rPr>
        <w:t xml:space="preserve">Beside monetary means of motivation, </w:t>
      </w:r>
      <w:r>
        <w:rPr>
          <w:rFonts w:ascii="Times New Roman" w:hAnsi="Times New Roman"/>
          <w:sz w:val="24"/>
          <w:szCs w:val="24"/>
        </w:rPr>
        <w:t>employees</w:t>
      </w:r>
      <w:r w:rsidRPr="00334584">
        <w:rPr>
          <w:rFonts w:ascii="Times New Roman" w:hAnsi="Times New Roman"/>
          <w:sz w:val="24"/>
          <w:szCs w:val="24"/>
        </w:rPr>
        <w:t xml:space="preserve"> distinguish warm and friendly relationships with colleagues as the most important and motivating. It shows that the company’s policy to cherish such relationships is significant. Unfortunately, not all </w:t>
      </w:r>
      <w:r>
        <w:rPr>
          <w:rFonts w:ascii="Times New Roman" w:hAnsi="Times New Roman"/>
          <w:sz w:val="24"/>
          <w:szCs w:val="24"/>
        </w:rPr>
        <w:t>employees</w:t>
      </w:r>
      <w:r w:rsidRPr="00334584">
        <w:rPr>
          <w:rFonts w:ascii="Times New Roman" w:hAnsi="Times New Roman"/>
          <w:sz w:val="24"/>
          <w:szCs w:val="24"/>
        </w:rPr>
        <w:t xml:space="preserve"> of the company perceive relationships with colleagues as warm and friendly, so the company could strengthen its applicable means to improve </w:t>
      </w:r>
      <w:r>
        <w:rPr>
          <w:rFonts w:ascii="Times New Roman" w:hAnsi="Times New Roman"/>
          <w:sz w:val="24"/>
          <w:szCs w:val="24"/>
        </w:rPr>
        <w:t>employee</w:t>
      </w:r>
      <w:r w:rsidRPr="00334584">
        <w:rPr>
          <w:rFonts w:ascii="Times New Roman" w:hAnsi="Times New Roman"/>
          <w:sz w:val="24"/>
          <w:szCs w:val="24"/>
        </w:rPr>
        <w:t xml:space="preserve"> interrelationships. </w:t>
      </w:r>
    </w:p>
    <w:p w:rsidR="0021526A" w:rsidRPr="00334584" w:rsidRDefault="0021526A" w:rsidP="0021526A">
      <w:pPr>
        <w:spacing w:after="0" w:line="360" w:lineRule="auto"/>
        <w:ind w:firstLine="720"/>
        <w:jc w:val="both"/>
        <w:rPr>
          <w:rFonts w:ascii="Times New Roman" w:hAnsi="Times New Roman"/>
          <w:sz w:val="24"/>
          <w:szCs w:val="24"/>
        </w:rPr>
      </w:pPr>
      <w:r w:rsidRPr="00334584">
        <w:rPr>
          <w:rFonts w:ascii="Times New Roman" w:hAnsi="Times New Roman"/>
          <w:sz w:val="24"/>
          <w:szCs w:val="24"/>
        </w:rPr>
        <w:t xml:space="preserve">Even though the heads of the company pay a lot of attention to the creation and fostering of </w:t>
      </w:r>
      <w:r>
        <w:rPr>
          <w:rFonts w:ascii="Times New Roman" w:hAnsi="Times New Roman"/>
          <w:sz w:val="24"/>
          <w:szCs w:val="24"/>
        </w:rPr>
        <w:t>employee interrelationships</w:t>
      </w:r>
      <w:r w:rsidRPr="00334584">
        <w:rPr>
          <w:rFonts w:ascii="Times New Roman" w:hAnsi="Times New Roman"/>
          <w:sz w:val="24"/>
          <w:szCs w:val="24"/>
        </w:rPr>
        <w:t xml:space="preserve">, they sometimes forget that they themselves are a part of the </w:t>
      </w:r>
      <w:r>
        <w:rPr>
          <w:rFonts w:ascii="Times New Roman" w:hAnsi="Times New Roman"/>
          <w:sz w:val="24"/>
          <w:szCs w:val="24"/>
        </w:rPr>
        <w:t>employees</w:t>
      </w:r>
      <w:r w:rsidRPr="00334584">
        <w:rPr>
          <w:rFonts w:ascii="Times New Roman" w:hAnsi="Times New Roman"/>
          <w:sz w:val="24"/>
          <w:szCs w:val="24"/>
        </w:rPr>
        <w:t xml:space="preserve"> and for the </w:t>
      </w:r>
      <w:r>
        <w:rPr>
          <w:rFonts w:ascii="Times New Roman" w:hAnsi="Times New Roman"/>
          <w:sz w:val="24"/>
          <w:szCs w:val="24"/>
        </w:rPr>
        <w:t>employees</w:t>
      </w:r>
      <w:r w:rsidRPr="00334584">
        <w:rPr>
          <w:rFonts w:ascii="Times New Roman" w:hAnsi="Times New Roman"/>
          <w:sz w:val="24"/>
          <w:szCs w:val="24"/>
        </w:rPr>
        <w:t xml:space="preserve"> of the company it is important to have closer relationships with the heads of the company. </w:t>
      </w:r>
    </w:p>
    <w:p w:rsidR="0021526A" w:rsidRPr="00334584" w:rsidRDefault="0021526A" w:rsidP="0021526A">
      <w:pPr>
        <w:spacing w:after="0" w:line="360" w:lineRule="auto"/>
        <w:ind w:firstLine="720"/>
        <w:jc w:val="both"/>
        <w:rPr>
          <w:rFonts w:ascii="Times New Roman" w:hAnsi="Times New Roman"/>
          <w:sz w:val="24"/>
          <w:szCs w:val="24"/>
        </w:rPr>
      </w:pPr>
      <w:r w:rsidRPr="00334584">
        <w:rPr>
          <w:rFonts w:ascii="Times New Roman" w:hAnsi="Times New Roman"/>
          <w:sz w:val="24"/>
          <w:szCs w:val="24"/>
        </w:rPr>
        <w:t>The company director tends to communicate and t</w:t>
      </w:r>
      <w:r>
        <w:rPr>
          <w:rFonts w:ascii="Times New Roman" w:hAnsi="Times New Roman"/>
          <w:sz w:val="24"/>
          <w:szCs w:val="24"/>
        </w:rPr>
        <w:t>o</w:t>
      </w:r>
      <w:r w:rsidRPr="00334584">
        <w:rPr>
          <w:rFonts w:ascii="Times New Roman" w:hAnsi="Times New Roman"/>
          <w:sz w:val="24"/>
          <w:szCs w:val="24"/>
        </w:rPr>
        <w:t xml:space="preserve"> make company decisions through discussions with other colleagues from heading positions, but the rest em</w:t>
      </w:r>
      <w:r>
        <w:rPr>
          <w:rFonts w:ascii="Times New Roman" w:hAnsi="Times New Roman"/>
          <w:sz w:val="24"/>
          <w:szCs w:val="24"/>
        </w:rPr>
        <w:t>p</w:t>
      </w:r>
      <w:r w:rsidRPr="00334584">
        <w:rPr>
          <w:rFonts w:ascii="Times New Roman" w:hAnsi="Times New Roman"/>
          <w:sz w:val="24"/>
          <w:szCs w:val="24"/>
        </w:rPr>
        <w:t xml:space="preserve">loyees feel that decision making doesn’t depend on them, so it would be useful for the company to listen to every </w:t>
      </w:r>
      <w:r>
        <w:rPr>
          <w:rFonts w:ascii="Times New Roman" w:hAnsi="Times New Roman"/>
          <w:sz w:val="24"/>
          <w:szCs w:val="24"/>
        </w:rPr>
        <w:t>employee</w:t>
      </w:r>
      <w:r w:rsidRPr="00334584">
        <w:rPr>
          <w:rFonts w:ascii="Times New Roman" w:hAnsi="Times New Roman"/>
          <w:sz w:val="24"/>
          <w:szCs w:val="24"/>
        </w:rPr>
        <w:t xml:space="preserve"> and to involve them in the process of decision making in the company.</w:t>
      </w:r>
    </w:p>
    <w:p w:rsidR="00F96661" w:rsidRDefault="00F96661" w:rsidP="00133EFB">
      <w:pPr>
        <w:pStyle w:val="Nadpis2"/>
        <w:spacing w:line="360" w:lineRule="auto"/>
        <w:rPr>
          <w:lang w:val="en-GB"/>
        </w:rPr>
      </w:pPr>
      <w:bookmarkStart w:id="84" w:name="_Toc521938108"/>
      <w:r w:rsidRPr="009D6F27">
        <w:rPr>
          <w:lang w:val="en-GB"/>
        </w:rPr>
        <w:t>Reflections on HRM in EU SMEs</w:t>
      </w:r>
      <w:bookmarkEnd w:id="83"/>
      <w:bookmarkEnd w:id="84"/>
    </w:p>
    <w:p w:rsidR="00B7521B" w:rsidRPr="00133EFB" w:rsidRDefault="00133EFB" w:rsidP="00133EFB">
      <w:pPr>
        <w:spacing w:line="360" w:lineRule="auto"/>
        <w:ind w:firstLine="720"/>
        <w:jc w:val="both"/>
        <w:rPr>
          <w:rFonts w:ascii="Times New Roman" w:hAnsi="Times New Roman"/>
          <w:sz w:val="24"/>
          <w:szCs w:val="24"/>
          <w:lang w:val="en-US" w:eastAsia="en-US"/>
        </w:rPr>
      </w:pPr>
      <w:r w:rsidRPr="00B325CA">
        <w:rPr>
          <w:rFonts w:ascii="Times New Roman" w:hAnsi="Times New Roman"/>
          <w:sz w:val="24"/>
          <w:szCs w:val="24"/>
          <w:lang w:val="en-US" w:eastAsia="en-US"/>
        </w:rPr>
        <w:t xml:space="preserve">Intrinsic motivation of an employee can be stimulated </w:t>
      </w:r>
      <w:r>
        <w:rPr>
          <w:rFonts w:ascii="Times New Roman" w:hAnsi="Times New Roman"/>
          <w:sz w:val="24"/>
          <w:szCs w:val="24"/>
          <w:lang w:val="en-US" w:eastAsia="en-US"/>
        </w:rPr>
        <w:t xml:space="preserve">by intangible motivation measures and one of the most significant – is creation and cherishing of warm and friendly interrelations in the staff. </w:t>
      </w:r>
      <w:r w:rsidRPr="00B325CA">
        <w:rPr>
          <w:rFonts w:ascii="Times New Roman" w:hAnsi="Times New Roman"/>
          <w:sz w:val="24"/>
          <w:szCs w:val="24"/>
          <w:lang w:val="en-US" w:eastAsia="en-US"/>
        </w:rPr>
        <w:t xml:space="preserve"> </w:t>
      </w:r>
      <w:r>
        <w:rPr>
          <w:rFonts w:ascii="Times New Roman" w:hAnsi="Times New Roman"/>
          <w:sz w:val="24"/>
          <w:szCs w:val="24"/>
          <w:lang w:val="en-US" w:eastAsia="en-US"/>
        </w:rPr>
        <w:t xml:space="preserve">The European </w:t>
      </w:r>
      <w:r w:rsidRPr="00B325CA">
        <w:rPr>
          <w:rFonts w:ascii="Times New Roman" w:hAnsi="Times New Roman"/>
          <w:sz w:val="24"/>
          <w:szCs w:val="24"/>
          <w:lang w:val="en-US" w:eastAsia="en-US"/>
        </w:rPr>
        <w:t xml:space="preserve"> SMEs </w:t>
      </w:r>
      <w:r>
        <w:rPr>
          <w:rFonts w:ascii="Times New Roman" w:hAnsi="Times New Roman"/>
          <w:sz w:val="24"/>
          <w:szCs w:val="24"/>
          <w:lang w:val="en-US" w:eastAsia="en-US"/>
        </w:rPr>
        <w:t xml:space="preserve">can learn from the example of the company and create interrelationships by various measures – involving heads of companies in common activities, heads of companies paying attention to every employee individually, providing employees with </w:t>
      </w:r>
      <w:r>
        <w:rPr>
          <w:rFonts w:ascii="Times New Roman" w:hAnsi="Times New Roman"/>
          <w:sz w:val="24"/>
          <w:szCs w:val="24"/>
          <w:lang w:val="en-US" w:eastAsia="en-US"/>
        </w:rPr>
        <w:lastRenderedPageBreak/>
        <w:t>a possibility to be involved in the decision making related to company activity and providing employees with the conditions to feel needed by making suggestions for the improvement of company performance and by encouraging employees to be involved in various projects of a company</w:t>
      </w:r>
      <w:r w:rsidRPr="00B325CA">
        <w:rPr>
          <w:rFonts w:ascii="Times New Roman" w:hAnsi="Times New Roman"/>
          <w:sz w:val="24"/>
          <w:szCs w:val="24"/>
          <w:lang w:val="en-US" w:eastAsia="en-US"/>
        </w:rPr>
        <w:t>.</w:t>
      </w:r>
    </w:p>
    <w:p w:rsidR="00F96661" w:rsidRDefault="00F96661" w:rsidP="00AA46B8">
      <w:pPr>
        <w:pStyle w:val="Nadpis2"/>
        <w:numPr>
          <w:ilvl w:val="0"/>
          <w:numId w:val="0"/>
        </w:numPr>
        <w:ind w:left="576" w:hanging="576"/>
        <w:rPr>
          <w:lang w:val="en-GB"/>
        </w:rPr>
      </w:pPr>
      <w:bookmarkStart w:id="85" w:name="_Toc520203123"/>
      <w:bookmarkStart w:id="86" w:name="_Toc521938109"/>
      <w:r w:rsidRPr="009D6F27">
        <w:rPr>
          <w:lang w:val="en-GB"/>
        </w:rPr>
        <w:t>References</w:t>
      </w:r>
      <w:bookmarkEnd w:id="85"/>
      <w:bookmarkEnd w:id="86"/>
    </w:p>
    <w:p w:rsidR="00C164BE" w:rsidRDefault="00C164BE" w:rsidP="00C164BE">
      <w:pPr>
        <w:pStyle w:val="Odstavecseseznamem"/>
        <w:numPr>
          <w:ilvl w:val="0"/>
          <w:numId w:val="27"/>
        </w:numPr>
        <w:spacing w:before="120" w:line="360" w:lineRule="auto"/>
        <w:ind w:left="360"/>
        <w:jc w:val="both"/>
        <w:rPr>
          <w:rFonts w:ascii="Times New Roman" w:hAnsi="Times New Roman"/>
          <w:sz w:val="24"/>
          <w:szCs w:val="24"/>
          <w:lang w:val="lt-LT"/>
        </w:rPr>
      </w:pPr>
      <w:r w:rsidRPr="00584F6C">
        <w:rPr>
          <w:rFonts w:ascii="Times New Roman" w:hAnsi="Times New Roman"/>
          <w:sz w:val="24"/>
          <w:szCs w:val="24"/>
        </w:rPr>
        <w:t>ARMSTRONG, Michael</w:t>
      </w:r>
      <w:r w:rsidRPr="00584F6C">
        <w:rPr>
          <w:rFonts w:ascii="Times New Roman" w:hAnsi="Times New Roman"/>
          <w:sz w:val="24"/>
          <w:szCs w:val="24"/>
          <w:lang w:val="lt-LT"/>
        </w:rPr>
        <w:t xml:space="preserve"> (2014). </w:t>
      </w:r>
      <w:r w:rsidRPr="00584F6C">
        <w:rPr>
          <w:rFonts w:ascii="Times New Roman" w:hAnsi="Times New Roman"/>
          <w:sz w:val="24"/>
          <w:szCs w:val="24"/>
          <w:lang w:val="en-US"/>
        </w:rPr>
        <w:t>Armstrong's Handbook of Human Recource Management Practise. 13. Lond</w:t>
      </w:r>
      <w:r w:rsidRPr="00584F6C">
        <w:rPr>
          <w:rFonts w:ascii="Times New Roman" w:hAnsi="Times New Roman"/>
          <w:sz w:val="24"/>
          <w:szCs w:val="24"/>
          <w:lang w:val="lt-LT"/>
        </w:rPr>
        <w:t>o</w:t>
      </w:r>
      <w:r w:rsidRPr="00584F6C">
        <w:rPr>
          <w:rFonts w:ascii="Times New Roman" w:hAnsi="Times New Roman"/>
          <w:sz w:val="24"/>
          <w:szCs w:val="24"/>
          <w:lang w:val="en-US"/>
        </w:rPr>
        <w:t>n: Kogan</w:t>
      </w:r>
      <w:r w:rsidRPr="00584F6C">
        <w:rPr>
          <w:rFonts w:ascii="Times New Roman" w:hAnsi="Times New Roman"/>
          <w:sz w:val="24"/>
          <w:szCs w:val="24"/>
          <w:lang w:val="lt-LT"/>
        </w:rPr>
        <w:t xml:space="preserve"> </w:t>
      </w:r>
      <w:r w:rsidRPr="00584F6C">
        <w:rPr>
          <w:rFonts w:ascii="Times New Roman" w:hAnsi="Times New Roman"/>
          <w:sz w:val="24"/>
          <w:szCs w:val="24"/>
          <w:lang w:val="en-US"/>
        </w:rPr>
        <w:t>Page</w:t>
      </w:r>
      <w:r w:rsidRPr="00584F6C">
        <w:rPr>
          <w:rFonts w:ascii="Times New Roman" w:hAnsi="Times New Roman"/>
          <w:sz w:val="24"/>
          <w:szCs w:val="24"/>
          <w:lang w:val="lt-LT"/>
        </w:rPr>
        <w:t xml:space="preserve"> Limited London.</w:t>
      </w:r>
    </w:p>
    <w:p w:rsidR="00C164BE" w:rsidRDefault="00C164BE" w:rsidP="00C164BE">
      <w:pPr>
        <w:pStyle w:val="Odstavecseseznamem"/>
        <w:numPr>
          <w:ilvl w:val="0"/>
          <w:numId w:val="27"/>
        </w:numPr>
        <w:spacing w:before="120" w:line="360" w:lineRule="auto"/>
        <w:ind w:left="360"/>
        <w:jc w:val="both"/>
        <w:rPr>
          <w:rFonts w:ascii="Times New Roman" w:hAnsi="Times New Roman"/>
          <w:sz w:val="24"/>
          <w:szCs w:val="24"/>
          <w:lang w:val="lt-LT"/>
        </w:rPr>
      </w:pPr>
      <w:r>
        <w:rPr>
          <w:rFonts w:ascii="Times New Roman" w:hAnsi="Times New Roman"/>
          <w:sz w:val="24"/>
          <w:szCs w:val="24"/>
          <w:lang w:val="lt-LT"/>
        </w:rPr>
        <w:t>KLIMAS</w:t>
      </w:r>
      <w:r w:rsidRPr="00C164BE">
        <w:rPr>
          <w:rFonts w:ascii="Times New Roman" w:hAnsi="Times New Roman"/>
          <w:sz w:val="24"/>
          <w:szCs w:val="24"/>
          <w:lang w:val="lt-LT"/>
        </w:rPr>
        <w:t>, E., RAMANAUSKIENĖ, J. ir VANAGIENĖ, V. Suggestions for Increasing Employee Motivation to Work //Rural Development 2011: The Opportunities and Challenges for Agriculture and Rural Development.</w:t>
      </w:r>
    </w:p>
    <w:p w:rsidR="00C164BE" w:rsidRDefault="00C164BE" w:rsidP="00C164BE">
      <w:pPr>
        <w:pStyle w:val="Odstavecseseznamem"/>
        <w:numPr>
          <w:ilvl w:val="0"/>
          <w:numId w:val="27"/>
        </w:numPr>
        <w:spacing w:before="120" w:line="360" w:lineRule="auto"/>
        <w:ind w:left="360"/>
        <w:jc w:val="both"/>
        <w:rPr>
          <w:rFonts w:ascii="Times New Roman" w:hAnsi="Times New Roman"/>
          <w:sz w:val="24"/>
          <w:szCs w:val="24"/>
          <w:lang w:val="lt-LT"/>
        </w:rPr>
      </w:pPr>
      <w:r w:rsidRPr="00C164BE">
        <w:rPr>
          <w:rFonts w:ascii="Times New Roman" w:hAnsi="Times New Roman"/>
          <w:sz w:val="24"/>
          <w:szCs w:val="24"/>
          <w:lang w:val="lt-LT"/>
        </w:rPr>
        <w:t>KLUPŠAS, F., VASILIAUSKAITĖ, I. (2009). Development and evaluation of company staff motivation scheme: meat processing company case study // Economics and rural development . Vol. 5 (1).</w:t>
      </w:r>
    </w:p>
    <w:p w:rsidR="00A3003A" w:rsidRPr="00A3003A" w:rsidRDefault="00A3003A" w:rsidP="00A3003A">
      <w:pPr>
        <w:pStyle w:val="Odstavecseseznamem"/>
        <w:numPr>
          <w:ilvl w:val="0"/>
          <w:numId w:val="27"/>
        </w:numPr>
        <w:spacing w:before="120" w:line="360" w:lineRule="auto"/>
        <w:ind w:left="360"/>
        <w:jc w:val="both"/>
        <w:rPr>
          <w:rFonts w:ascii="Times New Roman" w:hAnsi="Times New Roman"/>
          <w:sz w:val="24"/>
          <w:szCs w:val="24"/>
          <w:lang w:val="lt-LT"/>
        </w:rPr>
      </w:pPr>
      <w:r w:rsidRPr="00E6402F">
        <w:rPr>
          <w:rFonts w:ascii="Times New Roman" w:hAnsi="Times New Roman"/>
          <w:sz w:val="24"/>
          <w:szCs w:val="24"/>
          <w:lang w:val="lt-LT"/>
        </w:rPr>
        <w:t>RUPEIKIENĖ, L., VININGIENĖ, D., ŠALTYTĖ, L. ir MARTINKIENĖ, J. (2010). Žmogiškųjų išteklių formavimo, pritaikymo galimybės versle. Socialiniai mokslai, 1 (17), 143-155.</w:t>
      </w:r>
    </w:p>
    <w:p w:rsidR="00E6402F" w:rsidRDefault="00C164BE" w:rsidP="00E6402F">
      <w:pPr>
        <w:pStyle w:val="Odstavecseseznamem"/>
        <w:numPr>
          <w:ilvl w:val="0"/>
          <w:numId w:val="27"/>
        </w:numPr>
        <w:spacing w:before="120" w:line="360" w:lineRule="auto"/>
        <w:ind w:left="360"/>
        <w:jc w:val="both"/>
        <w:rPr>
          <w:rFonts w:ascii="Times New Roman" w:hAnsi="Times New Roman"/>
          <w:sz w:val="24"/>
          <w:szCs w:val="24"/>
          <w:lang w:val="lt-LT"/>
        </w:rPr>
      </w:pPr>
      <w:r w:rsidRPr="00C164BE">
        <w:rPr>
          <w:rFonts w:ascii="Times New Roman" w:hAnsi="Times New Roman"/>
          <w:sz w:val="24"/>
          <w:szCs w:val="24"/>
          <w:lang w:val="lt-LT"/>
        </w:rPr>
        <w:t>ŠAVAREIKIENĖ, D. (2008). Motyvacija vadybos procese. – Šiauliai: VšĮ Šiaulių universiteto</w:t>
      </w:r>
      <w:r>
        <w:rPr>
          <w:rFonts w:ascii="Times New Roman" w:hAnsi="Times New Roman"/>
          <w:sz w:val="24"/>
          <w:szCs w:val="24"/>
          <w:lang w:val="lt-LT"/>
        </w:rPr>
        <w:t xml:space="preserve"> </w:t>
      </w:r>
      <w:r w:rsidRPr="00C164BE">
        <w:rPr>
          <w:rFonts w:ascii="Times New Roman" w:hAnsi="Times New Roman"/>
          <w:sz w:val="24"/>
          <w:szCs w:val="24"/>
          <w:lang w:val="lt-LT"/>
        </w:rPr>
        <w:t>leidykla. 129 p.</w:t>
      </w:r>
    </w:p>
    <w:p w:rsidR="00527B22" w:rsidRDefault="00527B22" w:rsidP="00527B22">
      <w:pPr>
        <w:spacing w:before="120" w:line="360" w:lineRule="auto"/>
        <w:jc w:val="both"/>
        <w:rPr>
          <w:rFonts w:ascii="Times New Roman" w:hAnsi="Times New Roman"/>
          <w:sz w:val="24"/>
          <w:szCs w:val="24"/>
          <w:lang w:val="lt-LT"/>
        </w:rPr>
      </w:pPr>
    </w:p>
    <w:p w:rsidR="00527B22" w:rsidRDefault="00527B22" w:rsidP="00527B22">
      <w:pPr>
        <w:spacing w:before="120" w:line="360" w:lineRule="auto"/>
        <w:jc w:val="both"/>
        <w:rPr>
          <w:rFonts w:ascii="Times New Roman" w:hAnsi="Times New Roman"/>
          <w:sz w:val="24"/>
          <w:szCs w:val="24"/>
          <w:lang w:val="lt-LT"/>
        </w:rPr>
      </w:pPr>
    </w:p>
    <w:p w:rsidR="00527B22" w:rsidRDefault="00527B22" w:rsidP="00527B22">
      <w:pPr>
        <w:spacing w:before="120" w:line="360" w:lineRule="auto"/>
        <w:jc w:val="both"/>
        <w:rPr>
          <w:rFonts w:ascii="Times New Roman" w:hAnsi="Times New Roman"/>
          <w:sz w:val="24"/>
          <w:szCs w:val="24"/>
          <w:lang w:val="lt-LT"/>
        </w:rPr>
      </w:pPr>
    </w:p>
    <w:p w:rsidR="00527B22" w:rsidRDefault="00527B22" w:rsidP="00527B22">
      <w:pPr>
        <w:spacing w:before="120" w:line="360" w:lineRule="auto"/>
        <w:jc w:val="both"/>
        <w:rPr>
          <w:rFonts w:ascii="Times New Roman" w:hAnsi="Times New Roman"/>
          <w:sz w:val="24"/>
          <w:szCs w:val="24"/>
          <w:lang w:val="lt-LT"/>
        </w:rPr>
      </w:pPr>
    </w:p>
    <w:p w:rsidR="00527B22" w:rsidRDefault="00527B22" w:rsidP="00527B22">
      <w:pPr>
        <w:spacing w:before="120" w:line="360" w:lineRule="auto"/>
        <w:jc w:val="both"/>
        <w:rPr>
          <w:rFonts w:ascii="Times New Roman" w:hAnsi="Times New Roman"/>
          <w:sz w:val="24"/>
          <w:szCs w:val="24"/>
          <w:lang w:val="lt-LT"/>
        </w:rPr>
      </w:pPr>
    </w:p>
    <w:p w:rsidR="00527B22" w:rsidRDefault="00527B22" w:rsidP="00527B22">
      <w:pPr>
        <w:spacing w:before="120" w:line="360" w:lineRule="auto"/>
        <w:jc w:val="both"/>
        <w:rPr>
          <w:rFonts w:ascii="Times New Roman" w:hAnsi="Times New Roman"/>
          <w:sz w:val="24"/>
          <w:szCs w:val="24"/>
          <w:lang w:val="lt-LT"/>
        </w:rPr>
      </w:pPr>
    </w:p>
    <w:p w:rsidR="00BE18D5" w:rsidRDefault="00BE18D5" w:rsidP="00527B22">
      <w:pPr>
        <w:spacing w:before="120" w:line="360" w:lineRule="auto"/>
        <w:jc w:val="both"/>
        <w:rPr>
          <w:rFonts w:ascii="Times New Roman" w:hAnsi="Times New Roman"/>
          <w:sz w:val="24"/>
          <w:szCs w:val="24"/>
          <w:lang w:val="lt-LT"/>
        </w:rPr>
      </w:pPr>
    </w:p>
    <w:p w:rsidR="00BE18D5" w:rsidRDefault="00BE18D5" w:rsidP="00527B22">
      <w:pPr>
        <w:spacing w:before="120" w:line="360" w:lineRule="auto"/>
        <w:jc w:val="both"/>
        <w:rPr>
          <w:rFonts w:ascii="Times New Roman" w:hAnsi="Times New Roman"/>
          <w:sz w:val="24"/>
          <w:szCs w:val="24"/>
          <w:lang w:val="lt-LT"/>
        </w:rPr>
      </w:pPr>
    </w:p>
    <w:p w:rsidR="00BE18D5" w:rsidRDefault="00BE18D5" w:rsidP="00527B22">
      <w:pPr>
        <w:spacing w:before="120" w:line="360" w:lineRule="auto"/>
        <w:jc w:val="both"/>
        <w:rPr>
          <w:rFonts w:ascii="Times New Roman" w:hAnsi="Times New Roman"/>
          <w:sz w:val="24"/>
          <w:szCs w:val="24"/>
          <w:lang w:val="lt-LT"/>
        </w:rPr>
      </w:pPr>
    </w:p>
    <w:p w:rsidR="00BE18D5" w:rsidRDefault="00BE18D5" w:rsidP="00527B22">
      <w:pPr>
        <w:spacing w:before="120" w:line="360" w:lineRule="auto"/>
        <w:jc w:val="both"/>
        <w:rPr>
          <w:rFonts w:ascii="Times New Roman" w:hAnsi="Times New Roman"/>
          <w:sz w:val="24"/>
          <w:szCs w:val="24"/>
          <w:lang w:val="lt-LT"/>
        </w:rPr>
      </w:pPr>
    </w:p>
    <w:p w:rsidR="00527B22" w:rsidRPr="00527B22" w:rsidRDefault="00527B22" w:rsidP="00527B22">
      <w:pPr>
        <w:spacing w:before="120" w:line="360" w:lineRule="auto"/>
        <w:jc w:val="both"/>
        <w:rPr>
          <w:rFonts w:ascii="Times New Roman" w:hAnsi="Times New Roman"/>
          <w:sz w:val="24"/>
          <w:szCs w:val="24"/>
          <w:lang w:val="lt-LT"/>
        </w:rPr>
      </w:pPr>
    </w:p>
    <w:p w:rsidR="00D91BF6" w:rsidRPr="00F42375" w:rsidRDefault="00F42375" w:rsidP="00AA46B8">
      <w:pPr>
        <w:pStyle w:val="Nadpis1"/>
        <w:rPr>
          <w:rFonts w:eastAsia="Calibri"/>
        </w:rPr>
      </w:pPr>
      <w:bookmarkStart w:id="87" w:name="_Toc520203124"/>
      <w:bookmarkStart w:id="88" w:name="_Toc521938110"/>
      <w:r>
        <w:rPr>
          <w:rFonts w:eastAsia="Calibri"/>
        </w:rPr>
        <w:lastRenderedPageBreak/>
        <w:t>CASE STUDY 2</w:t>
      </w:r>
      <w:r w:rsidRPr="00DA4573">
        <w:rPr>
          <w:rFonts w:eastAsia="Calibri"/>
        </w:rPr>
        <w:t xml:space="preserve">: </w:t>
      </w:r>
      <w:r>
        <w:rPr>
          <w:rFonts w:eastAsia="Calibri"/>
        </w:rPr>
        <w:t>EMPLOYEE MOTIVATION MEASURES</w:t>
      </w:r>
      <w:bookmarkEnd w:id="87"/>
      <w:bookmarkEnd w:id="88"/>
    </w:p>
    <w:p w:rsidR="00F42375" w:rsidRPr="00F42375" w:rsidRDefault="00F42375" w:rsidP="00AA46B8">
      <w:pPr>
        <w:pStyle w:val="Nadpis2"/>
        <w:rPr>
          <w:rFonts w:eastAsia="Calibri"/>
        </w:rPr>
      </w:pPr>
      <w:bookmarkStart w:id="89" w:name="_Toc520203125"/>
      <w:bookmarkStart w:id="90" w:name="_Toc521938111"/>
      <w:r>
        <w:rPr>
          <w:rFonts w:eastAsia="Calibri"/>
        </w:rPr>
        <w:t>Abstract</w:t>
      </w:r>
      <w:bookmarkEnd w:id="89"/>
      <w:bookmarkEnd w:id="90"/>
    </w:p>
    <w:p w:rsidR="00F42375" w:rsidRDefault="0049276D" w:rsidP="0049276D">
      <w:pPr>
        <w:spacing w:line="360" w:lineRule="auto"/>
        <w:ind w:firstLine="720"/>
        <w:jc w:val="both"/>
        <w:rPr>
          <w:rFonts w:ascii="Times New Roman" w:hAnsi="Times New Roman"/>
          <w:sz w:val="24"/>
          <w:szCs w:val="24"/>
        </w:rPr>
      </w:pPr>
      <w:r w:rsidRPr="00334584">
        <w:rPr>
          <w:rFonts w:ascii="Times New Roman" w:hAnsi="Times New Roman"/>
          <w:sz w:val="24"/>
          <w:szCs w:val="24"/>
        </w:rPr>
        <w:t xml:space="preserve">The object of this research – human resource management in UAB “Muita”. Aim of the work – to analyze means of human resources motivation applied in the organization. </w:t>
      </w:r>
      <w:r w:rsidRPr="00334584">
        <w:rPr>
          <w:rFonts w:ascii="Times New Roman" w:hAnsi="Times New Roman"/>
          <w:sz w:val="24"/>
          <w:szCs w:val="24"/>
        </w:rPr>
        <w:br/>
        <w:t xml:space="preserve">The introductory part presents a detailed company description: its mission, the main activity, target market, achievements, organizational structure, the reviewed human processes and challenges in the company. The theoretical part describes the analysis of a survey made by the </w:t>
      </w:r>
      <w:r>
        <w:rPr>
          <w:rFonts w:ascii="Times New Roman" w:hAnsi="Times New Roman"/>
          <w:sz w:val="24"/>
          <w:szCs w:val="24"/>
        </w:rPr>
        <w:t>employees</w:t>
      </w:r>
      <w:r w:rsidRPr="00334584">
        <w:rPr>
          <w:rFonts w:ascii="Times New Roman" w:hAnsi="Times New Roman"/>
          <w:sz w:val="24"/>
          <w:szCs w:val="24"/>
        </w:rPr>
        <w:t xml:space="preserve"> and the director of the company, advantages and disadvantages of the company are distinguished by the results of the survey.  It also presents one of the most important strategic </w:t>
      </w:r>
      <w:r>
        <w:rPr>
          <w:rFonts w:ascii="Times New Roman" w:hAnsi="Times New Roman"/>
          <w:sz w:val="24"/>
          <w:szCs w:val="24"/>
        </w:rPr>
        <w:t>employee</w:t>
      </w:r>
      <w:r w:rsidRPr="00334584">
        <w:rPr>
          <w:rFonts w:ascii="Times New Roman" w:hAnsi="Times New Roman"/>
          <w:sz w:val="24"/>
          <w:szCs w:val="24"/>
        </w:rPr>
        <w:t xml:space="preserve"> resources management components and labour force planning. After taking into account the surveys and the obtained information the company’s SWOT table was formed with its strengths and weaknesses, threats and opportunities. The company’s organizational structure, the most important </w:t>
      </w:r>
      <w:r>
        <w:rPr>
          <w:rFonts w:ascii="Times New Roman" w:hAnsi="Times New Roman"/>
          <w:sz w:val="24"/>
          <w:szCs w:val="24"/>
        </w:rPr>
        <w:t>employee</w:t>
      </w:r>
      <w:r w:rsidRPr="00334584">
        <w:rPr>
          <w:rFonts w:ascii="Times New Roman" w:hAnsi="Times New Roman"/>
          <w:sz w:val="24"/>
          <w:szCs w:val="24"/>
        </w:rPr>
        <w:t xml:space="preserve"> motivation </w:t>
      </w:r>
      <w:r>
        <w:rPr>
          <w:rFonts w:ascii="Times New Roman" w:hAnsi="Times New Roman"/>
          <w:sz w:val="24"/>
          <w:szCs w:val="24"/>
        </w:rPr>
        <w:t>methods</w:t>
      </w:r>
      <w:r w:rsidRPr="00334584">
        <w:rPr>
          <w:rFonts w:ascii="Times New Roman" w:hAnsi="Times New Roman"/>
          <w:sz w:val="24"/>
          <w:szCs w:val="24"/>
        </w:rPr>
        <w:t xml:space="preserve"> and opportunities  are analyzed.</w:t>
      </w:r>
    </w:p>
    <w:p w:rsidR="00F42375" w:rsidRPr="0095612F" w:rsidRDefault="00F42375" w:rsidP="00AA46B8">
      <w:pPr>
        <w:pStyle w:val="Nadpis2"/>
        <w:rPr>
          <w:rFonts w:eastAsia="Calibri"/>
        </w:rPr>
      </w:pPr>
      <w:bookmarkStart w:id="91" w:name="_Toc520203126"/>
      <w:bookmarkStart w:id="92" w:name="_Toc521938112"/>
      <w:r>
        <w:rPr>
          <w:rFonts w:eastAsia="Calibri"/>
        </w:rPr>
        <w:t>Introduction to the Organisation and I</w:t>
      </w:r>
      <w:r w:rsidRPr="00DA4573">
        <w:rPr>
          <w:rFonts w:eastAsia="Calibri"/>
        </w:rPr>
        <w:t>ndustry</w:t>
      </w:r>
      <w:bookmarkEnd w:id="91"/>
      <w:bookmarkEnd w:id="92"/>
    </w:p>
    <w:p w:rsidR="0049276D" w:rsidRPr="00334584" w:rsidRDefault="0049276D" w:rsidP="0049276D">
      <w:pPr>
        <w:spacing w:after="0" w:line="360" w:lineRule="auto"/>
        <w:ind w:firstLine="720"/>
        <w:jc w:val="both"/>
        <w:rPr>
          <w:rFonts w:ascii="Times New Roman" w:hAnsi="Times New Roman"/>
          <w:sz w:val="24"/>
          <w:szCs w:val="24"/>
        </w:rPr>
      </w:pPr>
      <w:bookmarkStart w:id="93" w:name="_Toc520203127"/>
      <w:r w:rsidRPr="00334584">
        <w:rPr>
          <w:rFonts w:ascii="Times New Roman" w:hAnsi="Times New Roman"/>
          <w:sz w:val="24"/>
          <w:szCs w:val="24"/>
        </w:rPr>
        <w:t xml:space="preserve">UAB “Muita” was established in 2010. UAB "Muita" – is a specialized company providing customs services: it provides customs intermediary services in all customs posts in Lithuania, it carries out audit of customs procedures, organizes trainings and consults on the issues of the law of customs, making intrastat accounts. It publishes a monthly e-journal “Customs Law for Practitioners”. </w:t>
      </w:r>
    </w:p>
    <w:p w:rsidR="0049276D" w:rsidRPr="00334584" w:rsidRDefault="0049276D" w:rsidP="0049276D">
      <w:pPr>
        <w:spacing w:after="0" w:line="360" w:lineRule="auto"/>
        <w:ind w:firstLine="720"/>
        <w:jc w:val="both"/>
        <w:rPr>
          <w:rFonts w:ascii="Times New Roman" w:hAnsi="Times New Roman"/>
          <w:sz w:val="24"/>
          <w:szCs w:val="24"/>
        </w:rPr>
      </w:pPr>
      <w:r w:rsidRPr="00334584">
        <w:rPr>
          <w:rFonts w:ascii="Times New Roman" w:hAnsi="Times New Roman"/>
          <w:sz w:val="24"/>
          <w:szCs w:val="24"/>
        </w:rPr>
        <w:t xml:space="preserve">The company has 19 insured </w:t>
      </w:r>
      <w:r>
        <w:rPr>
          <w:rFonts w:ascii="Times New Roman" w:hAnsi="Times New Roman"/>
          <w:sz w:val="24"/>
          <w:szCs w:val="24"/>
        </w:rPr>
        <w:t>employees</w:t>
      </w:r>
      <w:r w:rsidRPr="00334584">
        <w:rPr>
          <w:rFonts w:ascii="Times New Roman" w:hAnsi="Times New Roman"/>
          <w:sz w:val="24"/>
          <w:szCs w:val="24"/>
        </w:rPr>
        <w:t xml:space="preserve">. </w:t>
      </w:r>
    </w:p>
    <w:p w:rsidR="0049276D" w:rsidRPr="00334584" w:rsidRDefault="0049276D" w:rsidP="0049276D">
      <w:pPr>
        <w:spacing w:after="0" w:line="360" w:lineRule="auto"/>
        <w:ind w:firstLine="720"/>
        <w:jc w:val="both"/>
        <w:rPr>
          <w:rFonts w:ascii="Times New Roman" w:hAnsi="Times New Roman"/>
          <w:sz w:val="24"/>
          <w:szCs w:val="24"/>
        </w:rPr>
      </w:pPr>
      <w:r w:rsidRPr="00334584">
        <w:rPr>
          <w:rFonts w:ascii="Times New Roman" w:hAnsi="Times New Roman"/>
          <w:sz w:val="24"/>
          <w:szCs w:val="24"/>
        </w:rPr>
        <w:t>Mission – customs procedures are the main expert area of this company. Clients are served by a full team of customs specialists: highly-skilled customs brokers, lawyers and consultants having a longtime experience of work in a customs. All the services of the company are aimed at helping customers to plan, organize and carry out customs procedures in the optimum way, ensuring compliance with the requirements of legal acts.</w:t>
      </w:r>
    </w:p>
    <w:p w:rsidR="0049276D" w:rsidRPr="00334584" w:rsidRDefault="0049276D" w:rsidP="0049276D">
      <w:pPr>
        <w:spacing w:after="0" w:line="360" w:lineRule="auto"/>
        <w:ind w:firstLine="720"/>
        <w:jc w:val="both"/>
        <w:rPr>
          <w:rFonts w:ascii="Times New Roman" w:hAnsi="Times New Roman"/>
          <w:sz w:val="24"/>
          <w:szCs w:val="24"/>
        </w:rPr>
      </w:pPr>
      <w:r w:rsidRPr="00334584">
        <w:rPr>
          <w:rFonts w:ascii="Times New Roman" w:hAnsi="Times New Roman"/>
          <w:sz w:val="24"/>
          <w:szCs w:val="24"/>
        </w:rPr>
        <w:t>Offices of UAB "Muita" customs intermediary are founded in Klaipėda and Vilnius. Using electronic declaration the company declares goods in all customs posts in Lithuania, Germany, the Netherlands and Belgium.</w:t>
      </w:r>
    </w:p>
    <w:p w:rsidR="0049276D" w:rsidRPr="00334584" w:rsidRDefault="0049276D" w:rsidP="0049276D">
      <w:pPr>
        <w:spacing w:after="0" w:line="360" w:lineRule="auto"/>
        <w:ind w:firstLine="720"/>
        <w:jc w:val="both"/>
        <w:rPr>
          <w:rFonts w:ascii="Times New Roman" w:hAnsi="Times New Roman"/>
          <w:sz w:val="24"/>
          <w:szCs w:val="24"/>
        </w:rPr>
      </w:pPr>
      <w:r w:rsidRPr="00334584">
        <w:rPr>
          <w:rFonts w:ascii="Times New Roman" w:hAnsi="Times New Roman"/>
          <w:sz w:val="24"/>
          <w:szCs w:val="24"/>
        </w:rPr>
        <w:t>Services (the main activity) provided by UAB „Muita“:</w:t>
      </w:r>
    </w:p>
    <w:p w:rsidR="0049276D" w:rsidRPr="00334584" w:rsidRDefault="0049276D" w:rsidP="0049276D">
      <w:pPr>
        <w:numPr>
          <w:ilvl w:val="0"/>
          <w:numId w:val="6"/>
        </w:numPr>
        <w:pBdr>
          <w:top w:val="nil"/>
          <w:left w:val="nil"/>
          <w:bottom w:val="nil"/>
          <w:right w:val="nil"/>
          <w:between w:val="nil"/>
        </w:pBdr>
        <w:spacing w:after="0" w:line="360" w:lineRule="auto"/>
        <w:ind w:left="1080"/>
        <w:contextualSpacing/>
        <w:jc w:val="both"/>
        <w:rPr>
          <w:rFonts w:ascii="Times New Roman" w:hAnsi="Times New Roman"/>
          <w:sz w:val="24"/>
          <w:szCs w:val="24"/>
        </w:rPr>
      </w:pPr>
      <w:r w:rsidRPr="00334584">
        <w:rPr>
          <w:rFonts w:ascii="Times New Roman" w:hAnsi="Times New Roman"/>
          <w:sz w:val="24"/>
          <w:szCs w:val="24"/>
        </w:rPr>
        <w:t>Customs intermediares 24/7 in all customs posts of Lithuania;</w:t>
      </w:r>
    </w:p>
    <w:p w:rsidR="0049276D" w:rsidRPr="00334584" w:rsidRDefault="0049276D" w:rsidP="0049276D">
      <w:pPr>
        <w:numPr>
          <w:ilvl w:val="0"/>
          <w:numId w:val="6"/>
        </w:numPr>
        <w:pBdr>
          <w:top w:val="nil"/>
          <w:left w:val="nil"/>
          <w:bottom w:val="nil"/>
          <w:right w:val="nil"/>
          <w:between w:val="nil"/>
        </w:pBdr>
        <w:spacing w:after="0" w:line="360" w:lineRule="auto"/>
        <w:ind w:left="1080"/>
        <w:contextualSpacing/>
        <w:jc w:val="both"/>
        <w:rPr>
          <w:rFonts w:ascii="Times New Roman" w:hAnsi="Times New Roman"/>
          <w:sz w:val="24"/>
          <w:szCs w:val="24"/>
        </w:rPr>
      </w:pPr>
      <w:r w:rsidRPr="00334584">
        <w:rPr>
          <w:rFonts w:ascii="Times New Roman" w:hAnsi="Times New Roman"/>
          <w:sz w:val="24"/>
          <w:szCs w:val="24"/>
        </w:rPr>
        <w:t>Transit, export, import and fiscal agent services in Germany, the Netherlands, Belgium;</w:t>
      </w:r>
    </w:p>
    <w:p w:rsidR="0049276D" w:rsidRPr="00334584" w:rsidRDefault="0049276D" w:rsidP="0049276D">
      <w:pPr>
        <w:numPr>
          <w:ilvl w:val="0"/>
          <w:numId w:val="6"/>
        </w:numPr>
        <w:pBdr>
          <w:top w:val="nil"/>
          <w:left w:val="nil"/>
          <w:bottom w:val="nil"/>
          <w:right w:val="nil"/>
          <w:between w:val="nil"/>
        </w:pBdr>
        <w:spacing w:after="0" w:line="360" w:lineRule="auto"/>
        <w:ind w:left="1080"/>
        <w:contextualSpacing/>
        <w:jc w:val="both"/>
        <w:rPr>
          <w:rFonts w:ascii="Times New Roman" w:hAnsi="Times New Roman"/>
          <w:sz w:val="24"/>
          <w:szCs w:val="24"/>
        </w:rPr>
      </w:pPr>
      <w:r w:rsidRPr="00334584">
        <w:rPr>
          <w:rFonts w:ascii="Times New Roman" w:hAnsi="Times New Roman"/>
          <w:sz w:val="24"/>
          <w:szCs w:val="24"/>
        </w:rPr>
        <w:t>Audit of customs procedures and consulting;</w:t>
      </w:r>
    </w:p>
    <w:p w:rsidR="0049276D" w:rsidRPr="00334584" w:rsidRDefault="0049276D" w:rsidP="0049276D">
      <w:pPr>
        <w:numPr>
          <w:ilvl w:val="0"/>
          <w:numId w:val="6"/>
        </w:numPr>
        <w:pBdr>
          <w:top w:val="nil"/>
          <w:left w:val="nil"/>
          <w:bottom w:val="nil"/>
          <w:right w:val="nil"/>
          <w:between w:val="nil"/>
        </w:pBdr>
        <w:spacing w:after="0" w:line="360" w:lineRule="auto"/>
        <w:ind w:left="1080"/>
        <w:contextualSpacing/>
        <w:jc w:val="both"/>
        <w:rPr>
          <w:rFonts w:ascii="Times New Roman" w:hAnsi="Times New Roman"/>
          <w:sz w:val="24"/>
          <w:szCs w:val="24"/>
        </w:rPr>
      </w:pPr>
      <w:r w:rsidRPr="00334584">
        <w:rPr>
          <w:rFonts w:ascii="Times New Roman" w:hAnsi="Times New Roman"/>
          <w:sz w:val="24"/>
          <w:szCs w:val="24"/>
        </w:rPr>
        <w:lastRenderedPageBreak/>
        <w:t>Open and closed trainings on the subjects of customs formalities;</w:t>
      </w:r>
    </w:p>
    <w:p w:rsidR="0049276D" w:rsidRPr="00334584" w:rsidRDefault="0049276D" w:rsidP="0049276D">
      <w:pPr>
        <w:numPr>
          <w:ilvl w:val="0"/>
          <w:numId w:val="6"/>
        </w:numPr>
        <w:pBdr>
          <w:top w:val="nil"/>
          <w:left w:val="nil"/>
          <w:bottom w:val="nil"/>
          <w:right w:val="nil"/>
          <w:between w:val="nil"/>
        </w:pBdr>
        <w:spacing w:after="0" w:line="360" w:lineRule="auto"/>
        <w:ind w:left="1080"/>
        <w:contextualSpacing/>
        <w:jc w:val="both"/>
        <w:rPr>
          <w:rFonts w:ascii="Times New Roman" w:hAnsi="Times New Roman"/>
          <w:sz w:val="24"/>
          <w:szCs w:val="24"/>
        </w:rPr>
      </w:pPr>
      <w:r w:rsidRPr="00334584">
        <w:rPr>
          <w:rFonts w:ascii="Times New Roman" w:hAnsi="Times New Roman"/>
          <w:sz w:val="24"/>
          <w:szCs w:val="24"/>
        </w:rPr>
        <w:t>E-journal "Customs Law for Practitioners";</w:t>
      </w:r>
    </w:p>
    <w:p w:rsidR="0049276D" w:rsidRPr="00334584" w:rsidRDefault="0049276D" w:rsidP="0049276D">
      <w:pPr>
        <w:numPr>
          <w:ilvl w:val="0"/>
          <w:numId w:val="6"/>
        </w:numPr>
        <w:pBdr>
          <w:top w:val="nil"/>
          <w:left w:val="nil"/>
          <w:bottom w:val="nil"/>
          <w:right w:val="nil"/>
          <w:between w:val="nil"/>
        </w:pBdr>
        <w:spacing w:after="0" w:line="360" w:lineRule="auto"/>
        <w:ind w:left="1080"/>
        <w:contextualSpacing/>
        <w:jc w:val="both"/>
        <w:rPr>
          <w:rFonts w:ascii="Times New Roman" w:hAnsi="Times New Roman"/>
          <w:sz w:val="24"/>
          <w:szCs w:val="24"/>
        </w:rPr>
      </w:pPr>
      <w:r w:rsidRPr="00334584">
        <w:rPr>
          <w:rFonts w:ascii="Times New Roman" w:hAnsi="Times New Roman"/>
          <w:sz w:val="24"/>
          <w:szCs w:val="24"/>
        </w:rPr>
        <w:t>E-archive for management of customs documents and data.</w:t>
      </w:r>
    </w:p>
    <w:p w:rsidR="0049276D" w:rsidRPr="00334584" w:rsidRDefault="0049276D" w:rsidP="0049276D">
      <w:pPr>
        <w:spacing w:after="0" w:line="360" w:lineRule="auto"/>
        <w:ind w:firstLine="720"/>
        <w:jc w:val="both"/>
        <w:rPr>
          <w:rFonts w:ascii="Times New Roman" w:hAnsi="Times New Roman"/>
          <w:sz w:val="24"/>
          <w:szCs w:val="24"/>
        </w:rPr>
      </w:pPr>
      <w:r w:rsidRPr="00334584">
        <w:rPr>
          <w:rFonts w:ascii="Times New Roman" w:hAnsi="Times New Roman"/>
          <w:sz w:val="24"/>
          <w:szCs w:val="24"/>
        </w:rPr>
        <w:t xml:space="preserve">Achievements – certificates: Quality Management Standard ISO 9001:2008; Authorized Economic Operator (AEO) status. Membership in the following organizations: Lithuanian Association of Customs Brokers, Klaipeda Regional Sub-committee of the Customs Consultation Committee, International Network of Customs Universities, Klaipėda Chamber of Commerce, Industry and Crafts. </w:t>
      </w:r>
    </w:p>
    <w:p w:rsidR="0049276D" w:rsidRPr="00334584" w:rsidRDefault="0049276D" w:rsidP="0049276D">
      <w:pPr>
        <w:spacing w:line="360" w:lineRule="auto"/>
        <w:ind w:firstLine="720"/>
        <w:jc w:val="both"/>
        <w:rPr>
          <w:rFonts w:ascii="Times New Roman" w:hAnsi="Times New Roman"/>
          <w:sz w:val="24"/>
          <w:szCs w:val="24"/>
        </w:rPr>
      </w:pPr>
      <w:r w:rsidRPr="00334584">
        <w:rPr>
          <w:rFonts w:ascii="Times New Roman" w:hAnsi="Times New Roman"/>
          <w:sz w:val="24"/>
          <w:szCs w:val="24"/>
        </w:rPr>
        <w:t>Target market – those who search for customs brokers, trainings on customs formalities.</w:t>
      </w:r>
    </w:p>
    <w:bookmarkStart w:id="94" w:name="_Toc521938113"/>
    <w:p w:rsidR="0033123D" w:rsidRDefault="0033123D" w:rsidP="00AA46B8">
      <w:pPr>
        <w:pStyle w:val="Nadpis3"/>
        <w:rPr>
          <w:rFonts w:eastAsia="Calibri"/>
        </w:rPr>
      </w:pPr>
      <w:r>
        <w:rPr>
          <w:rFonts w:eastAsia="Calibri"/>
          <w:noProof/>
          <w:lang w:eastAsia="cs-CZ"/>
        </w:rPr>
        <mc:AlternateContent>
          <mc:Choice Requires="wps">
            <w:drawing>
              <wp:anchor distT="0" distB="0" distL="114300" distR="114300" simplePos="0" relativeHeight="251812864" behindDoc="0" locked="0" layoutInCell="1" allowOverlap="1">
                <wp:simplePos x="0" y="0"/>
                <wp:positionH relativeFrom="column">
                  <wp:posOffset>1786255</wp:posOffset>
                </wp:positionH>
                <wp:positionV relativeFrom="paragraph">
                  <wp:posOffset>365760</wp:posOffset>
                </wp:positionV>
                <wp:extent cx="1552575" cy="342900"/>
                <wp:effectExtent l="0" t="0" r="28575" b="19050"/>
                <wp:wrapNone/>
                <wp:docPr id="232" name="Rectangle 232"/>
                <wp:cNvGraphicFramePr/>
                <a:graphic xmlns:a="http://schemas.openxmlformats.org/drawingml/2006/main">
                  <a:graphicData uri="http://schemas.microsoft.com/office/word/2010/wordprocessingShape">
                    <wps:wsp>
                      <wps:cNvSpPr/>
                      <wps:spPr>
                        <a:xfrm>
                          <a:off x="0" y="0"/>
                          <a:ext cx="1552575" cy="342900"/>
                        </a:xfrm>
                        <a:prstGeom prst="rect">
                          <a:avLst/>
                        </a:prstGeom>
                        <a:ln/>
                      </wps:spPr>
                      <wps:style>
                        <a:lnRef idx="2">
                          <a:schemeClr val="dk1"/>
                        </a:lnRef>
                        <a:fillRef idx="1">
                          <a:schemeClr val="lt1"/>
                        </a:fillRef>
                        <a:effectRef idx="0">
                          <a:schemeClr val="dk1"/>
                        </a:effectRef>
                        <a:fontRef idx="minor">
                          <a:schemeClr val="dk1"/>
                        </a:fontRef>
                      </wps:style>
                      <wps:txbx>
                        <w:txbxContent>
                          <w:p w:rsidR="00163ABD" w:rsidRPr="0033123D" w:rsidRDefault="00163ABD" w:rsidP="0049276D">
                            <w:pPr>
                              <w:spacing w:after="0"/>
                              <w:jc w:val="center"/>
                              <w:rPr>
                                <w:rFonts w:ascii="Times New Roman" w:hAnsi="Times New Roman"/>
                                <w:b/>
                                <w:color w:val="0D0D0D" w:themeColor="text1" w:themeTint="F2"/>
                                <w:sz w:val="24"/>
                                <w:szCs w:val="24"/>
                                <w:lang w:val="lt-LT"/>
                              </w:rPr>
                            </w:pPr>
                            <w:r>
                              <w:rPr>
                                <w:rFonts w:ascii="Times New Roman" w:hAnsi="Times New Roman"/>
                                <w:b/>
                                <w:color w:val="0D0D0D" w:themeColor="text1" w:themeTint="F2"/>
                                <w:sz w:val="24"/>
                                <w:szCs w:val="24"/>
                                <w:lang w:val="lt-LT"/>
                              </w:rPr>
                              <w:t>Manager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32" o:spid="_x0000_s1026" style="position:absolute;left:0;text-align:left;margin-left:140.65pt;margin-top:28.8pt;width:122.25pt;height:27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" fillcolor="white [3201]" strokecolor="black [3200]" strokeweight="1pt">
                <v:textbox>
                  <w:txbxContent>
                    <w:p w:rsidR="00163ABD" w:rsidRPr="0033123D" w:rsidRDefault="00163ABD" w:rsidP="0049276D">
                      <w:pPr>
                        <w:spacing w:after="0"/>
                        <w:jc w:val="center"/>
                        <w:rPr>
                          <w:rFonts w:ascii="Times New Roman" w:hAnsi="Times New Roman"/>
                          <w:b/>
                          <w:color w:val="0D0D0D" w:themeColor="text1" w:themeTint="F2"/>
                          <w:sz w:val="24"/>
                          <w:szCs w:val="24"/>
                          <w:lang w:val="lt-LT"/>
                        </w:rPr>
                      </w:pPr>
                      <w:r>
                        <w:rPr>
                          <w:rFonts w:ascii="Times New Roman" w:hAnsi="Times New Roman"/>
                          <w:b/>
                          <w:color w:val="0D0D0D" w:themeColor="text1" w:themeTint="F2"/>
                          <w:sz w:val="24"/>
                          <w:szCs w:val="24"/>
                          <w:lang w:val="lt-LT"/>
                        </w:rPr>
                        <w:t>Manager</w:t>
                      </w:r>
                    </w:p>
                  </w:txbxContent>
                </v:textbox>
              </v:rect>
            </w:pict>
          </mc:Fallback>
        </mc:AlternateContent>
      </w:r>
      <w:r w:rsidR="00432314">
        <w:rPr>
          <w:rFonts w:eastAsia="Calibri"/>
        </w:rPr>
        <w:t>Organization S</w:t>
      </w:r>
      <w:r w:rsidR="00432314" w:rsidRPr="00DA4573">
        <w:rPr>
          <w:rFonts w:eastAsia="Calibri"/>
        </w:rPr>
        <w:t>tructure</w:t>
      </w:r>
      <w:bookmarkEnd w:id="93"/>
      <w:bookmarkEnd w:id="94"/>
    </w:p>
    <w:p w:rsidR="00432314" w:rsidRDefault="00432314" w:rsidP="00432314">
      <w:pPr>
        <w:jc w:val="center"/>
        <w:rPr>
          <w:rFonts w:ascii="Times New Roman" w:hAnsi="Times New Roman"/>
          <w:sz w:val="24"/>
          <w:szCs w:val="24"/>
        </w:rPr>
      </w:pPr>
    </w:p>
    <w:p w:rsidR="0033123D" w:rsidRDefault="0033123D" w:rsidP="00432314">
      <w:pPr>
        <w:pStyle w:val="Tekstas"/>
        <w:rPr>
          <w:rFonts w:eastAsia="Times New Roman" w:cs="Times New Roman"/>
        </w:rPr>
      </w:pPr>
      <w:r>
        <w:rPr>
          <w:rFonts w:eastAsia="Calibri"/>
          <w:noProof/>
          <w:lang w:val="cs-CZ" w:eastAsia="cs-CZ"/>
        </w:rPr>
        <mc:AlternateContent>
          <mc:Choice Requires="wps">
            <w:drawing>
              <wp:anchor distT="0" distB="0" distL="114300" distR="114300" simplePos="0" relativeHeight="251831296" behindDoc="0" locked="0" layoutInCell="1" allowOverlap="1">
                <wp:simplePos x="0" y="0"/>
                <wp:positionH relativeFrom="column">
                  <wp:posOffset>2857499</wp:posOffset>
                </wp:positionH>
                <wp:positionV relativeFrom="paragraph">
                  <wp:posOffset>55245</wp:posOffset>
                </wp:positionV>
                <wp:extent cx="1367155" cy="309245"/>
                <wp:effectExtent l="19050" t="19050" r="23495" b="33655"/>
                <wp:wrapNone/>
                <wp:docPr id="243" name="Straight Connector 243"/>
                <wp:cNvGraphicFramePr/>
                <a:graphic xmlns:a="http://schemas.openxmlformats.org/drawingml/2006/main">
                  <a:graphicData uri="http://schemas.microsoft.com/office/word/2010/wordprocessingShape">
                    <wps:wsp>
                      <wps:cNvCnPr/>
                      <wps:spPr>
                        <a:xfrm>
                          <a:off x="0" y="0"/>
                          <a:ext cx="1367155" cy="30924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6A1A0CE" id="Straight Connector 243" o:spid="_x0000_s1026" style="position:absolute;z-index:251831296;visibility:visible;mso-wrap-style:square;mso-wrap-distance-left:9pt;mso-wrap-distance-top:0;mso-wrap-distance-right:9pt;mso-wrap-distance-bottom:0;mso-position-horizontal:absolute;mso-position-horizontal-relative:text;mso-position-vertical:absolute;mso-position-vertical-relative:text" from="225pt,4.35pt" to="332.65pt,2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" strokecolor="black [3200]" strokeweight="2.25pt">
                <v:stroke joinstyle="miter"/>
              </v:line>
            </w:pict>
          </mc:Fallback>
        </mc:AlternateContent>
      </w:r>
      <w:r>
        <w:rPr>
          <w:rFonts w:eastAsia="Calibri"/>
          <w:noProof/>
          <w:lang w:val="cs-CZ" w:eastAsia="cs-CZ"/>
        </w:rPr>
        <mc:AlternateContent>
          <mc:Choice Requires="wps">
            <w:drawing>
              <wp:anchor distT="0" distB="0" distL="114300" distR="114300" simplePos="0" relativeHeight="251830272" behindDoc="0" locked="0" layoutInCell="1" allowOverlap="1">
                <wp:simplePos x="0" y="0"/>
                <wp:positionH relativeFrom="column">
                  <wp:posOffset>2514600</wp:posOffset>
                </wp:positionH>
                <wp:positionV relativeFrom="paragraph">
                  <wp:posOffset>55245</wp:posOffset>
                </wp:positionV>
                <wp:extent cx="0" cy="762000"/>
                <wp:effectExtent l="19050" t="0" r="19050" b="19050"/>
                <wp:wrapNone/>
                <wp:docPr id="242" name="Straight Connector 242"/>
                <wp:cNvGraphicFramePr/>
                <a:graphic xmlns:a="http://schemas.openxmlformats.org/drawingml/2006/main">
                  <a:graphicData uri="http://schemas.microsoft.com/office/word/2010/wordprocessingShape">
                    <wps:wsp>
                      <wps:cNvCnPr/>
                      <wps:spPr>
                        <a:xfrm>
                          <a:off x="0" y="0"/>
                          <a:ext cx="0" cy="76200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D1FC331" id="Straight Connector 242" o:spid="_x0000_s1026" style="position:absolute;z-index:251830272;visibility:visible;mso-wrap-style:square;mso-wrap-distance-left:9pt;mso-wrap-distance-top:0;mso-wrap-distance-right:9pt;mso-wrap-distance-bottom:0;mso-position-horizontal:absolute;mso-position-horizontal-relative:text;mso-position-vertical:absolute;mso-position-vertical-relative:text" from="198pt,4.35pt" to="198pt,6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" strokecolor="black [3200]" strokeweight="2.25pt">
                <v:stroke joinstyle="miter"/>
              </v:line>
            </w:pict>
          </mc:Fallback>
        </mc:AlternateContent>
      </w:r>
      <w:r>
        <w:rPr>
          <w:rFonts w:eastAsia="Calibri"/>
          <w:noProof/>
          <w:lang w:val="cs-CZ" w:eastAsia="cs-CZ"/>
        </w:rPr>
        <mc:AlternateContent>
          <mc:Choice Requires="wps">
            <w:drawing>
              <wp:anchor distT="0" distB="0" distL="114300" distR="114300" simplePos="0" relativeHeight="251814912" behindDoc="0" locked="0" layoutInCell="1" allowOverlap="1" wp14:anchorId="3AA5F53A" wp14:editId="0BBD834C">
                <wp:simplePos x="0" y="0"/>
                <wp:positionH relativeFrom="column">
                  <wp:posOffset>4229100</wp:posOffset>
                </wp:positionH>
                <wp:positionV relativeFrom="paragraph">
                  <wp:posOffset>250190</wp:posOffset>
                </wp:positionV>
                <wp:extent cx="1552575" cy="342900"/>
                <wp:effectExtent l="0" t="0" r="28575" b="19050"/>
                <wp:wrapNone/>
                <wp:docPr id="233" name="Rectangle 233"/>
                <wp:cNvGraphicFramePr/>
                <a:graphic xmlns:a="http://schemas.openxmlformats.org/drawingml/2006/main">
                  <a:graphicData uri="http://schemas.microsoft.com/office/word/2010/wordprocessingShape">
                    <wps:wsp>
                      <wps:cNvSpPr/>
                      <wps:spPr>
                        <a:xfrm>
                          <a:off x="0" y="0"/>
                          <a:ext cx="1552575" cy="342900"/>
                        </a:xfrm>
                        <a:prstGeom prst="rect">
                          <a:avLst/>
                        </a:prstGeom>
                        <a:ln/>
                      </wps:spPr>
                      <wps:style>
                        <a:lnRef idx="2">
                          <a:schemeClr val="dk1"/>
                        </a:lnRef>
                        <a:fillRef idx="1">
                          <a:schemeClr val="lt1"/>
                        </a:fillRef>
                        <a:effectRef idx="0">
                          <a:schemeClr val="dk1"/>
                        </a:effectRef>
                        <a:fontRef idx="minor">
                          <a:schemeClr val="dk1"/>
                        </a:fontRef>
                      </wps:style>
                      <wps:txbx>
                        <w:txbxContent>
                          <w:p w:rsidR="00163ABD" w:rsidRPr="0033123D" w:rsidRDefault="00163ABD" w:rsidP="0049276D">
                            <w:pPr>
                              <w:spacing w:after="0"/>
                              <w:jc w:val="center"/>
                              <w:rPr>
                                <w:rFonts w:ascii="Times New Roman" w:hAnsi="Times New Roman"/>
                                <w:b/>
                                <w:color w:val="0D0D0D" w:themeColor="text1" w:themeTint="F2"/>
                                <w:sz w:val="24"/>
                                <w:szCs w:val="24"/>
                                <w:lang w:val="lt-LT"/>
                              </w:rPr>
                            </w:pPr>
                            <w:r>
                              <w:rPr>
                                <w:rFonts w:ascii="Times New Roman" w:hAnsi="Times New Roman"/>
                                <w:b/>
                                <w:color w:val="0D0D0D" w:themeColor="text1" w:themeTint="F2"/>
                                <w:sz w:val="24"/>
                                <w:szCs w:val="24"/>
                                <w:lang w:val="lt-LT"/>
                              </w:rPr>
                              <w:t xml:space="preserve">Accountancy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A5F53A" id="Rectangle 233" o:spid="_x0000_s1027" style="position:absolute;left:0;text-align:left;margin-left:333pt;margin-top:19.7pt;width:122.25pt;height:27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" fillcolor="white [3201]" strokecolor="black [3200]" strokeweight="1pt">
                <v:textbox>
                  <w:txbxContent>
                    <w:p w:rsidR="00163ABD" w:rsidRPr="0033123D" w:rsidRDefault="00163ABD" w:rsidP="0049276D">
                      <w:pPr>
                        <w:spacing w:after="0"/>
                        <w:jc w:val="center"/>
                        <w:rPr>
                          <w:rFonts w:ascii="Times New Roman" w:hAnsi="Times New Roman"/>
                          <w:b/>
                          <w:color w:val="0D0D0D" w:themeColor="text1" w:themeTint="F2"/>
                          <w:sz w:val="24"/>
                          <w:szCs w:val="24"/>
                          <w:lang w:val="lt-LT"/>
                        </w:rPr>
                      </w:pPr>
                      <w:r>
                        <w:rPr>
                          <w:rFonts w:ascii="Times New Roman" w:hAnsi="Times New Roman"/>
                          <w:b/>
                          <w:color w:val="0D0D0D" w:themeColor="text1" w:themeTint="F2"/>
                          <w:sz w:val="24"/>
                          <w:szCs w:val="24"/>
                          <w:lang w:val="lt-LT"/>
                        </w:rPr>
                        <w:t xml:space="preserve">Accountancy </w:t>
                      </w:r>
                    </w:p>
                  </w:txbxContent>
                </v:textbox>
              </v:rect>
            </w:pict>
          </mc:Fallback>
        </mc:AlternateContent>
      </w:r>
    </w:p>
    <w:p w:rsidR="0033123D" w:rsidRDefault="0033123D" w:rsidP="00432314">
      <w:pPr>
        <w:pStyle w:val="Tekstas"/>
        <w:rPr>
          <w:rFonts w:eastAsia="Times New Roman" w:cs="Times New Roman"/>
        </w:rPr>
      </w:pPr>
    </w:p>
    <w:p w:rsidR="0033123D" w:rsidRDefault="00440DAF" w:rsidP="00432314">
      <w:pPr>
        <w:pStyle w:val="Tekstas"/>
        <w:rPr>
          <w:rFonts w:eastAsia="Times New Roman" w:cs="Times New Roman"/>
        </w:rPr>
      </w:pPr>
      <w:r>
        <w:rPr>
          <w:rFonts w:eastAsia="Times New Roman" w:cs="Times New Roman"/>
          <w:noProof/>
          <w:lang w:val="cs-CZ" w:eastAsia="cs-CZ"/>
        </w:rPr>
        <mc:AlternateContent>
          <mc:Choice Requires="wps">
            <w:drawing>
              <wp:anchor distT="0" distB="0" distL="114300" distR="114300" simplePos="0" relativeHeight="251835392" behindDoc="0" locked="0" layoutInCell="1" allowOverlap="1" wp14:anchorId="5AD2DB7E" wp14:editId="663B5B8B">
                <wp:simplePos x="0" y="0"/>
                <wp:positionH relativeFrom="column">
                  <wp:posOffset>4453255</wp:posOffset>
                </wp:positionH>
                <wp:positionV relativeFrom="paragraph">
                  <wp:posOffset>177165</wp:posOffset>
                </wp:positionV>
                <wp:extent cx="0" cy="114300"/>
                <wp:effectExtent l="19050" t="0" r="19050" b="19050"/>
                <wp:wrapNone/>
                <wp:docPr id="247" name="Straight Connector 247"/>
                <wp:cNvGraphicFramePr/>
                <a:graphic xmlns:a="http://schemas.openxmlformats.org/drawingml/2006/main">
                  <a:graphicData uri="http://schemas.microsoft.com/office/word/2010/wordprocessingShape">
                    <wps:wsp>
                      <wps:cNvCnPr/>
                      <wps:spPr>
                        <a:xfrm>
                          <a:off x="0" y="0"/>
                          <a:ext cx="0" cy="11430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23CD08B" id="Straight Connector 247" o:spid="_x0000_s1026" style="position:absolute;z-index:251835392;visibility:visible;mso-wrap-style:square;mso-wrap-distance-left:9pt;mso-wrap-distance-top:0;mso-wrap-distance-right:9pt;mso-wrap-distance-bottom:0;mso-position-horizontal:absolute;mso-position-horizontal-relative:text;mso-position-vertical:absolute;mso-position-vertical-relative:text" from="350.65pt,13.95pt" to="350.65pt,2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" strokecolor="black [3200]" strokeweight="2.25pt">
                <v:stroke joinstyle="miter"/>
              </v:line>
            </w:pict>
          </mc:Fallback>
        </mc:AlternateContent>
      </w:r>
      <w:r>
        <w:rPr>
          <w:rFonts w:eastAsia="Times New Roman" w:cs="Times New Roman"/>
          <w:noProof/>
          <w:lang w:val="cs-CZ" w:eastAsia="cs-CZ"/>
        </w:rPr>
        <mc:AlternateContent>
          <mc:Choice Requires="wps">
            <w:drawing>
              <wp:anchor distT="0" distB="0" distL="114300" distR="114300" simplePos="0" relativeHeight="251833344" behindDoc="0" locked="0" layoutInCell="1" allowOverlap="1">
                <wp:simplePos x="0" y="0"/>
                <wp:positionH relativeFrom="column">
                  <wp:posOffset>567055</wp:posOffset>
                </wp:positionH>
                <wp:positionV relativeFrom="paragraph">
                  <wp:posOffset>177165</wp:posOffset>
                </wp:positionV>
                <wp:extent cx="0" cy="114300"/>
                <wp:effectExtent l="19050" t="0" r="19050" b="19050"/>
                <wp:wrapNone/>
                <wp:docPr id="246" name="Straight Connector 246"/>
                <wp:cNvGraphicFramePr/>
                <a:graphic xmlns:a="http://schemas.openxmlformats.org/drawingml/2006/main">
                  <a:graphicData uri="http://schemas.microsoft.com/office/word/2010/wordprocessingShape">
                    <wps:wsp>
                      <wps:cNvCnPr/>
                      <wps:spPr>
                        <a:xfrm>
                          <a:off x="0" y="0"/>
                          <a:ext cx="0" cy="11430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AC6BE22" id="Straight Connector 246" o:spid="_x0000_s1026" style="position:absolute;z-index:251833344;visibility:visible;mso-wrap-style:square;mso-wrap-distance-left:9pt;mso-wrap-distance-top:0;mso-wrap-distance-right:9pt;mso-wrap-distance-bottom:0;mso-position-horizontal:absolute;mso-position-horizontal-relative:text;mso-position-vertical:absolute;mso-position-vertical-relative:text" from="44.65pt,13.95pt" to="44.65pt,2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" strokecolor="black [3200]" strokeweight="2.25pt">
                <v:stroke joinstyle="miter"/>
              </v:line>
            </w:pict>
          </mc:Fallback>
        </mc:AlternateContent>
      </w:r>
      <w:r>
        <w:rPr>
          <w:rFonts w:eastAsia="Times New Roman" w:cs="Times New Roman"/>
          <w:noProof/>
          <w:lang w:val="cs-CZ" w:eastAsia="cs-CZ"/>
        </w:rPr>
        <mc:AlternateContent>
          <mc:Choice Requires="wps">
            <w:drawing>
              <wp:anchor distT="0" distB="0" distL="114300" distR="114300" simplePos="0" relativeHeight="251832320" behindDoc="0" locked="0" layoutInCell="1" allowOverlap="1">
                <wp:simplePos x="0" y="0"/>
                <wp:positionH relativeFrom="column">
                  <wp:posOffset>571500</wp:posOffset>
                </wp:positionH>
                <wp:positionV relativeFrom="paragraph">
                  <wp:posOffset>181610</wp:posOffset>
                </wp:positionV>
                <wp:extent cx="3886200" cy="0"/>
                <wp:effectExtent l="19050" t="19050" r="0" b="19050"/>
                <wp:wrapNone/>
                <wp:docPr id="245" name="Straight Connector 245"/>
                <wp:cNvGraphicFramePr/>
                <a:graphic xmlns:a="http://schemas.openxmlformats.org/drawingml/2006/main">
                  <a:graphicData uri="http://schemas.microsoft.com/office/word/2010/wordprocessingShape">
                    <wps:wsp>
                      <wps:cNvCnPr/>
                      <wps:spPr>
                        <a:xfrm flipH="1">
                          <a:off x="0" y="0"/>
                          <a:ext cx="3886200" cy="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8075F23" id="Straight Connector 245" o:spid="_x0000_s1026" style="position:absolute;flip:x;z-index:251832320;visibility:visible;mso-wrap-style:square;mso-wrap-distance-left:9pt;mso-wrap-distance-top:0;mso-wrap-distance-right:9pt;mso-wrap-distance-bottom:0;mso-position-horizontal:absolute;mso-position-horizontal-relative:text;mso-position-vertical:absolute;mso-position-vertical-relative:text" from="45pt,14.3pt" to="351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" strokecolor="black [3200]" strokeweight="2.25pt">
                <v:stroke joinstyle="miter"/>
              </v:line>
            </w:pict>
          </mc:Fallback>
        </mc:AlternateContent>
      </w:r>
    </w:p>
    <w:p w:rsidR="0033123D" w:rsidRDefault="0033123D" w:rsidP="00432314">
      <w:pPr>
        <w:pStyle w:val="Tekstas"/>
        <w:rPr>
          <w:rFonts w:eastAsia="Times New Roman" w:cs="Times New Roman"/>
        </w:rPr>
      </w:pPr>
      <w:r>
        <w:rPr>
          <w:rFonts w:eastAsia="Calibri"/>
          <w:noProof/>
          <w:lang w:val="cs-CZ" w:eastAsia="cs-CZ"/>
        </w:rPr>
        <mc:AlternateContent>
          <mc:Choice Requires="wps">
            <w:drawing>
              <wp:anchor distT="0" distB="0" distL="114300" distR="114300" simplePos="0" relativeHeight="251819008" behindDoc="0" locked="0" layoutInCell="1" allowOverlap="1" wp14:anchorId="1DE0081B" wp14:editId="36A3C7BB">
                <wp:simplePos x="0" y="0"/>
                <wp:positionH relativeFrom="column">
                  <wp:posOffset>3789680</wp:posOffset>
                </wp:positionH>
                <wp:positionV relativeFrom="paragraph">
                  <wp:posOffset>28575</wp:posOffset>
                </wp:positionV>
                <wp:extent cx="1261745" cy="347345"/>
                <wp:effectExtent l="0" t="0" r="14605" b="14605"/>
                <wp:wrapNone/>
                <wp:docPr id="236" name="Rectangle 236"/>
                <wp:cNvGraphicFramePr/>
                <a:graphic xmlns:a="http://schemas.openxmlformats.org/drawingml/2006/main">
                  <a:graphicData uri="http://schemas.microsoft.com/office/word/2010/wordprocessingShape">
                    <wps:wsp>
                      <wps:cNvSpPr/>
                      <wps:spPr>
                        <a:xfrm>
                          <a:off x="0" y="0"/>
                          <a:ext cx="1261745" cy="347345"/>
                        </a:xfrm>
                        <a:prstGeom prst="rect">
                          <a:avLst/>
                        </a:prstGeom>
                        <a:ln/>
                      </wps:spPr>
                      <wps:style>
                        <a:lnRef idx="2">
                          <a:schemeClr val="dk1"/>
                        </a:lnRef>
                        <a:fillRef idx="1">
                          <a:schemeClr val="lt1"/>
                        </a:fillRef>
                        <a:effectRef idx="0">
                          <a:schemeClr val="dk1"/>
                        </a:effectRef>
                        <a:fontRef idx="minor">
                          <a:schemeClr val="dk1"/>
                        </a:fontRef>
                      </wps:style>
                      <wps:txbx>
                        <w:txbxContent>
                          <w:p w:rsidR="00163ABD" w:rsidRPr="0033123D" w:rsidRDefault="00163ABD" w:rsidP="0049276D">
                            <w:pPr>
                              <w:spacing w:after="0"/>
                              <w:jc w:val="center"/>
                              <w:rPr>
                                <w:rFonts w:ascii="Times New Roman" w:hAnsi="Times New Roman"/>
                                <w:b/>
                                <w:color w:val="0D0D0D" w:themeColor="text1" w:themeTint="F2"/>
                                <w:sz w:val="24"/>
                                <w:szCs w:val="24"/>
                                <w:lang w:val="lt-LT"/>
                              </w:rPr>
                            </w:pPr>
                            <w:r>
                              <w:rPr>
                                <w:rFonts w:ascii="Times New Roman" w:hAnsi="Times New Roman"/>
                                <w:b/>
                                <w:color w:val="0D0D0D" w:themeColor="text1" w:themeTint="F2"/>
                                <w:sz w:val="24"/>
                                <w:szCs w:val="24"/>
                                <w:lang w:val="lt-LT"/>
                              </w:rPr>
                              <w:t>Head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E0081B" id="Rectangle 236" o:spid="_x0000_s1028" style="position:absolute;left:0;text-align:left;margin-left:298.4pt;margin-top:2.25pt;width:99.35pt;height:27.3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" fillcolor="white [3201]" strokecolor="black [3200]" strokeweight="1pt">
                <v:textbox>
                  <w:txbxContent>
                    <w:p w:rsidR="00163ABD" w:rsidRPr="0033123D" w:rsidRDefault="00163ABD" w:rsidP="0049276D">
                      <w:pPr>
                        <w:spacing w:after="0"/>
                        <w:jc w:val="center"/>
                        <w:rPr>
                          <w:rFonts w:ascii="Times New Roman" w:hAnsi="Times New Roman"/>
                          <w:b/>
                          <w:color w:val="0D0D0D" w:themeColor="text1" w:themeTint="F2"/>
                          <w:sz w:val="24"/>
                          <w:szCs w:val="24"/>
                          <w:lang w:val="lt-LT"/>
                        </w:rPr>
                      </w:pPr>
                      <w:r>
                        <w:rPr>
                          <w:rFonts w:ascii="Times New Roman" w:hAnsi="Times New Roman"/>
                          <w:b/>
                          <w:color w:val="0D0D0D" w:themeColor="text1" w:themeTint="F2"/>
                          <w:sz w:val="24"/>
                          <w:szCs w:val="24"/>
                          <w:lang w:val="lt-LT"/>
                        </w:rPr>
                        <w:t>Head</w:t>
                      </w:r>
                    </w:p>
                  </w:txbxContent>
                </v:textbox>
              </v:rect>
            </w:pict>
          </mc:Fallback>
        </mc:AlternateContent>
      </w:r>
      <w:r>
        <w:rPr>
          <w:rFonts w:eastAsia="Calibri"/>
          <w:noProof/>
          <w:lang w:val="cs-CZ" w:eastAsia="cs-CZ"/>
        </w:rPr>
        <mc:AlternateContent>
          <mc:Choice Requires="wps">
            <w:drawing>
              <wp:anchor distT="0" distB="0" distL="114300" distR="114300" simplePos="0" relativeHeight="251821056" behindDoc="0" locked="0" layoutInCell="1" allowOverlap="1" wp14:anchorId="1DE0081B" wp14:editId="36A3C7BB">
                <wp:simplePos x="0" y="0"/>
                <wp:positionH relativeFrom="column">
                  <wp:posOffset>1885950</wp:posOffset>
                </wp:positionH>
                <wp:positionV relativeFrom="paragraph">
                  <wp:posOffset>28575</wp:posOffset>
                </wp:positionV>
                <wp:extent cx="1261745" cy="347345"/>
                <wp:effectExtent l="0" t="0" r="14605" b="14605"/>
                <wp:wrapNone/>
                <wp:docPr id="237" name="Rectangle 237"/>
                <wp:cNvGraphicFramePr/>
                <a:graphic xmlns:a="http://schemas.openxmlformats.org/drawingml/2006/main">
                  <a:graphicData uri="http://schemas.microsoft.com/office/word/2010/wordprocessingShape">
                    <wps:wsp>
                      <wps:cNvSpPr/>
                      <wps:spPr>
                        <a:xfrm>
                          <a:off x="0" y="0"/>
                          <a:ext cx="1261745" cy="347345"/>
                        </a:xfrm>
                        <a:prstGeom prst="rect">
                          <a:avLst/>
                        </a:prstGeom>
                        <a:ln/>
                      </wps:spPr>
                      <wps:style>
                        <a:lnRef idx="2">
                          <a:schemeClr val="dk1"/>
                        </a:lnRef>
                        <a:fillRef idx="1">
                          <a:schemeClr val="lt1"/>
                        </a:fillRef>
                        <a:effectRef idx="0">
                          <a:schemeClr val="dk1"/>
                        </a:effectRef>
                        <a:fontRef idx="minor">
                          <a:schemeClr val="dk1"/>
                        </a:fontRef>
                      </wps:style>
                      <wps:txbx>
                        <w:txbxContent>
                          <w:p w:rsidR="00163ABD" w:rsidRPr="0033123D" w:rsidRDefault="00163ABD" w:rsidP="0049276D">
                            <w:pPr>
                              <w:spacing w:after="0"/>
                              <w:jc w:val="center"/>
                              <w:rPr>
                                <w:rFonts w:ascii="Times New Roman" w:hAnsi="Times New Roman"/>
                                <w:b/>
                                <w:color w:val="0D0D0D" w:themeColor="text1" w:themeTint="F2"/>
                                <w:sz w:val="24"/>
                                <w:szCs w:val="24"/>
                                <w:lang w:val="lt-LT"/>
                              </w:rPr>
                            </w:pPr>
                            <w:r>
                              <w:rPr>
                                <w:rFonts w:ascii="Times New Roman" w:hAnsi="Times New Roman"/>
                                <w:b/>
                                <w:color w:val="0D0D0D" w:themeColor="text1" w:themeTint="F2"/>
                                <w:sz w:val="24"/>
                                <w:szCs w:val="24"/>
                                <w:lang w:val="lt-LT"/>
                              </w:rPr>
                              <w:t>Head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E0081B" id="Rectangle 237" o:spid="_x0000_s1029" style="position:absolute;left:0;text-align:left;margin-left:148.5pt;margin-top:2.25pt;width:99.35pt;height:27.3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" fillcolor="white [3201]" strokecolor="black [3200]" strokeweight="1pt">
                <v:textbox>
                  <w:txbxContent>
                    <w:p w:rsidR="00163ABD" w:rsidRPr="0033123D" w:rsidRDefault="00163ABD" w:rsidP="0049276D">
                      <w:pPr>
                        <w:spacing w:after="0"/>
                        <w:jc w:val="center"/>
                        <w:rPr>
                          <w:rFonts w:ascii="Times New Roman" w:hAnsi="Times New Roman"/>
                          <w:b/>
                          <w:color w:val="0D0D0D" w:themeColor="text1" w:themeTint="F2"/>
                          <w:sz w:val="24"/>
                          <w:szCs w:val="24"/>
                          <w:lang w:val="lt-LT"/>
                        </w:rPr>
                      </w:pPr>
                      <w:r>
                        <w:rPr>
                          <w:rFonts w:ascii="Times New Roman" w:hAnsi="Times New Roman"/>
                          <w:b/>
                          <w:color w:val="0D0D0D" w:themeColor="text1" w:themeTint="F2"/>
                          <w:sz w:val="24"/>
                          <w:szCs w:val="24"/>
                          <w:lang w:val="lt-LT"/>
                        </w:rPr>
                        <w:t>Head</w:t>
                      </w:r>
                    </w:p>
                  </w:txbxContent>
                </v:textbox>
              </v:rect>
            </w:pict>
          </mc:Fallback>
        </mc:AlternateContent>
      </w:r>
      <w:r>
        <w:rPr>
          <w:rFonts w:eastAsia="Calibri"/>
          <w:noProof/>
          <w:lang w:val="cs-CZ" w:eastAsia="cs-CZ"/>
        </w:rPr>
        <mc:AlternateContent>
          <mc:Choice Requires="wps">
            <w:drawing>
              <wp:anchor distT="0" distB="0" distL="114300" distR="114300" simplePos="0" relativeHeight="251816960" behindDoc="0" locked="0" layoutInCell="1" allowOverlap="1" wp14:anchorId="2EB301FA" wp14:editId="245FB1B5">
                <wp:simplePos x="0" y="0"/>
                <wp:positionH relativeFrom="column">
                  <wp:posOffset>-4445</wp:posOffset>
                </wp:positionH>
                <wp:positionV relativeFrom="paragraph">
                  <wp:posOffset>28575</wp:posOffset>
                </wp:positionV>
                <wp:extent cx="1261745" cy="347345"/>
                <wp:effectExtent l="0" t="0" r="14605" b="14605"/>
                <wp:wrapNone/>
                <wp:docPr id="234" name="Rectangle 234"/>
                <wp:cNvGraphicFramePr/>
                <a:graphic xmlns:a="http://schemas.openxmlformats.org/drawingml/2006/main">
                  <a:graphicData uri="http://schemas.microsoft.com/office/word/2010/wordprocessingShape">
                    <wps:wsp>
                      <wps:cNvSpPr/>
                      <wps:spPr>
                        <a:xfrm>
                          <a:off x="0" y="0"/>
                          <a:ext cx="1261745" cy="347345"/>
                        </a:xfrm>
                        <a:prstGeom prst="rect">
                          <a:avLst/>
                        </a:prstGeom>
                        <a:ln/>
                      </wps:spPr>
                      <wps:style>
                        <a:lnRef idx="2">
                          <a:schemeClr val="dk1"/>
                        </a:lnRef>
                        <a:fillRef idx="1">
                          <a:schemeClr val="lt1"/>
                        </a:fillRef>
                        <a:effectRef idx="0">
                          <a:schemeClr val="dk1"/>
                        </a:effectRef>
                        <a:fontRef idx="minor">
                          <a:schemeClr val="dk1"/>
                        </a:fontRef>
                      </wps:style>
                      <wps:txbx>
                        <w:txbxContent>
                          <w:p w:rsidR="00163ABD" w:rsidRPr="0033123D" w:rsidRDefault="00163ABD" w:rsidP="0049276D">
                            <w:pPr>
                              <w:spacing w:after="0"/>
                              <w:jc w:val="center"/>
                              <w:rPr>
                                <w:rFonts w:ascii="Times New Roman" w:hAnsi="Times New Roman"/>
                                <w:b/>
                                <w:color w:val="0D0D0D" w:themeColor="text1" w:themeTint="F2"/>
                                <w:sz w:val="24"/>
                                <w:szCs w:val="24"/>
                                <w:lang w:val="lt-LT"/>
                              </w:rPr>
                            </w:pPr>
                            <w:r>
                              <w:rPr>
                                <w:rFonts w:ascii="Times New Roman" w:hAnsi="Times New Roman"/>
                                <w:b/>
                                <w:color w:val="0D0D0D" w:themeColor="text1" w:themeTint="F2"/>
                                <w:sz w:val="24"/>
                                <w:szCs w:val="24"/>
                                <w:lang w:val="lt-LT"/>
                              </w:rPr>
                              <w:t>Head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B301FA" id="Rectangle 234" o:spid="_x0000_s1030" style="position:absolute;left:0;text-align:left;margin-left:-.35pt;margin-top:2.25pt;width:99.35pt;height:27.3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" fillcolor="white [3201]" strokecolor="black [3200]" strokeweight="1pt">
                <v:textbox>
                  <w:txbxContent>
                    <w:p w:rsidR="00163ABD" w:rsidRPr="0033123D" w:rsidRDefault="00163ABD" w:rsidP="0049276D">
                      <w:pPr>
                        <w:spacing w:after="0"/>
                        <w:jc w:val="center"/>
                        <w:rPr>
                          <w:rFonts w:ascii="Times New Roman" w:hAnsi="Times New Roman"/>
                          <w:b/>
                          <w:color w:val="0D0D0D" w:themeColor="text1" w:themeTint="F2"/>
                          <w:sz w:val="24"/>
                          <w:szCs w:val="24"/>
                          <w:lang w:val="lt-LT"/>
                        </w:rPr>
                      </w:pPr>
                      <w:r>
                        <w:rPr>
                          <w:rFonts w:ascii="Times New Roman" w:hAnsi="Times New Roman"/>
                          <w:b/>
                          <w:color w:val="0D0D0D" w:themeColor="text1" w:themeTint="F2"/>
                          <w:sz w:val="24"/>
                          <w:szCs w:val="24"/>
                          <w:lang w:val="lt-LT"/>
                        </w:rPr>
                        <w:t>Head</w:t>
                      </w:r>
                    </w:p>
                  </w:txbxContent>
                </v:textbox>
              </v:rect>
            </w:pict>
          </mc:Fallback>
        </mc:AlternateContent>
      </w:r>
    </w:p>
    <w:p w:rsidR="0033123D" w:rsidRDefault="00440DAF" w:rsidP="00432314">
      <w:pPr>
        <w:pStyle w:val="Tekstas"/>
        <w:rPr>
          <w:rFonts w:eastAsia="Times New Roman" w:cs="Times New Roman"/>
        </w:rPr>
      </w:pPr>
      <w:r>
        <w:rPr>
          <w:rFonts w:eastAsia="Times New Roman" w:cs="Times New Roman"/>
          <w:noProof/>
          <w:lang w:val="cs-CZ" w:eastAsia="cs-CZ"/>
        </w:rPr>
        <mc:AlternateContent>
          <mc:Choice Requires="wps">
            <w:drawing>
              <wp:anchor distT="0" distB="0" distL="114300" distR="114300" simplePos="0" relativeHeight="251840512" behindDoc="0" locked="0" layoutInCell="1" allowOverlap="1" wp14:anchorId="2C55DBF6" wp14:editId="74E442D5">
                <wp:simplePos x="0" y="0"/>
                <wp:positionH relativeFrom="column">
                  <wp:posOffset>4453255</wp:posOffset>
                </wp:positionH>
                <wp:positionV relativeFrom="paragraph">
                  <wp:posOffset>108585</wp:posOffset>
                </wp:positionV>
                <wp:extent cx="0" cy="452755"/>
                <wp:effectExtent l="19050" t="0" r="19050" b="23495"/>
                <wp:wrapNone/>
                <wp:docPr id="250" name="Straight Connector 250"/>
                <wp:cNvGraphicFramePr/>
                <a:graphic xmlns:a="http://schemas.openxmlformats.org/drawingml/2006/main">
                  <a:graphicData uri="http://schemas.microsoft.com/office/word/2010/wordprocessingShape">
                    <wps:wsp>
                      <wps:cNvCnPr/>
                      <wps:spPr>
                        <a:xfrm>
                          <a:off x="0" y="0"/>
                          <a:ext cx="0" cy="45275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7A6042C" id="Straight Connector 250" o:spid="_x0000_s1026" style="position:absolute;z-index:251840512;visibility:visible;mso-wrap-style:square;mso-wrap-distance-left:9pt;mso-wrap-distance-top:0;mso-wrap-distance-right:9pt;mso-wrap-distance-bottom:0;mso-position-horizontal:absolute;mso-position-horizontal-relative:text;mso-position-vertical:absolute;mso-position-vertical-relative:text" from="350.65pt,8.55pt" to="350.65pt,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" strokecolor="black [3200]" strokeweight="2.25pt">
                <v:stroke joinstyle="miter"/>
              </v:line>
            </w:pict>
          </mc:Fallback>
        </mc:AlternateContent>
      </w:r>
      <w:r>
        <w:rPr>
          <w:rFonts w:eastAsia="Times New Roman" w:cs="Times New Roman"/>
          <w:noProof/>
          <w:lang w:val="cs-CZ" w:eastAsia="cs-CZ"/>
        </w:rPr>
        <mc:AlternateContent>
          <mc:Choice Requires="wps">
            <w:drawing>
              <wp:anchor distT="0" distB="0" distL="114300" distR="114300" simplePos="0" relativeHeight="251838464" behindDoc="0" locked="0" layoutInCell="1" allowOverlap="1" wp14:anchorId="2C55DBF6" wp14:editId="74E442D5">
                <wp:simplePos x="0" y="0"/>
                <wp:positionH relativeFrom="column">
                  <wp:posOffset>571500</wp:posOffset>
                </wp:positionH>
                <wp:positionV relativeFrom="paragraph">
                  <wp:posOffset>113030</wp:posOffset>
                </wp:positionV>
                <wp:extent cx="0" cy="452755"/>
                <wp:effectExtent l="19050" t="0" r="19050" b="23495"/>
                <wp:wrapNone/>
                <wp:docPr id="249" name="Straight Connector 249"/>
                <wp:cNvGraphicFramePr/>
                <a:graphic xmlns:a="http://schemas.openxmlformats.org/drawingml/2006/main">
                  <a:graphicData uri="http://schemas.microsoft.com/office/word/2010/wordprocessingShape">
                    <wps:wsp>
                      <wps:cNvCnPr/>
                      <wps:spPr>
                        <a:xfrm>
                          <a:off x="0" y="0"/>
                          <a:ext cx="0" cy="45275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5B20125" id="Straight Connector 249" o:spid="_x0000_s1026" style="position:absolute;z-index:251838464;visibility:visible;mso-wrap-style:square;mso-wrap-distance-left:9pt;mso-wrap-distance-top:0;mso-wrap-distance-right:9pt;mso-wrap-distance-bottom:0;mso-position-horizontal:absolute;mso-position-horizontal-relative:text;mso-position-vertical:absolute;mso-position-vertical-relative:text" from="45pt,8.9pt" to="45pt,4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" strokecolor="black [3200]" strokeweight="2.25pt">
                <v:stroke joinstyle="miter"/>
              </v:line>
            </w:pict>
          </mc:Fallback>
        </mc:AlternateContent>
      </w:r>
      <w:r>
        <w:rPr>
          <w:rFonts w:eastAsia="Times New Roman" w:cs="Times New Roman"/>
          <w:noProof/>
          <w:lang w:val="cs-CZ" w:eastAsia="cs-CZ"/>
        </w:rPr>
        <mc:AlternateContent>
          <mc:Choice Requires="wps">
            <w:drawing>
              <wp:anchor distT="0" distB="0" distL="114300" distR="114300" simplePos="0" relativeHeight="251836416" behindDoc="0" locked="0" layoutInCell="1" allowOverlap="1">
                <wp:simplePos x="0" y="0"/>
                <wp:positionH relativeFrom="column">
                  <wp:posOffset>2510155</wp:posOffset>
                </wp:positionH>
                <wp:positionV relativeFrom="paragraph">
                  <wp:posOffset>113030</wp:posOffset>
                </wp:positionV>
                <wp:extent cx="0" cy="452755"/>
                <wp:effectExtent l="19050" t="0" r="19050" b="23495"/>
                <wp:wrapNone/>
                <wp:docPr id="248" name="Straight Connector 248"/>
                <wp:cNvGraphicFramePr/>
                <a:graphic xmlns:a="http://schemas.openxmlformats.org/drawingml/2006/main">
                  <a:graphicData uri="http://schemas.microsoft.com/office/word/2010/wordprocessingShape">
                    <wps:wsp>
                      <wps:cNvCnPr/>
                      <wps:spPr>
                        <a:xfrm>
                          <a:off x="0" y="0"/>
                          <a:ext cx="0" cy="45275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29D3F3B" id="Straight Connector 248" o:spid="_x0000_s1026" style="position:absolute;z-index:251836416;visibility:visible;mso-wrap-style:square;mso-wrap-distance-left:9pt;mso-wrap-distance-top:0;mso-wrap-distance-right:9pt;mso-wrap-distance-bottom:0;mso-position-horizontal:absolute;mso-position-horizontal-relative:text;mso-position-vertical:absolute;mso-position-vertical-relative:text" from="197.65pt,8.9pt" to="197.65pt,4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" strokecolor="black [3200]" strokeweight="2.25pt">
                <v:stroke joinstyle="miter"/>
              </v:line>
            </w:pict>
          </mc:Fallback>
        </mc:AlternateContent>
      </w:r>
    </w:p>
    <w:p w:rsidR="0033123D" w:rsidRDefault="0033123D" w:rsidP="00432314">
      <w:pPr>
        <w:pStyle w:val="Tekstas"/>
        <w:rPr>
          <w:rFonts w:eastAsia="Times New Roman" w:cs="Times New Roman"/>
        </w:rPr>
      </w:pPr>
    </w:p>
    <w:p w:rsidR="0033123D" w:rsidRDefault="0033123D" w:rsidP="00432314">
      <w:pPr>
        <w:pStyle w:val="Tekstas"/>
        <w:rPr>
          <w:rFonts w:eastAsia="Times New Roman" w:cs="Times New Roman"/>
        </w:rPr>
      </w:pPr>
      <w:r>
        <w:rPr>
          <w:rFonts w:eastAsia="Calibri"/>
          <w:noProof/>
          <w:lang w:val="cs-CZ" w:eastAsia="cs-CZ"/>
        </w:rPr>
        <mc:AlternateContent>
          <mc:Choice Requires="wps">
            <w:drawing>
              <wp:anchor distT="0" distB="0" distL="114300" distR="114300" simplePos="0" relativeHeight="251827200" behindDoc="0" locked="0" layoutInCell="1" allowOverlap="1" wp14:anchorId="059C471A" wp14:editId="576058FB">
                <wp:simplePos x="0" y="0"/>
                <wp:positionH relativeFrom="column">
                  <wp:posOffset>3786505</wp:posOffset>
                </wp:positionH>
                <wp:positionV relativeFrom="paragraph">
                  <wp:posOffset>40005</wp:posOffset>
                </wp:positionV>
                <wp:extent cx="1261745" cy="690245"/>
                <wp:effectExtent l="0" t="0" r="14605" b="14605"/>
                <wp:wrapNone/>
                <wp:docPr id="240" name="Rectangle 240"/>
                <wp:cNvGraphicFramePr/>
                <a:graphic xmlns:a="http://schemas.openxmlformats.org/drawingml/2006/main">
                  <a:graphicData uri="http://schemas.microsoft.com/office/word/2010/wordprocessingShape">
                    <wps:wsp>
                      <wps:cNvSpPr/>
                      <wps:spPr>
                        <a:xfrm>
                          <a:off x="0" y="0"/>
                          <a:ext cx="1261745" cy="690245"/>
                        </a:xfrm>
                        <a:prstGeom prst="rect">
                          <a:avLst/>
                        </a:prstGeom>
                        <a:ln/>
                      </wps:spPr>
                      <wps:style>
                        <a:lnRef idx="2">
                          <a:schemeClr val="dk1"/>
                        </a:lnRef>
                        <a:fillRef idx="1">
                          <a:schemeClr val="lt1"/>
                        </a:fillRef>
                        <a:effectRef idx="0">
                          <a:schemeClr val="dk1"/>
                        </a:effectRef>
                        <a:fontRef idx="minor">
                          <a:schemeClr val="dk1"/>
                        </a:fontRef>
                      </wps:style>
                      <wps:txbx>
                        <w:txbxContent>
                          <w:p w:rsidR="00163ABD" w:rsidRPr="0033123D" w:rsidRDefault="00163ABD" w:rsidP="0033123D">
                            <w:pPr>
                              <w:spacing w:after="0"/>
                              <w:jc w:val="center"/>
                              <w:rPr>
                                <w:rFonts w:ascii="Times New Roman" w:hAnsi="Times New Roman"/>
                                <w:b/>
                                <w:color w:val="0D0D0D" w:themeColor="text1" w:themeTint="F2"/>
                                <w:sz w:val="24"/>
                                <w:szCs w:val="24"/>
                                <w:lang w:val="lt-LT"/>
                              </w:rPr>
                            </w:pPr>
                            <w:r>
                              <w:rPr>
                                <w:rFonts w:ascii="Times New Roman" w:hAnsi="Times New Roman"/>
                                <w:b/>
                                <w:color w:val="0D0D0D" w:themeColor="text1" w:themeTint="F2"/>
                                <w:sz w:val="24"/>
                                <w:szCs w:val="24"/>
                                <w:lang w:val="lt-LT"/>
                              </w:rPr>
                              <w:t>Declarants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9C471A" id="Rectangle 240" o:spid="_x0000_s1031" style="position:absolute;left:0;text-align:left;margin-left:298.15pt;margin-top:3.15pt;width:99.35pt;height:54.3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" fillcolor="white [3201]" strokecolor="black [3200]" strokeweight="1pt">
                <v:textbox>
                  <w:txbxContent>
                    <w:p w:rsidR="00163ABD" w:rsidRPr="0033123D" w:rsidRDefault="00163ABD" w:rsidP="0033123D">
                      <w:pPr>
                        <w:spacing w:after="0"/>
                        <w:jc w:val="center"/>
                        <w:rPr>
                          <w:rFonts w:ascii="Times New Roman" w:hAnsi="Times New Roman"/>
                          <w:b/>
                          <w:color w:val="0D0D0D" w:themeColor="text1" w:themeTint="F2"/>
                          <w:sz w:val="24"/>
                          <w:szCs w:val="24"/>
                          <w:lang w:val="lt-LT"/>
                        </w:rPr>
                      </w:pPr>
                      <w:r>
                        <w:rPr>
                          <w:rFonts w:ascii="Times New Roman" w:hAnsi="Times New Roman"/>
                          <w:b/>
                          <w:color w:val="0D0D0D" w:themeColor="text1" w:themeTint="F2"/>
                          <w:sz w:val="24"/>
                          <w:szCs w:val="24"/>
                          <w:lang w:val="lt-LT"/>
                        </w:rPr>
                        <w:t>Declarants</w:t>
                      </w:r>
                    </w:p>
                  </w:txbxContent>
                </v:textbox>
              </v:rect>
            </w:pict>
          </mc:Fallback>
        </mc:AlternateContent>
      </w:r>
      <w:r>
        <w:rPr>
          <w:rFonts w:eastAsia="Calibri"/>
          <w:noProof/>
          <w:lang w:val="cs-CZ" w:eastAsia="cs-CZ"/>
        </w:rPr>
        <mc:AlternateContent>
          <mc:Choice Requires="wps">
            <w:drawing>
              <wp:anchor distT="0" distB="0" distL="114300" distR="114300" simplePos="0" relativeHeight="251825152" behindDoc="0" locked="0" layoutInCell="1" allowOverlap="1" wp14:anchorId="6FA92F4A" wp14:editId="48880B11">
                <wp:simplePos x="0" y="0"/>
                <wp:positionH relativeFrom="column">
                  <wp:posOffset>1866900</wp:posOffset>
                </wp:positionH>
                <wp:positionV relativeFrom="paragraph">
                  <wp:posOffset>40005</wp:posOffset>
                </wp:positionV>
                <wp:extent cx="1261745" cy="690245"/>
                <wp:effectExtent l="0" t="0" r="14605" b="14605"/>
                <wp:wrapNone/>
                <wp:docPr id="239" name="Rectangle 239"/>
                <wp:cNvGraphicFramePr/>
                <a:graphic xmlns:a="http://schemas.openxmlformats.org/drawingml/2006/main">
                  <a:graphicData uri="http://schemas.microsoft.com/office/word/2010/wordprocessingShape">
                    <wps:wsp>
                      <wps:cNvSpPr/>
                      <wps:spPr>
                        <a:xfrm>
                          <a:off x="0" y="0"/>
                          <a:ext cx="1261745" cy="690245"/>
                        </a:xfrm>
                        <a:prstGeom prst="rect">
                          <a:avLst/>
                        </a:prstGeom>
                        <a:ln/>
                      </wps:spPr>
                      <wps:style>
                        <a:lnRef idx="2">
                          <a:schemeClr val="dk1"/>
                        </a:lnRef>
                        <a:fillRef idx="1">
                          <a:schemeClr val="lt1"/>
                        </a:fillRef>
                        <a:effectRef idx="0">
                          <a:schemeClr val="dk1"/>
                        </a:effectRef>
                        <a:fontRef idx="minor">
                          <a:schemeClr val="dk1"/>
                        </a:fontRef>
                      </wps:style>
                      <wps:txbx>
                        <w:txbxContent>
                          <w:p w:rsidR="00163ABD" w:rsidRPr="0033123D" w:rsidRDefault="00163ABD" w:rsidP="0049276D">
                            <w:pPr>
                              <w:spacing w:after="0"/>
                              <w:jc w:val="center"/>
                              <w:rPr>
                                <w:rFonts w:ascii="Times New Roman" w:hAnsi="Times New Roman"/>
                                <w:b/>
                                <w:color w:val="0D0D0D" w:themeColor="text1" w:themeTint="F2"/>
                                <w:sz w:val="24"/>
                                <w:szCs w:val="24"/>
                                <w:lang w:val="lt-LT"/>
                              </w:rPr>
                            </w:pPr>
                            <w:r>
                              <w:rPr>
                                <w:rFonts w:ascii="Times New Roman" w:hAnsi="Times New Roman"/>
                                <w:b/>
                                <w:color w:val="0D0D0D" w:themeColor="text1" w:themeTint="F2"/>
                                <w:sz w:val="24"/>
                                <w:szCs w:val="24"/>
                                <w:lang w:val="lt-LT"/>
                              </w:rPr>
                              <w:t>Lawyer Department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A92F4A" id="Rectangle 239" o:spid="_x0000_s1032" style="position:absolute;left:0;text-align:left;margin-left:147pt;margin-top:3.15pt;width:99.35pt;height:54.3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" fillcolor="white [3201]" strokecolor="black [3200]" strokeweight="1pt">
                <v:textbox>
                  <w:txbxContent>
                    <w:p w:rsidR="00163ABD" w:rsidRPr="0033123D" w:rsidRDefault="00163ABD" w:rsidP="0049276D">
                      <w:pPr>
                        <w:spacing w:after="0"/>
                        <w:jc w:val="center"/>
                        <w:rPr>
                          <w:rFonts w:ascii="Times New Roman" w:hAnsi="Times New Roman"/>
                          <w:b/>
                          <w:color w:val="0D0D0D" w:themeColor="text1" w:themeTint="F2"/>
                          <w:sz w:val="24"/>
                          <w:szCs w:val="24"/>
                          <w:lang w:val="lt-LT"/>
                        </w:rPr>
                      </w:pPr>
                      <w:r>
                        <w:rPr>
                          <w:rFonts w:ascii="Times New Roman" w:hAnsi="Times New Roman"/>
                          <w:b/>
                          <w:color w:val="0D0D0D" w:themeColor="text1" w:themeTint="F2"/>
                          <w:sz w:val="24"/>
                          <w:szCs w:val="24"/>
                          <w:lang w:val="lt-LT"/>
                        </w:rPr>
                        <w:t>Lawyer Department</w:t>
                      </w:r>
                    </w:p>
                  </w:txbxContent>
                </v:textbox>
              </v:rect>
            </w:pict>
          </mc:Fallback>
        </mc:AlternateContent>
      </w:r>
      <w:r>
        <w:rPr>
          <w:rFonts w:eastAsia="Calibri"/>
          <w:noProof/>
          <w:lang w:val="cs-CZ" w:eastAsia="cs-CZ"/>
        </w:rPr>
        <mc:AlternateContent>
          <mc:Choice Requires="wps">
            <w:drawing>
              <wp:anchor distT="0" distB="0" distL="114300" distR="114300" simplePos="0" relativeHeight="251823104" behindDoc="0" locked="0" layoutInCell="1" allowOverlap="1" wp14:anchorId="19A3D8AC" wp14:editId="3DBC0105">
                <wp:simplePos x="0" y="0"/>
                <wp:positionH relativeFrom="column">
                  <wp:posOffset>-4445</wp:posOffset>
                </wp:positionH>
                <wp:positionV relativeFrom="paragraph">
                  <wp:posOffset>40005</wp:posOffset>
                </wp:positionV>
                <wp:extent cx="1261745" cy="690245"/>
                <wp:effectExtent l="0" t="0" r="14605" b="14605"/>
                <wp:wrapNone/>
                <wp:docPr id="238" name="Rectangle 238"/>
                <wp:cNvGraphicFramePr/>
                <a:graphic xmlns:a="http://schemas.openxmlformats.org/drawingml/2006/main">
                  <a:graphicData uri="http://schemas.microsoft.com/office/word/2010/wordprocessingShape">
                    <wps:wsp>
                      <wps:cNvSpPr/>
                      <wps:spPr>
                        <a:xfrm>
                          <a:off x="0" y="0"/>
                          <a:ext cx="1261745" cy="690245"/>
                        </a:xfrm>
                        <a:prstGeom prst="rect">
                          <a:avLst/>
                        </a:prstGeom>
                        <a:ln/>
                      </wps:spPr>
                      <wps:style>
                        <a:lnRef idx="2">
                          <a:schemeClr val="dk1"/>
                        </a:lnRef>
                        <a:fillRef idx="1">
                          <a:schemeClr val="lt1"/>
                        </a:fillRef>
                        <a:effectRef idx="0">
                          <a:schemeClr val="dk1"/>
                        </a:effectRef>
                        <a:fontRef idx="minor">
                          <a:schemeClr val="dk1"/>
                        </a:fontRef>
                      </wps:style>
                      <wps:txbx>
                        <w:txbxContent>
                          <w:p w:rsidR="00163ABD" w:rsidRPr="0033123D" w:rsidRDefault="00163ABD" w:rsidP="0049276D">
                            <w:pPr>
                              <w:spacing w:after="0"/>
                              <w:jc w:val="center"/>
                              <w:rPr>
                                <w:rFonts w:ascii="Times New Roman" w:hAnsi="Times New Roman"/>
                                <w:b/>
                                <w:color w:val="0D0D0D" w:themeColor="text1" w:themeTint="F2"/>
                                <w:sz w:val="24"/>
                                <w:szCs w:val="24"/>
                                <w:lang w:val="lt-LT"/>
                              </w:rPr>
                            </w:pPr>
                            <w:r>
                              <w:rPr>
                                <w:rFonts w:ascii="Times New Roman" w:hAnsi="Times New Roman"/>
                                <w:b/>
                                <w:color w:val="0D0D0D" w:themeColor="text1" w:themeTint="F2"/>
                                <w:sz w:val="24"/>
                                <w:szCs w:val="24"/>
                                <w:lang w:val="lt-LT"/>
                              </w:rPr>
                              <w:t>Department of Customs Brokers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A3D8AC" id="Rectangle 238" o:spid="_x0000_s1033" style="position:absolute;left:0;text-align:left;margin-left:-.35pt;margin-top:3.15pt;width:99.35pt;height:54.3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" fillcolor="white [3201]" strokecolor="black [3200]" strokeweight="1pt">
                <v:textbox>
                  <w:txbxContent>
                    <w:p w:rsidR="00163ABD" w:rsidRPr="0033123D" w:rsidRDefault="00163ABD" w:rsidP="0049276D">
                      <w:pPr>
                        <w:spacing w:after="0"/>
                        <w:jc w:val="center"/>
                        <w:rPr>
                          <w:rFonts w:ascii="Times New Roman" w:hAnsi="Times New Roman"/>
                          <w:b/>
                          <w:color w:val="0D0D0D" w:themeColor="text1" w:themeTint="F2"/>
                          <w:sz w:val="24"/>
                          <w:szCs w:val="24"/>
                          <w:lang w:val="lt-LT"/>
                        </w:rPr>
                      </w:pPr>
                      <w:r>
                        <w:rPr>
                          <w:rFonts w:ascii="Times New Roman" w:hAnsi="Times New Roman"/>
                          <w:b/>
                          <w:color w:val="0D0D0D" w:themeColor="text1" w:themeTint="F2"/>
                          <w:sz w:val="24"/>
                          <w:szCs w:val="24"/>
                          <w:lang w:val="lt-LT"/>
                        </w:rPr>
                        <w:t>Department of Customs Brokers</w:t>
                      </w:r>
                    </w:p>
                  </w:txbxContent>
                </v:textbox>
              </v:rect>
            </w:pict>
          </mc:Fallback>
        </mc:AlternateContent>
      </w:r>
    </w:p>
    <w:p w:rsidR="0033123D" w:rsidRDefault="0033123D" w:rsidP="00432314">
      <w:pPr>
        <w:pStyle w:val="Tekstas"/>
        <w:rPr>
          <w:rFonts w:eastAsia="Times New Roman" w:cs="Times New Roman"/>
        </w:rPr>
      </w:pPr>
    </w:p>
    <w:p w:rsidR="0033123D" w:rsidRDefault="00440DAF" w:rsidP="00432314">
      <w:pPr>
        <w:pStyle w:val="Tekstas"/>
        <w:rPr>
          <w:rFonts w:eastAsia="Times New Roman" w:cs="Times New Roman"/>
        </w:rPr>
      </w:pPr>
      <w:r>
        <w:rPr>
          <w:rFonts w:eastAsia="Times New Roman" w:cs="Times New Roman"/>
          <w:noProof/>
          <w:lang w:val="cs-CZ" w:eastAsia="cs-CZ"/>
        </w:rPr>
        <mc:AlternateContent>
          <mc:Choice Requires="wps">
            <w:drawing>
              <wp:anchor distT="0" distB="0" distL="114300" distR="114300" simplePos="0" relativeHeight="251845632" behindDoc="0" locked="0" layoutInCell="1" allowOverlap="1" wp14:anchorId="3CCC903D" wp14:editId="0EC65306">
                <wp:simplePos x="0" y="0"/>
                <wp:positionH relativeFrom="column">
                  <wp:posOffset>4462780</wp:posOffset>
                </wp:positionH>
                <wp:positionV relativeFrom="paragraph">
                  <wp:posOffset>205105</wp:posOffset>
                </wp:positionV>
                <wp:extent cx="0" cy="338455"/>
                <wp:effectExtent l="19050" t="0" r="19050" b="23495"/>
                <wp:wrapNone/>
                <wp:docPr id="253" name="Straight Connector 253"/>
                <wp:cNvGraphicFramePr/>
                <a:graphic xmlns:a="http://schemas.openxmlformats.org/drawingml/2006/main">
                  <a:graphicData uri="http://schemas.microsoft.com/office/word/2010/wordprocessingShape">
                    <wps:wsp>
                      <wps:cNvCnPr/>
                      <wps:spPr>
                        <a:xfrm>
                          <a:off x="0" y="0"/>
                          <a:ext cx="0" cy="33845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99AF5D9" id="Straight Connector 253" o:spid="_x0000_s1026" style="position:absolute;z-index:251845632;visibility:visible;mso-wrap-style:square;mso-wrap-distance-left:9pt;mso-wrap-distance-top:0;mso-wrap-distance-right:9pt;mso-wrap-distance-bottom:0;mso-position-horizontal:absolute;mso-position-horizontal-relative:text;mso-position-vertical:absolute;mso-position-vertical-relative:text" from="351.4pt,16.15pt" to="351.4pt,4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" strokecolor="black [3200]" strokeweight="2.25pt">
                <v:stroke joinstyle="miter"/>
              </v:line>
            </w:pict>
          </mc:Fallback>
        </mc:AlternateContent>
      </w:r>
      <w:r>
        <w:rPr>
          <w:rFonts w:eastAsia="Times New Roman" w:cs="Times New Roman"/>
          <w:noProof/>
          <w:lang w:val="cs-CZ" w:eastAsia="cs-CZ"/>
        </w:rPr>
        <mc:AlternateContent>
          <mc:Choice Requires="wps">
            <w:drawing>
              <wp:anchor distT="0" distB="0" distL="114300" distR="114300" simplePos="0" relativeHeight="251843584" behindDoc="0" locked="0" layoutInCell="1" allowOverlap="1" wp14:anchorId="3CCC903D" wp14:editId="0EC65306">
                <wp:simplePos x="0" y="0"/>
                <wp:positionH relativeFrom="column">
                  <wp:posOffset>567055</wp:posOffset>
                </wp:positionH>
                <wp:positionV relativeFrom="paragraph">
                  <wp:posOffset>205105</wp:posOffset>
                </wp:positionV>
                <wp:extent cx="0" cy="338455"/>
                <wp:effectExtent l="19050" t="0" r="19050" b="23495"/>
                <wp:wrapNone/>
                <wp:docPr id="252" name="Straight Connector 252"/>
                <wp:cNvGraphicFramePr/>
                <a:graphic xmlns:a="http://schemas.openxmlformats.org/drawingml/2006/main">
                  <a:graphicData uri="http://schemas.microsoft.com/office/word/2010/wordprocessingShape">
                    <wps:wsp>
                      <wps:cNvCnPr/>
                      <wps:spPr>
                        <a:xfrm>
                          <a:off x="0" y="0"/>
                          <a:ext cx="0" cy="33845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634B455" id="Straight Connector 252" o:spid="_x0000_s1026" style="position:absolute;z-index:251843584;visibility:visible;mso-wrap-style:square;mso-wrap-distance-left:9pt;mso-wrap-distance-top:0;mso-wrap-distance-right:9pt;mso-wrap-distance-bottom:0;mso-position-horizontal:absolute;mso-position-horizontal-relative:text;mso-position-vertical:absolute;mso-position-vertical-relative:text" from="44.65pt,16.15pt" to="44.65pt,4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" strokecolor="black [3200]" strokeweight="2.25pt">
                <v:stroke joinstyle="miter"/>
              </v:line>
            </w:pict>
          </mc:Fallback>
        </mc:AlternateContent>
      </w:r>
      <w:r>
        <w:rPr>
          <w:rFonts w:eastAsia="Times New Roman" w:cs="Times New Roman"/>
          <w:noProof/>
          <w:lang w:val="cs-CZ" w:eastAsia="cs-CZ"/>
        </w:rPr>
        <mc:AlternateContent>
          <mc:Choice Requires="wps">
            <w:drawing>
              <wp:anchor distT="0" distB="0" distL="114300" distR="114300" simplePos="0" relativeHeight="251841536" behindDoc="0" locked="0" layoutInCell="1" allowOverlap="1">
                <wp:simplePos x="0" y="0"/>
                <wp:positionH relativeFrom="column">
                  <wp:posOffset>2510155</wp:posOffset>
                </wp:positionH>
                <wp:positionV relativeFrom="paragraph">
                  <wp:posOffset>205105</wp:posOffset>
                </wp:positionV>
                <wp:extent cx="0" cy="338455"/>
                <wp:effectExtent l="19050" t="0" r="19050" b="23495"/>
                <wp:wrapNone/>
                <wp:docPr id="251" name="Straight Connector 251"/>
                <wp:cNvGraphicFramePr/>
                <a:graphic xmlns:a="http://schemas.openxmlformats.org/drawingml/2006/main">
                  <a:graphicData uri="http://schemas.microsoft.com/office/word/2010/wordprocessingShape">
                    <wps:wsp>
                      <wps:cNvCnPr/>
                      <wps:spPr>
                        <a:xfrm>
                          <a:off x="0" y="0"/>
                          <a:ext cx="0" cy="33845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1B6657A" id="Straight Connector 251" o:spid="_x0000_s1026" style="position:absolute;z-index:251841536;visibility:visible;mso-wrap-style:square;mso-wrap-distance-left:9pt;mso-wrap-distance-top:0;mso-wrap-distance-right:9pt;mso-wrap-distance-bottom:0;mso-position-horizontal:absolute;mso-position-horizontal-relative:text;mso-position-vertical:absolute;mso-position-vertical-relative:text" from="197.65pt,16.15pt" to="197.65pt,4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" strokecolor="black [3200]" strokeweight="2.25pt">
                <v:stroke joinstyle="miter"/>
              </v:line>
            </w:pict>
          </mc:Fallback>
        </mc:AlternateContent>
      </w:r>
    </w:p>
    <w:p w:rsidR="0033123D" w:rsidRDefault="0033123D" w:rsidP="00432314">
      <w:pPr>
        <w:pStyle w:val="Tekstas"/>
        <w:rPr>
          <w:rFonts w:eastAsia="Times New Roman" w:cs="Times New Roman"/>
        </w:rPr>
      </w:pPr>
    </w:p>
    <w:p w:rsidR="0033123D" w:rsidRDefault="0033123D" w:rsidP="00432314">
      <w:pPr>
        <w:pStyle w:val="Tekstas"/>
        <w:rPr>
          <w:rFonts w:eastAsia="Times New Roman" w:cs="Times New Roman"/>
        </w:rPr>
      </w:pPr>
      <w:r>
        <w:rPr>
          <w:rFonts w:eastAsia="Calibri"/>
          <w:noProof/>
          <w:lang w:val="cs-CZ" w:eastAsia="cs-CZ"/>
        </w:rPr>
        <mc:AlternateContent>
          <mc:Choice Requires="wps">
            <w:drawing>
              <wp:anchor distT="0" distB="0" distL="114300" distR="114300" simplePos="0" relativeHeight="251829248" behindDoc="0" locked="0" layoutInCell="1" allowOverlap="1" wp14:anchorId="5EDC87BC" wp14:editId="4D502823">
                <wp:simplePos x="0" y="0"/>
                <wp:positionH relativeFrom="column">
                  <wp:posOffset>-4445</wp:posOffset>
                </wp:positionH>
                <wp:positionV relativeFrom="paragraph">
                  <wp:posOffset>17780</wp:posOffset>
                </wp:positionV>
                <wp:extent cx="5052695" cy="347345"/>
                <wp:effectExtent l="0" t="0" r="14605" b="14605"/>
                <wp:wrapNone/>
                <wp:docPr id="241" name="Rectangle 241"/>
                <wp:cNvGraphicFramePr/>
                <a:graphic xmlns:a="http://schemas.openxmlformats.org/drawingml/2006/main">
                  <a:graphicData uri="http://schemas.microsoft.com/office/word/2010/wordprocessingShape">
                    <wps:wsp>
                      <wps:cNvSpPr/>
                      <wps:spPr>
                        <a:xfrm>
                          <a:off x="0" y="0"/>
                          <a:ext cx="5052695" cy="347345"/>
                        </a:xfrm>
                        <a:prstGeom prst="rect">
                          <a:avLst/>
                        </a:prstGeom>
                        <a:ln/>
                      </wps:spPr>
                      <wps:style>
                        <a:lnRef idx="2">
                          <a:schemeClr val="dk1"/>
                        </a:lnRef>
                        <a:fillRef idx="1">
                          <a:schemeClr val="lt1"/>
                        </a:fillRef>
                        <a:effectRef idx="0">
                          <a:schemeClr val="dk1"/>
                        </a:effectRef>
                        <a:fontRef idx="minor">
                          <a:schemeClr val="dk1"/>
                        </a:fontRef>
                      </wps:style>
                      <wps:txbx>
                        <w:txbxContent>
                          <w:p w:rsidR="00163ABD" w:rsidRPr="0033123D" w:rsidRDefault="00163ABD" w:rsidP="0033123D">
                            <w:pPr>
                              <w:spacing w:after="0"/>
                              <w:jc w:val="center"/>
                              <w:rPr>
                                <w:rFonts w:ascii="Times New Roman" w:hAnsi="Times New Roman"/>
                                <w:b/>
                                <w:color w:val="0D0D0D" w:themeColor="text1" w:themeTint="F2"/>
                                <w:sz w:val="24"/>
                                <w:szCs w:val="24"/>
                                <w:lang w:val="lt-LT"/>
                              </w:rPr>
                            </w:pPr>
                            <w:r>
                              <w:rPr>
                                <w:rFonts w:ascii="Times New Roman" w:hAnsi="Times New Roman"/>
                                <w:b/>
                                <w:color w:val="0D0D0D" w:themeColor="text1" w:themeTint="F2"/>
                                <w:sz w:val="24"/>
                                <w:szCs w:val="24"/>
                                <w:lang w:val="lt-LT"/>
                              </w:rPr>
                              <w:t>Work Superintendents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DC87BC" id="Rectangle 241" o:spid="_x0000_s1034" style="position:absolute;left:0;text-align:left;margin-left:-.35pt;margin-top:1.4pt;width:397.85pt;height:27.3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" fillcolor="white [3201]" strokecolor="black [3200]" strokeweight="1pt">
                <v:textbox>
                  <w:txbxContent>
                    <w:p w:rsidR="00163ABD" w:rsidRPr="0033123D" w:rsidRDefault="00163ABD" w:rsidP="0033123D">
                      <w:pPr>
                        <w:spacing w:after="0"/>
                        <w:jc w:val="center"/>
                        <w:rPr>
                          <w:rFonts w:ascii="Times New Roman" w:hAnsi="Times New Roman"/>
                          <w:b/>
                          <w:color w:val="0D0D0D" w:themeColor="text1" w:themeTint="F2"/>
                          <w:sz w:val="24"/>
                          <w:szCs w:val="24"/>
                          <w:lang w:val="lt-LT"/>
                        </w:rPr>
                      </w:pPr>
                      <w:r>
                        <w:rPr>
                          <w:rFonts w:ascii="Times New Roman" w:hAnsi="Times New Roman"/>
                          <w:b/>
                          <w:color w:val="0D0D0D" w:themeColor="text1" w:themeTint="F2"/>
                          <w:sz w:val="24"/>
                          <w:szCs w:val="24"/>
                          <w:lang w:val="lt-LT"/>
                        </w:rPr>
                        <w:t>Work Superintendents</w:t>
                      </w:r>
                    </w:p>
                  </w:txbxContent>
                </v:textbox>
              </v:rect>
            </w:pict>
          </mc:Fallback>
        </mc:AlternateContent>
      </w:r>
    </w:p>
    <w:p w:rsidR="0033123D" w:rsidRDefault="0033123D" w:rsidP="00432314">
      <w:pPr>
        <w:pStyle w:val="Tekstas"/>
        <w:rPr>
          <w:rFonts w:eastAsia="Times New Roman" w:cs="Times New Roman"/>
        </w:rPr>
      </w:pPr>
    </w:p>
    <w:p w:rsidR="0033123D" w:rsidRPr="003B290E" w:rsidRDefault="003B4496" w:rsidP="003B290E">
      <w:pPr>
        <w:pStyle w:val="Titulek"/>
        <w:spacing w:line="360" w:lineRule="auto"/>
      </w:pPr>
      <w:bookmarkStart w:id="95" w:name="_Toc521936568"/>
      <w:r w:rsidRPr="00CB68FF">
        <w:rPr>
          <w:b/>
        </w:rPr>
        <w:t xml:space="preserve">Figure </w:t>
      </w:r>
      <w:r w:rsidRPr="00CB68FF">
        <w:rPr>
          <w:b/>
        </w:rPr>
        <w:fldChar w:fldCharType="begin"/>
      </w:r>
      <w:r w:rsidRPr="00CB68FF">
        <w:rPr>
          <w:b/>
        </w:rPr>
        <w:instrText xml:space="preserve"> SEQ Figure \* ARABIC </w:instrText>
      </w:r>
      <w:r w:rsidRPr="00CB68FF">
        <w:rPr>
          <w:b/>
        </w:rPr>
        <w:fldChar w:fldCharType="separate"/>
      </w:r>
      <w:r w:rsidR="00802812" w:rsidRPr="00CB68FF">
        <w:rPr>
          <w:b/>
          <w:noProof/>
        </w:rPr>
        <w:t>8</w:t>
      </w:r>
      <w:r w:rsidRPr="00CB68FF">
        <w:rPr>
          <w:b/>
        </w:rPr>
        <w:fldChar w:fldCharType="end"/>
      </w:r>
      <w:r>
        <w:t xml:space="preserve"> </w:t>
      </w:r>
      <w:r w:rsidRPr="00E524E2">
        <w:t>Organization structure</w:t>
      </w:r>
      <w:bookmarkEnd w:id="95"/>
    </w:p>
    <w:p w:rsidR="0049276D" w:rsidRPr="00334584" w:rsidRDefault="0049276D" w:rsidP="0049276D">
      <w:pPr>
        <w:pStyle w:val="Tekstas"/>
        <w:rPr>
          <w:lang w:val="en-US"/>
        </w:rPr>
      </w:pPr>
      <w:bookmarkStart w:id="96" w:name="_Toc520203128"/>
      <w:r w:rsidRPr="00334584">
        <w:rPr>
          <w:rFonts w:eastAsia="Times New Roman" w:cs="Times New Roman"/>
          <w:lang w:val="en-US"/>
        </w:rPr>
        <w:t>UAB „Muita“ is divided into divisions, each having a certain task or responsibilities. The manager heads functional heads, who have their responsibilities in accordance with their competence and the superintendents get instructions and report to all functional heads. The functional management stands out in a higher competence, therefore it can be more efficient, however difficulties occur when coordinating the decisions of functional heads. Superintendents are not always able to choose the right priorities, therefore management results can be even worse.</w:t>
      </w:r>
    </w:p>
    <w:p w:rsidR="0095612F" w:rsidRDefault="0095612F" w:rsidP="00AA46B8">
      <w:pPr>
        <w:pStyle w:val="Nadpis3"/>
        <w:rPr>
          <w:rFonts w:eastAsia="Calibri"/>
        </w:rPr>
      </w:pPr>
      <w:bookmarkStart w:id="97" w:name="_Toc521938114"/>
      <w:r>
        <w:rPr>
          <w:rFonts w:eastAsia="Calibri"/>
        </w:rPr>
        <w:lastRenderedPageBreak/>
        <w:t>HR Processes in the C</w:t>
      </w:r>
      <w:r w:rsidRPr="00DA4573">
        <w:rPr>
          <w:rFonts w:eastAsia="Calibri"/>
        </w:rPr>
        <w:t>ompany</w:t>
      </w:r>
      <w:bookmarkEnd w:id="96"/>
      <w:bookmarkEnd w:id="97"/>
    </w:p>
    <w:p w:rsidR="0049276D" w:rsidRPr="00334584" w:rsidRDefault="0049276D" w:rsidP="0049276D">
      <w:pPr>
        <w:spacing w:line="360" w:lineRule="auto"/>
        <w:ind w:firstLine="720"/>
        <w:jc w:val="both"/>
        <w:rPr>
          <w:rFonts w:ascii="Times New Roman" w:hAnsi="Times New Roman"/>
          <w:sz w:val="24"/>
          <w:szCs w:val="24"/>
        </w:rPr>
      </w:pPr>
      <w:bookmarkStart w:id="98" w:name="_Toc520203129"/>
      <w:r w:rsidRPr="00334584">
        <w:rPr>
          <w:rFonts w:ascii="Times New Roman" w:hAnsi="Times New Roman"/>
          <w:sz w:val="24"/>
          <w:szCs w:val="24"/>
        </w:rPr>
        <w:t xml:space="preserve">Job sharing in UAB „Muita“ is not always equal, </w:t>
      </w:r>
      <w:r>
        <w:rPr>
          <w:rFonts w:ascii="Times New Roman" w:hAnsi="Times New Roman"/>
          <w:sz w:val="24"/>
          <w:szCs w:val="24"/>
        </w:rPr>
        <w:t>employees</w:t>
      </w:r>
      <w:r w:rsidRPr="00334584">
        <w:rPr>
          <w:rFonts w:ascii="Times New Roman" w:hAnsi="Times New Roman"/>
          <w:sz w:val="24"/>
          <w:szCs w:val="24"/>
        </w:rPr>
        <w:t xml:space="preserve"> do not complain about too much work and a</w:t>
      </w:r>
      <w:r>
        <w:rPr>
          <w:rFonts w:ascii="Times New Roman" w:hAnsi="Times New Roman"/>
          <w:sz w:val="24"/>
          <w:szCs w:val="24"/>
        </w:rPr>
        <w:t>re</w:t>
      </w:r>
      <w:r w:rsidRPr="00334584">
        <w:rPr>
          <w:rFonts w:ascii="Times New Roman" w:hAnsi="Times New Roman"/>
          <w:sz w:val="24"/>
          <w:szCs w:val="24"/>
        </w:rPr>
        <w:t xml:space="preserve"> satisfied with a pleasant communication and mutual understanding. </w:t>
      </w:r>
      <w:r>
        <w:rPr>
          <w:rFonts w:ascii="Times New Roman" w:hAnsi="Times New Roman"/>
          <w:sz w:val="24"/>
          <w:szCs w:val="24"/>
        </w:rPr>
        <w:t>Employee</w:t>
      </w:r>
      <w:r w:rsidRPr="00334584">
        <w:rPr>
          <w:rFonts w:ascii="Times New Roman" w:hAnsi="Times New Roman"/>
          <w:sz w:val="24"/>
          <w:szCs w:val="24"/>
        </w:rPr>
        <w:t xml:space="preserve"> recruitment in this company is quite complex, it is done by a hired </w:t>
      </w:r>
      <w:r>
        <w:rPr>
          <w:rFonts w:ascii="Times New Roman" w:hAnsi="Times New Roman"/>
          <w:sz w:val="24"/>
          <w:szCs w:val="24"/>
        </w:rPr>
        <w:t>employee</w:t>
      </w:r>
      <w:r w:rsidRPr="00334584">
        <w:rPr>
          <w:rFonts w:ascii="Times New Roman" w:hAnsi="Times New Roman"/>
          <w:sz w:val="24"/>
          <w:szCs w:val="24"/>
        </w:rPr>
        <w:t xml:space="preserve"> recruitment agency, which selects really good candidates, ready to devote themselves to work. The average age of </w:t>
      </w:r>
      <w:r>
        <w:rPr>
          <w:rFonts w:ascii="Times New Roman" w:hAnsi="Times New Roman"/>
          <w:sz w:val="24"/>
          <w:szCs w:val="24"/>
        </w:rPr>
        <w:t>employees</w:t>
      </w:r>
      <w:r w:rsidRPr="00334584">
        <w:rPr>
          <w:rFonts w:ascii="Times New Roman" w:hAnsi="Times New Roman"/>
          <w:sz w:val="24"/>
          <w:szCs w:val="24"/>
        </w:rPr>
        <w:t xml:space="preserve"> – 28 years. Director of the company gets on with the </w:t>
      </w:r>
      <w:r>
        <w:rPr>
          <w:rFonts w:ascii="Times New Roman" w:hAnsi="Times New Roman"/>
          <w:sz w:val="24"/>
          <w:szCs w:val="24"/>
        </w:rPr>
        <w:t>employees</w:t>
      </w:r>
      <w:r w:rsidRPr="00334584">
        <w:rPr>
          <w:rFonts w:ascii="Times New Roman" w:hAnsi="Times New Roman"/>
          <w:sz w:val="24"/>
          <w:szCs w:val="24"/>
        </w:rPr>
        <w:t xml:space="preserve"> very well, motivates them, provides with good working conditions, a high organizational culture is prevailent.  The director is modern and likes innovations so she perfectly agrees with the young </w:t>
      </w:r>
      <w:r>
        <w:rPr>
          <w:rFonts w:ascii="Times New Roman" w:hAnsi="Times New Roman"/>
          <w:sz w:val="24"/>
          <w:szCs w:val="24"/>
        </w:rPr>
        <w:t>employees</w:t>
      </w:r>
      <w:r w:rsidRPr="00334584">
        <w:rPr>
          <w:rFonts w:ascii="Times New Roman" w:hAnsi="Times New Roman"/>
          <w:sz w:val="24"/>
          <w:szCs w:val="24"/>
        </w:rPr>
        <w:t xml:space="preserve"> who come to be recruited. The company is modern and it values the opinion of all </w:t>
      </w:r>
      <w:r>
        <w:rPr>
          <w:rFonts w:ascii="Times New Roman" w:hAnsi="Times New Roman"/>
          <w:sz w:val="24"/>
          <w:szCs w:val="24"/>
        </w:rPr>
        <w:t>employees</w:t>
      </w:r>
      <w:r w:rsidRPr="00334584">
        <w:rPr>
          <w:rFonts w:ascii="Times New Roman" w:hAnsi="Times New Roman"/>
          <w:sz w:val="24"/>
          <w:szCs w:val="24"/>
        </w:rPr>
        <w:t>, it hears suggestions and makes decisions suitable for all. The company doesn’t have a human resources department and there is no person who would be responsible for the processes of human resources, usually decisions and responsibilities are divided among heads.</w:t>
      </w:r>
    </w:p>
    <w:p w:rsidR="000E45CD" w:rsidRDefault="000E45CD" w:rsidP="00AA46B8">
      <w:pPr>
        <w:pStyle w:val="Nadpis3"/>
        <w:rPr>
          <w:rFonts w:eastAsia="Calibri"/>
        </w:rPr>
      </w:pPr>
      <w:bookmarkStart w:id="99" w:name="_Toc521938115"/>
      <w:r>
        <w:rPr>
          <w:rFonts w:eastAsia="Calibri"/>
        </w:rPr>
        <w:t>HR C</w:t>
      </w:r>
      <w:r w:rsidRPr="00DA4573">
        <w:rPr>
          <w:rFonts w:eastAsia="Calibri"/>
        </w:rPr>
        <w:t>hallenges</w:t>
      </w:r>
      <w:bookmarkEnd w:id="98"/>
      <w:bookmarkEnd w:id="99"/>
    </w:p>
    <w:p w:rsidR="007640B6" w:rsidRDefault="0049276D" w:rsidP="0049276D">
      <w:pPr>
        <w:spacing w:line="360" w:lineRule="auto"/>
        <w:ind w:firstLine="720"/>
        <w:jc w:val="both"/>
        <w:rPr>
          <w:rFonts w:ascii="Times New Roman" w:hAnsi="Times New Roman"/>
          <w:sz w:val="24"/>
          <w:szCs w:val="24"/>
        </w:rPr>
      </w:pPr>
      <w:r w:rsidRPr="00334584">
        <w:rPr>
          <w:rFonts w:ascii="Times New Roman" w:hAnsi="Times New Roman"/>
          <w:sz w:val="24"/>
          <w:szCs w:val="24"/>
        </w:rPr>
        <w:t xml:space="preserve">The company “Muita” faces the lack of skilled specialists. The trouble is that only a small number of highly skilled customs specialists is prepared in Lithuania. According to </w:t>
      </w:r>
      <w:r w:rsidRPr="00334584">
        <w:rPr>
          <w:rFonts w:ascii="Times New Roman" w:hAnsi="Times New Roman"/>
          <w:sz w:val="24"/>
          <w:szCs w:val="24"/>
          <w:highlight w:val="white"/>
        </w:rPr>
        <w:t xml:space="preserve">UAB „Muita“ director, „international trade and customs brokerage companies mostly demand those </w:t>
      </w:r>
      <w:r>
        <w:rPr>
          <w:rFonts w:ascii="Times New Roman" w:hAnsi="Times New Roman"/>
          <w:sz w:val="24"/>
          <w:szCs w:val="24"/>
          <w:highlight w:val="white"/>
        </w:rPr>
        <w:t>employees</w:t>
      </w:r>
      <w:r w:rsidRPr="00334584">
        <w:rPr>
          <w:rFonts w:ascii="Times New Roman" w:hAnsi="Times New Roman"/>
          <w:sz w:val="24"/>
          <w:szCs w:val="24"/>
          <w:highlight w:val="white"/>
        </w:rPr>
        <w:t xml:space="preserve"> who are not only good professionals in their field, but are flexible in sense of knowledge and abilities – have good knowledge not only  of business, trade processes, but are also able to develop cooperation relationships and make trade transactions with foreign companies”. The company needs specialists of customs brokerage who know customs procedures, who are able to properly represent the company, to forcast and coordinate the country’s home and international trade, who use the most advanced sales, marketing, l</w:t>
      </w:r>
      <w:r>
        <w:rPr>
          <w:rFonts w:ascii="Times New Roman" w:hAnsi="Times New Roman"/>
          <w:sz w:val="24"/>
          <w:szCs w:val="24"/>
          <w:highlight w:val="white"/>
        </w:rPr>
        <w:t>aw</w:t>
      </w:r>
      <w:r w:rsidRPr="00334584">
        <w:rPr>
          <w:rFonts w:ascii="Times New Roman" w:hAnsi="Times New Roman"/>
          <w:sz w:val="24"/>
          <w:szCs w:val="24"/>
          <w:highlight w:val="white"/>
        </w:rPr>
        <w:t>, logistics, management methods and the newest technologies of e-trade and communication.</w:t>
      </w:r>
      <w:r w:rsidRPr="00334584">
        <w:rPr>
          <w:rFonts w:ascii="Times New Roman" w:hAnsi="Times New Roman"/>
          <w:sz w:val="24"/>
          <w:szCs w:val="24"/>
        </w:rPr>
        <w:t xml:space="preserve"> For the lack of </w:t>
      </w:r>
      <w:r>
        <w:rPr>
          <w:rFonts w:ascii="Times New Roman" w:hAnsi="Times New Roman"/>
          <w:sz w:val="24"/>
          <w:szCs w:val="24"/>
        </w:rPr>
        <w:t>employees</w:t>
      </w:r>
      <w:r w:rsidRPr="00334584">
        <w:rPr>
          <w:rFonts w:ascii="Times New Roman" w:hAnsi="Times New Roman"/>
          <w:sz w:val="24"/>
          <w:szCs w:val="24"/>
        </w:rPr>
        <w:t xml:space="preserve">, the present “Muita” specialists get a bigger work load. Because of these conditions the quality of work suffers. </w:t>
      </w:r>
      <w:r w:rsidRPr="00334584">
        <w:rPr>
          <w:rFonts w:ascii="Times New Roman" w:hAnsi="Times New Roman"/>
          <w:sz w:val="24"/>
          <w:szCs w:val="24"/>
          <w:highlight w:val="white"/>
        </w:rPr>
        <w:t xml:space="preserve">Beside big load, </w:t>
      </w:r>
      <w:r>
        <w:rPr>
          <w:rFonts w:ascii="Times New Roman" w:hAnsi="Times New Roman"/>
          <w:sz w:val="24"/>
          <w:szCs w:val="24"/>
          <w:highlight w:val="white"/>
        </w:rPr>
        <w:t>employees</w:t>
      </w:r>
      <w:r w:rsidRPr="00334584">
        <w:rPr>
          <w:rFonts w:ascii="Times New Roman" w:hAnsi="Times New Roman"/>
          <w:sz w:val="24"/>
          <w:szCs w:val="24"/>
          <w:highlight w:val="white"/>
        </w:rPr>
        <w:t xml:space="preserve"> also get a big responsibility, and not everyone likes taking it. It makes the search for specialists even more complicated.</w:t>
      </w:r>
    </w:p>
    <w:p w:rsidR="00F85BCF" w:rsidRDefault="006978CD" w:rsidP="00AA46B8">
      <w:pPr>
        <w:pStyle w:val="Nadpis2"/>
        <w:rPr>
          <w:rFonts w:eastAsia="Calibri"/>
        </w:rPr>
      </w:pPr>
      <w:bookmarkStart w:id="100" w:name="_Toc520203130"/>
      <w:bookmarkStart w:id="101" w:name="_Toc521938116"/>
      <w:r>
        <w:rPr>
          <w:rFonts w:eastAsia="Calibri"/>
        </w:rPr>
        <w:t>Literature R</w:t>
      </w:r>
      <w:r w:rsidRPr="00FB13E9">
        <w:rPr>
          <w:rFonts w:eastAsia="Calibri"/>
        </w:rPr>
        <w:t>eview</w:t>
      </w:r>
      <w:bookmarkEnd w:id="100"/>
      <w:bookmarkEnd w:id="101"/>
      <w:r w:rsidR="00F85BCF">
        <w:rPr>
          <w:rFonts w:eastAsia="Calibri"/>
        </w:rPr>
        <w:t xml:space="preserve"> </w:t>
      </w:r>
    </w:p>
    <w:p w:rsidR="0049276D" w:rsidRPr="00334584" w:rsidRDefault="0049276D" w:rsidP="0049276D">
      <w:pPr>
        <w:spacing w:after="0" w:line="360" w:lineRule="auto"/>
        <w:ind w:firstLine="720"/>
        <w:jc w:val="both"/>
        <w:rPr>
          <w:rFonts w:ascii="Times New Roman" w:hAnsi="Times New Roman"/>
          <w:sz w:val="24"/>
          <w:szCs w:val="24"/>
        </w:rPr>
      </w:pPr>
      <w:r w:rsidRPr="00334584">
        <w:rPr>
          <w:rFonts w:ascii="Times New Roman" w:hAnsi="Times New Roman"/>
          <w:sz w:val="24"/>
          <w:szCs w:val="24"/>
        </w:rPr>
        <w:t xml:space="preserve">Scientists of psychology, sociology, economics and management </w:t>
      </w:r>
      <w:r>
        <w:rPr>
          <w:rFonts w:ascii="Times New Roman" w:hAnsi="Times New Roman"/>
          <w:sz w:val="24"/>
          <w:szCs w:val="24"/>
        </w:rPr>
        <w:t>branches</w:t>
      </w:r>
      <w:r w:rsidRPr="00334584">
        <w:rPr>
          <w:rFonts w:ascii="Times New Roman" w:hAnsi="Times New Roman"/>
          <w:sz w:val="24"/>
          <w:szCs w:val="24"/>
        </w:rPr>
        <w:t xml:space="preserve"> state that motivation is a complex and quite difficult object for a clear definition, because different things motivate and encourage people and </w:t>
      </w:r>
      <w:r>
        <w:rPr>
          <w:rFonts w:ascii="Times New Roman" w:hAnsi="Times New Roman"/>
          <w:sz w:val="24"/>
          <w:szCs w:val="24"/>
        </w:rPr>
        <w:t>employees</w:t>
      </w:r>
      <w:r w:rsidRPr="00334584">
        <w:rPr>
          <w:rFonts w:ascii="Times New Roman" w:hAnsi="Times New Roman"/>
          <w:sz w:val="24"/>
          <w:szCs w:val="24"/>
        </w:rPr>
        <w:t xml:space="preserve"> to aim at something. Two main modern motivation theories are dinstinguished in the world:</w:t>
      </w:r>
    </w:p>
    <w:p w:rsidR="0049276D" w:rsidRPr="00334584" w:rsidRDefault="0049276D" w:rsidP="0049276D">
      <w:pPr>
        <w:spacing w:after="0" w:line="360" w:lineRule="auto"/>
        <w:ind w:firstLine="720"/>
        <w:jc w:val="both"/>
        <w:rPr>
          <w:rFonts w:ascii="Times New Roman" w:hAnsi="Times New Roman"/>
          <w:sz w:val="24"/>
          <w:szCs w:val="24"/>
        </w:rPr>
      </w:pPr>
      <w:r w:rsidRPr="00334584">
        <w:rPr>
          <w:rFonts w:ascii="Times New Roman" w:hAnsi="Times New Roman"/>
          <w:sz w:val="24"/>
          <w:szCs w:val="24"/>
        </w:rPr>
        <w:t>1. Content theories which analyze what gives an individual an impulse to behave in a certain way.</w:t>
      </w:r>
    </w:p>
    <w:p w:rsidR="0049276D" w:rsidRPr="00334584" w:rsidRDefault="0049276D" w:rsidP="0049276D">
      <w:pPr>
        <w:spacing w:after="0" w:line="360" w:lineRule="auto"/>
        <w:ind w:firstLine="720"/>
        <w:jc w:val="both"/>
        <w:rPr>
          <w:rFonts w:ascii="Times New Roman" w:hAnsi="Times New Roman"/>
          <w:sz w:val="24"/>
          <w:szCs w:val="24"/>
        </w:rPr>
      </w:pPr>
      <w:r w:rsidRPr="00334584">
        <w:rPr>
          <w:rFonts w:ascii="Times New Roman" w:hAnsi="Times New Roman"/>
          <w:sz w:val="24"/>
          <w:szCs w:val="24"/>
        </w:rPr>
        <w:lastRenderedPageBreak/>
        <w:t>2.</w:t>
      </w:r>
      <w:r>
        <w:rPr>
          <w:rFonts w:ascii="Times New Roman" w:hAnsi="Times New Roman"/>
          <w:sz w:val="24"/>
          <w:szCs w:val="24"/>
        </w:rPr>
        <w:t xml:space="preserve"> </w:t>
      </w:r>
      <w:r w:rsidRPr="00334584">
        <w:rPr>
          <w:rFonts w:ascii="Times New Roman" w:hAnsi="Times New Roman"/>
          <w:sz w:val="24"/>
          <w:szCs w:val="24"/>
        </w:rPr>
        <w:t>Process theories which analyze how a human behavior is encouraged.</w:t>
      </w:r>
    </w:p>
    <w:p w:rsidR="0049276D" w:rsidRDefault="0049276D" w:rsidP="0049276D">
      <w:pPr>
        <w:spacing w:after="0" w:line="360" w:lineRule="auto"/>
        <w:ind w:firstLine="720"/>
        <w:jc w:val="both"/>
        <w:rPr>
          <w:rFonts w:ascii="Times New Roman" w:hAnsi="Times New Roman"/>
          <w:sz w:val="24"/>
          <w:szCs w:val="24"/>
        </w:rPr>
      </w:pPr>
      <w:r w:rsidRPr="00334584">
        <w:rPr>
          <w:rFonts w:ascii="Times New Roman" w:hAnsi="Times New Roman"/>
          <w:sz w:val="24"/>
          <w:szCs w:val="24"/>
        </w:rPr>
        <w:t xml:space="preserve">Žaptorius (2007) emphasizes that the content of motivation theory helps to understand the world of dynamic relationships, where organizations are present, describing daily relationships between managers and </w:t>
      </w:r>
      <w:r>
        <w:rPr>
          <w:rFonts w:ascii="Times New Roman" w:hAnsi="Times New Roman"/>
          <w:sz w:val="24"/>
          <w:szCs w:val="24"/>
        </w:rPr>
        <w:t>employees</w:t>
      </w:r>
      <w:r w:rsidRPr="00334584">
        <w:rPr>
          <w:rFonts w:ascii="Times New Roman" w:hAnsi="Times New Roman"/>
          <w:sz w:val="24"/>
          <w:szCs w:val="24"/>
        </w:rPr>
        <w:t xml:space="preserve"> in organizations</w:t>
      </w:r>
      <w:r>
        <w:rPr>
          <w:rFonts w:ascii="Times New Roman" w:hAnsi="Times New Roman"/>
          <w:sz w:val="24"/>
          <w:szCs w:val="24"/>
        </w:rPr>
        <w:t>.</w:t>
      </w:r>
    </w:p>
    <w:p w:rsidR="0049276D" w:rsidRDefault="0049276D" w:rsidP="0049276D">
      <w:pPr>
        <w:spacing w:after="0" w:line="360" w:lineRule="auto"/>
        <w:ind w:firstLine="720"/>
        <w:jc w:val="both"/>
        <w:rPr>
          <w:rFonts w:ascii="Times New Roman" w:hAnsi="Times New Roman"/>
          <w:sz w:val="24"/>
          <w:szCs w:val="24"/>
        </w:rPr>
      </w:pPr>
      <w:r w:rsidRPr="00334584">
        <w:rPr>
          <w:rFonts w:ascii="Times New Roman" w:hAnsi="Times New Roman"/>
          <w:sz w:val="24"/>
          <w:szCs w:val="24"/>
        </w:rPr>
        <w:t>Content motivation theories analyze the nature of certain needs and their structure. Theories are interested in and analyze the content of motives and motivation, describe what gives a person an impulse to behave in a certain way. In other words, theories analyze the nature of</w:t>
      </w:r>
      <w:r>
        <w:rPr>
          <w:rFonts w:ascii="Times New Roman" w:hAnsi="Times New Roman"/>
          <w:sz w:val="24"/>
          <w:szCs w:val="24"/>
        </w:rPr>
        <w:t xml:space="preserve"> internal stimuli – needs </w:t>
      </w:r>
      <w:r w:rsidRPr="00334584">
        <w:rPr>
          <w:rFonts w:ascii="Times New Roman" w:hAnsi="Times New Roman"/>
          <w:sz w:val="24"/>
          <w:szCs w:val="24"/>
        </w:rPr>
        <w:t xml:space="preserve">and motives, clarify their internal structure. </w:t>
      </w:r>
    </w:p>
    <w:p w:rsidR="00CB1120" w:rsidRPr="0049276D" w:rsidRDefault="00CB1120" w:rsidP="0049276D">
      <w:pPr>
        <w:spacing w:after="0" w:line="360" w:lineRule="auto"/>
        <w:ind w:firstLine="720"/>
        <w:jc w:val="both"/>
        <w:rPr>
          <w:rFonts w:ascii="Times New Roman" w:hAnsi="Times New Roman"/>
          <w:sz w:val="24"/>
          <w:szCs w:val="24"/>
        </w:rPr>
      </w:pPr>
      <w:r>
        <w:rPr>
          <w:noProof/>
          <w:lang w:val="cs-CZ" w:eastAsia="cs-CZ"/>
        </w:rPr>
        <w:drawing>
          <wp:inline distT="0" distB="0" distL="0" distR="0" wp14:anchorId="72379A69" wp14:editId="5A2B9060">
            <wp:extent cx="5486400" cy="1809750"/>
            <wp:effectExtent l="38100" t="0" r="57150" b="0"/>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rsidR="007640B6" w:rsidRDefault="00802812" w:rsidP="003246F1">
      <w:pPr>
        <w:pStyle w:val="Titulek"/>
        <w:jc w:val="center"/>
      </w:pPr>
      <w:bookmarkStart w:id="102" w:name="_Toc521936569"/>
      <w:r w:rsidRPr="00CB68FF">
        <w:rPr>
          <w:b/>
        </w:rPr>
        <w:t xml:space="preserve">Figure </w:t>
      </w:r>
      <w:r w:rsidRPr="00CB68FF">
        <w:rPr>
          <w:b/>
        </w:rPr>
        <w:fldChar w:fldCharType="begin"/>
      </w:r>
      <w:r w:rsidRPr="00CB68FF">
        <w:rPr>
          <w:b/>
        </w:rPr>
        <w:instrText xml:space="preserve"> SEQ Figure \* ARABIC </w:instrText>
      </w:r>
      <w:r w:rsidRPr="00CB68FF">
        <w:rPr>
          <w:b/>
        </w:rPr>
        <w:fldChar w:fldCharType="separate"/>
      </w:r>
      <w:r w:rsidRPr="00CB68FF">
        <w:rPr>
          <w:b/>
          <w:noProof/>
        </w:rPr>
        <w:t>9</w:t>
      </w:r>
      <w:r w:rsidRPr="00CB68FF">
        <w:rPr>
          <w:b/>
        </w:rPr>
        <w:fldChar w:fldCharType="end"/>
      </w:r>
      <w:r>
        <w:t xml:space="preserve"> </w:t>
      </w:r>
      <w:r w:rsidR="003246F1" w:rsidRPr="00334584">
        <w:rPr>
          <w:rFonts w:eastAsia="Calibri"/>
          <w:color w:val="000000"/>
          <w:lang w:val="en-US"/>
        </w:rPr>
        <w:t>The main trends of content motivation theories</w:t>
      </w:r>
      <w:bookmarkEnd w:id="102"/>
    </w:p>
    <w:p w:rsidR="00CB1120" w:rsidRPr="00F02A84" w:rsidRDefault="003246F1" w:rsidP="00CB1120">
      <w:pPr>
        <w:spacing w:before="120" w:after="240"/>
        <w:jc w:val="center"/>
        <w:rPr>
          <w:rFonts w:ascii="Times New Roman" w:hAnsi="Times New Roman"/>
          <w:sz w:val="20"/>
          <w:szCs w:val="20"/>
        </w:rPr>
      </w:pPr>
      <w:r>
        <w:rPr>
          <w:rFonts w:ascii="Times New Roman" w:hAnsi="Times New Roman"/>
          <w:sz w:val="20"/>
          <w:szCs w:val="20"/>
        </w:rPr>
        <w:t>Source</w:t>
      </w:r>
      <w:r w:rsidR="00CB1120" w:rsidRPr="00F02A84">
        <w:rPr>
          <w:rFonts w:ascii="Times New Roman" w:hAnsi="Times New Roman"/>
          <w:sz w:val="20"/>
          <w:szCs w:val="20"/>
        </w:rPr>
        <w:t>: Gražulis ir kt. (2012)</w:t>
      </w:r>
    </w:p>
    <w:p w:rsidR="003246F1" w:rsidRPr="00334584" w:rsidRDefault="003246F1" w:rsidP="003246F1">
      <w:pPr>
        <w:spacing w:after="0" w:line="360" w:lineRule="auto"/>
        <w:ind w:firstLine="720"/>
        <w:jc w:val="both"/>
        <w:rPr>
          <w:rFonts w:ascii="Times New Roman" w:hAnsi="Times New Roman"/>
          <w:sz w:val="24"/>
          <w:szCs w:val="24"/>
        </w:rPr>
      </w:pPr>
      <w:r w:rsidRPr="00334584">
        <w:rPr>
          <w:rFonts w:ascii="Times New Roman" w:hAnsi="Times New Roman"/>
          <w:sz w:val="24"/>
          <w:szCs w:val="24"/>
        </w:rPr>
        <w:t xml:space="preserve">Comparing content motivation systems, it can be stated that all of them are based on A. Maslow pyramid of needs (see. </w:t>
      </w:r>
      <w:r>
        <w:rPr>
          <w:rFonts w:ascii="Times New Roman" w:hAnsi="Times New Roman"/>
          <w:sz w:val="24"/>
          <w:szCs w:val="24"/>
        </w:rPr>
        <w:t>Figure 9</w:t>
      </w:r>
      <w:r w:rsidRPr="00334584">
        <w:rPr>
          <w:rFonts w:ascii="Times New Roman" w:hAnsi="Times New Roman"/>
          <w:sz w:val="24"/>
          <w:szCs w:val="24"/>
        </w:rPr>
        <w:t>). In the long run developers of other theories rejected the conception of pyramid of needs and consolidated the attitude that motivation is a complex, integral system, whic</w:t>
      </w:r>
      <w:r>
        <w:rPr>
          <w:rFonts w:ascii="Times New Roman" w:hAnsi="Times New Roman"/>
          <w:sz w:val="24"/>
          <w:szCs w:val="24"/>
        </w:rPr>
        <w:t xml:space="preserve">h has to satisfy the different </w:t>
      </w:r>
      <w:r w:rsidRPr="00334584">
        <w:rPr>
          <w:rFonts w:ascii="Times New Roman" w:hAnsi="Times New Roman"/>
          <w:sz w:val="24"/>
          <w:szCs w:val="24"/>
        </w:rPr>
        <w:t xml:space="preserve">needs of </w:t>
      </w:r>
      <w:r>
        <w:rPr>
          <w:rFonts w:ascii="Times New Roman" w:hAnsi="Times New Roman"/>
          <w:sz w:val="24"/>
          <w:szCs w:val="24"/>
        </w:rPr>
        <w:t>employees</w:t>
      </w:r>
      <w:r w:rsidRPr="00334584">
        <w:rPr>
          <w:rFonts w:ascii="Times New Roman" w:hAnsi="Times New Roman"/>
          <w:sz w:val="24"/>
          <w:szCs w:val="24"/>
        </w:rPr>
        <w:t>.</w:t>
      </w:r>
    </w:p>
    <w:p w:rsidR="003246F1" w:rsidRPr="00334584" w:rsidRDefault="003246F1" w:rsidP="003246F1">
      <w:pPr>
        <w:spacing w:after="0" w:line="360" w:lineRule="auto"/>
        <w:ind w:firstLine="720"/>
        <w:jc w:val="both"/>
        <w:rPr>
          <w:rFonts w:ascii="Times New Roman" w:hAnsi="Times New Roman"/>
          <w:sz w:val="24"/>
          <w:szCs w:val="24"/>
        </w:rPr>
      </w:pPr>
      <w:r w:rsidRPr="00334584">
        <w:rPr>
          <w:rFonts w:ascii="Times New Roman" w:hAnsi="Times New Roman"/>
          <w:sz w:val="24"/>
          <w:szCs w:val="24"/>
        </w:rPr>
        <w:t xml:space="preserve">Process motivation theories do not deny the needs of an individual, but it is considered that human behavior is the function of his own understanding and expectation. This function is related to the present situation in the labour environment and the possible results of behavior chosen in a certain situation. These theories analyze implementation of needs and motives and types of human behavior characteristic of them as well as changes of needs in their behavior. </w:t>
      </w:r>
    </w:p>
    <w:p w:rsidR="00CB1120" w:rsidRDefault="00CB1120" w:rsidP="00CB1120">
      <w:pPr>
        <w:keepNext/>
      </w:pPr>
      <w:r>
        <w:rPr>
          <w:noProof/>
          <w:lang w:val="cs-CZ" w:eastAsia="cs-CZ"/>
        </w:rPr>
        <w:drawing>
          <wp:inline distT="0" distB="0" distL="0" distR="0" wp14:anchorId="5594CFE1" wp14:editId="48F7C660">
            <wp:extent cx="6257925" cy="1438275"/>
            <wp:effectExtent l="38100" t="0" r="9525" b="9525"/>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rsidR="00802812" w:rsidRDefault="00802812" w:rsidP="003246F1">
      <w:pPr>
        <w:pStyle w:val="Titulek"/>
        <w:jc w:val="center"/>
        <w:rPr>
          <w:rFonts w:eastAsia="Calibri"/>
          <w:b/>
          <w:color w:val="000000"/>
          <w:lang w:val="en-GB"/>
        </w:rPr>
      </w:pPr>
      <w:bookmarkStart w:id="103" w:name="_Toc521936570"/>
      <w:r w:rsidRPr="00CB68FF">
        <w:rPr>
          <w:b/>
        </w:rPr>
        <w:t xml:space="preserve">Figure </w:t>
      </w:r>
      <w:r w:rsidRPr="00CB68FF">
        <w:rPr>
          <w:b/>
        </w:rPr>
        <w:fldChar w:fldCharType="begin"/>
      </w:r>
      <w:r w:rsidRPr="00CB68FF">
        <w:rPr>
          <w:b/>
        </w:rPr>
        <w:instrText xml:space="preserve"> SEQ Figure \* ARABIC </w:instrText>
      </w:r>
      <w:r w:rsidRPr="00CB68FF">
        <w:rPr>
          <w:b/>
        </w:rPr>
        <w:fldChar w:fldCharType="separate"/>
      </w:r>
      <w:r w:rsidRPr="00CB68FF">
        <w:rPr>
          <w:b/>
          <w:noProof/>
        </w:rPr>
        <w:t>10</w:t>
      </w:r>
      <w:r w:rsidRPr="00CB68FF">
        <w:rPr>
          <w:b/>
        </w:rPr>
        <w:fldChar w:fldCharType="end"/>
      </w:r>
      <w:r>
        <w:t xml:space="preserve"> </w:t>
      </w:r>
      <w:r w:rsidR="003246F1" w:rsidRPr="00334584">
        <w:rPr>
          <w:rFonts w:eastAsia="Calibri"/>
          <w:color w:val="000000"/>
          <w:lang w:val="en-US"/>
        </w:rPr>
        <w:t>The main theories of process motivation theories</w:t>
      </w:r>
      <w:r w:rsidR="003246F1" w:rsidRPr="00334584">
        <w:rPr>
          <w:lang w:val="en-US"/>
        </w:rPr>
        <w:t>.</w:t>
      </w:r>
      <w:bookmarkEnd w:id="103"/>
    </w:p>
    <w:p w:rsidR="00CB1120" w:rsidRDefault="003246F1" w:rsidP="00F02A84">
      <w:pPr>
        <w:spacing w:after="120"/>
        <w:jc w:val="center"/>
        <w:rPr>
          <w:rFonts w:ascii="Times New Roman" w:hAnsi="Times New Roman"/>
          <w:sz w:val="20"/>
          <w:szCs w:val="20"/>
        </w:rPr>
      </w:pPr>
      <w:r>
        <w:rPr>
          <w:rFonts w:ascii="Times New Roman" w:hAnsi="Times New Roman"/>
          <w:sz w:val="20"/>
          <w:szCs w:val="20"/>
        </w:rPr>
        <w:lastRenderedPageBreak/>
        <w:t>Source</w:t>
      </w:r>
      <w:r w:rsidR="00CB1120" w:rsidRPr="00F02A84">
        <w:rPr>
          <w:rFonts w:ascii="Times New Roman" w:hAnsi="Times New Roman"/>
          <w:sz w:val="20"/>
          <w:szCs w:val="20"/>
        </w:rPr>
        <w:t>: Marcinkevičiūtė (2006</w:t>
      </w:r>
      <w:r w:rsidR="003B290E">
        <w:rPr>
          <w:rFonts w:ascii="Times New Roman" w:hAnsi="Times New Roman"/>
          <w:sz w:val="20"/>
          <w:szCs w:val="20"/>
        </w:rPr>
        <w:t>)</w:t>
      </w:r>
    </w:p>
    <w:p w:rsidR="00F02A84" w:rsidRPr="00F02A84" w:rsidRDefault="00F02A84" w:rsidP="00F02A84">
      <w:pPr>
        <w:spacing w:after="120"/>
        <w:jc w:val="center"/>
        <w:rPr>
          <w:rFonts w:ascii="Times New Roman" w:hAnsi="Times New Roman"/>
          <w:sz w:val="20"/>
          <w:szCs w:val="20"/>
        </w:rPr>
      </w:pPr>
    </w:p>
    <w:p w:rsidR="000C22DE" w:rsidRPr="00334584" w:rsidRDefault="000C22DE" w:rsidP="000C22DE">
      <w:pPr>
        <w:spacing w:after="0" w:line="360" w:lineRule="auto"/>
        <w:ind w:firstLine="720"/>
        <w:jc w:val="both"/>
        <w:rPr>
          <w:rFonts w:ascii="Times New Roman" w:hAnsi="Times New Roman"/>
          <w:sz w:val="24"/>
          <w:szCs w:val="24"/>
        </w:rPr>
      </w:pPr>
      <w:r w:rsidRPr="00334584">
        <w:rPr>
          <w:rFonts w:ascii="Times New Roman" w:hAnsi="Times New Roman"/>
          <w:sz w:val="24"/>
          <w:szCs w:val="24"/>
        </w:rPr>
        <w:t xml:space="preserve">Marcinkevičiūtė (2006) also emphasizes that attitude to work </w:t>
      </w:r>
      <w:r>
        <w:rPr>
          <w:rFonts w:ascii="Times New Roman" w:hAnsi="Times New Roman"/>
          <w:sz w:val="24"/>
          <w:szCs w:val="24"/>
        </w:rPr>
        <w:t>is changing</w:t>
      </w:r>
      <w:r w:rsidRPr="00334584">
        <w:rPr>
          <w:rFonts w:ascii="Times New Roman" w:hAnsi="Times New Roman"/>
          <w:sz w:val="24"/>
          <w:szCs w:val="24"/>
        </w:rPr>
        <w:t xml:space="preserve"> quite slowly and motivation and application of motivation means change depending on the need and the present organizational situation. Therefore it becomes clear that when creating systems of reward and motivation in the modern organizations it is important to take into account the situation of a certain organization, specifics of its activity, </w:t>
      </w:r>
      <w:r>
        <w:rPr>
          <w:rFonts w:ascii="Times New Roman" w:hAnsi="Times New Roman"/>
          <w:sz w:val="24"/>
          <w:szCs w:val="24"/>
        </w:rPr>
        <w:t>employee</w:t>
      </w:r>
      <w:r w:rsidRPr="00334584">
        <w:rPr>
          <w:rFonts w:ascii="Times New Roman" w:hAnsi="Times New Roman"/>
          <w:sz w:val="24"/>
          <w:szCs w:val="24"/>
        </w:rPr>
        <w:t xml:space="preserve"> expectations. Taking into account these factors, scientists emphasize that creation of motivation system consists of two main trends:</w:t>
      </w:r>
    </w:p>
    <w:p w:rsidR="000C22DE" w:rsidRPr="00334584" w:rsidRDefault="000C22DE" w:rsidP="000C22DE">
      <w:pPr>
        <w:pStyle w:val="Odstavecseseznamem"/>
        <w:numPr>
          <w:ilvl w:val="0"/>
          <w:numId w:val="7"/>
        </w:numPr>
        <w:spacing w:after="0" w:line="360" w:lineRule="auto"/>
        <w:jc w:val="both"/>
        <w:rPr>
          <w:rFonts w:ascii="Times New Roman" w:hAnsi="Times New Roman"/>
          <w:sz w:val="24"/>
          <w:szCs w:val="24"/>
          <w:lang w:val="en-US"/>
        </w:rPr>
      </w:pPr>
      <w:r w:rsidRPr="00334584">
        <w:rPr>
          <w:rFonts w:ascii="Times New Roman" w:hAnsi="Times New Roman"/>
          <w:i/>
          <w:sz w:val="24"/>
          <w:szCs w:val="24"/>
          <w:lang w:val="en-US"/>
        </w:rPr>
        <w:t>Conditionally constant means</w:t>
      </w:r>
      <w:r w:rsidRPr="00334584">
        <w:rPr>
          <w:rFonts w:ascii="Times New Roman" w:hAnsi="Times New Roman"/>
          <w:sz w:val="24"/>
          <w:szCs w:val="24"/>
          <w:lang w:val="en-US"/>
        </w:rPr>
        <w:t>, means confirmed in the practice of an organization. Their value is of their good awareness and clarity, they are trusted, applied automatically; and</w:t>
      </w:r>
    </w:p>
    <w:p w:rsidR="000C22DE" w:rsidRPr="00334584" w:rsidRDefault="000C22DE" w:rsidP="000C22DE">
      <w:pPr>
        <w:pStyle w:val="Odstavecseseznamem"/>
        <w:numPr>
          <w:ilvl w:val="0"/>
          <w:numId w:val="7"/>
        </w:numPr>
        <w:spacing w:after="0" w:line="360" w:lineRule="auto"/>
        <w:jc w:val="both"/>
        <w:rPr>
          <w:rFonts w:ascii="Times New Roman" w:hAnsi="Times New Roman"/>
          <w:sz w:val="24"/>
          <w:szCs w:val="24"/>
          <w:lang w:val="en-US"/>
        </w:rPr>
      </w:pPr>
      <w:r w:rsidRPr="00334584">
        <w:rPr>
          <w:rFonts w:ascii="Times New Roman" w:hAnsi="Times New Roman"/>
          <w:i/>
          <w:sz w:val="24"/>
          <w:szCs w:val="24"/>
          <w:lang w:val="en-US"/>
        </w:rPr>
        <w:t>Original means</w:t>
      </w:r>
      <w:r w:rsidRPr="00334584">
        <w:rPr>
          <w:rFonts w:ascii="Times New Roman" w:hAnsi="Times New Roman"/>
          <w:sz w:val="24"/>
          <w:szCs w:val="24"/>
          <w:lang w:val="en-US"/>
        </w:rPr>
        <w:t xml:space="preserve">, which have to be renewed constantly. They pleasantly surprise </w:t>
      </w:r>
      <w:r>
        <w:rPr>
          <w:rFonts w:ascii="Times New Roman" w:hAnsi="Times New Roman"/>
          <w:sz w:val="24"/>
          <w:szCs w:val="24"/>
          <w:lang w:val="en-US"/>
        </w:rPr>
        <w:t>employees</w:t>
      </w:r>
      <w:r w:rsidRPr="00334584">
        <w:rPr>
          <w:rFonts w:ascii="Times New Roman" w:hAnsi="Times New Roman"/>
          <w:sz w:val="24"/>
          <w:szCs w:val="24"/>
          <w:lang w:val="en-US"/>
        </w:rPr>
        <w:t xml:space="preserve">, frequently amuse by attention and artifice of a manager. </w:t>
      </w:r>
    </w:p>
    <w:p w:rsidR="000C22DE" w:rsidRPr="00334584" w:rsidRDefault="000C22DE" w:rsidP="000C22DE">
      <w:pPr>
        <w:spacing w:after="0" w:line="360" w:lineRule="auto"/>
        <w:ind w:firstLine="720"/>
        <w:jc w:val="both"/>
        <w:rPr>
          <w:rFonts w:ascii="Times New Roman" w:hAnsi="Times New Roman"/>
          <w:sz w:val="24"/>
          <w:szCs w:val="24"/>
        </w:rPr>
      </w:pPr>
      <w:r w:rsidRPr="00334584">
        <w:rPr>
          <w:rFonts w:ascii="Times New Roman" w:hAnsi="Times New Roman"/>
          <w:sz w:val="24"/>
          <w:szCs w:val="24"/>
        </w:rPr>
        <w:t xml:space="preserve">Marcinkevičiūtė (2006), Palidauskaitė (2007), Žaptorius (2007), Kazlauskaitė, Bučiūnienė (2008), Stankevičienė and others (2009), Gražulis and others (2012), Viningienė (2014) state that </w:t>
      </w:r>
      <w:r>
        <w:rPr>
          <w:rFonts w:ascii="Times New Roman" w:hAnsi="Times New Roman"/>
          <w:sz w:val="24"/>
          <w:szCs w:val="24"/>
        </w:rPr>
        <w:t>tangible</w:t>
      </w:r>
      <w:r w:rsidRPr="00334584">
        <w:rPr>
          <w:rFonts w:ascii="Times New Roman" w:hAnsi="Times New Roman"/>
          <w:sz w:val="24"/>
          <w:szCs w:val="24"/>
        </w:rPr>
        <w:t xml:space="preserve"> (monetary and non-monetary) and sociopsychological means of motivation are the most efficient when they act together. Common development and improvement of these means enrich and strengthen each other. Their mistaken or wrong coordination influences economic indices of an organization, causes undesired moral consequences and decreases </w:t>
      </w:r>
      <w:r>
        <w:rPr>
          <w:rFonts w:ascii="Times New Roman" w:hAnsi="Times New Roman"/>
          <w:sz w:val="24"/>
          <w:szCs w:val="24"/>
        </w:rPr>
        <w:t>employee</w:t>
      </w:r>
      <w:r w:rsidRPr="00334584">
        <w:rPr>
          <w:rFonts w:ascii="Times New Roman" w:hAnsi="Times New Roman"/>
          <w:sz w:val="24"/>
          <w:szCs w:val="24"/>
        </w:rPr>
        <w:t xml:space="preserve"> motivation: creative activeness of </w:t>
      </w:r>
      <w:r>
        <w:rPr>
          <w:rFonts w:ascii="Times New Roman" w:hAnsi="Times New Roman"/>
          <w:sz w:val="24"/>
          <w:szCs w:val="24"/>
        </w:rPr>
        <w:t>employees</w:t>
      </w:r>
      <w:r w:rsidRPr="00334584">
        <w:rPr>
          <w:rFonts w:ascii="Times New Roman" w:hAnsi="Times New Roman"/>
          <w:sz w:val="24"/>
          <w:szCs w:val="24"/>
        </w:rPr>
        <w:t xml:space="preserve"> decreases, mood of dissatisfaction occurs. Based on theoretical and practical research</w:t>
      </w:r>
      <w:r>
        <w:rPr>
          <w:rFonts w:ascii="Times New Roman" w:hAnsi="Times New Roman"/>
          <w:sz w:val="24"/>
          <w:szCs w:val="24"/>
        </w:rPr>
        <w:t>,</w:t>
      </w:r>
      <w:r w:rsidRPr="00334584">
        <w:rPr>
          <w:rFonts w:ascii="Times New Roman" w:hAnsi="Times New Roman"/>
          <w:sz w:val="24"/>
          <w:szCs w:val="24"/>
        </w:rPr>
        <w:t xml:space="preserve"> Marcinkevičiūtė (2006), distinguishes two main groups of </w:t>
      </w:r>
      <w:r>
        <w:rPr>
          <w:rFonts w:ascii="Times New Roman" w:hAnsi="Times New Roman"/>
          <w:sz w:val="24"/>
          <w:szCs w:val="24"/>
        </w:rPr>
        <w:t>employee</w:t>
      </w:r>
      <w:r w:rsidRPr="00334584">
        <w:rPr>
          <w:rFonts w:ascii="Times New Roman" w:hAnsi="Times New Roman"/>
          <w:sz w:val="24"/>
          <w:szCs w:val="24"/>
        </w:rPr>
        <w:t xml:space="preserve"> motivation systems applied in Lithuania: </w:t>
      </w:r>
    </w:p>
    <w:p w:rsidR="000C22DE" w:rsidRPr="00334584" w:rsidRDefault="000C22DE" w:rsidP="000C22DE">
      <w:pPr>
        <w:spacing w:after="0" w:line="360" w:lineRule="auto"/>
        <w:ind w:firstLine="720"/>
        <w:jc w:val="both"/>
        <w:rPr>
          <w:rFonts w:ascii="Times New Roman" w:hAnsi="Times New Roman"/>
          <w:sz w:val="24"/>
          <w:szCs w:val="24"/>
        </w:rPr>
      </w:pPr>
      <w:r w:rsidRPr="00334584">
        <w:rPr>
          <w:rFonts w:ascii="Times New Roman" w:hAnsi="Times New Roman"/>
          <w:sz w:val="24"/>
          <w:szCs w:val="24"/>
        </w:rPr>
        <w:t xml:space="preserve">1. Systems, which take into account the dominant motives of </w:t>
      </w:r>
      <w:r>
        <w:rPr>
          <w:rFonts w:ascii="Times New Roman" w:hAnsi="Times New Roman"/>
          <w:sz w:val="24"/>
          <w:szCs w:val="24"/>
        </w:rPr>
        <w:t>employees</w:t>
      </w:r>
      <w:r w:rsidRPr="00334584">
        <w:rPr>
          <w:rFonts w:ascii="Times New Roman" w:hAnsi="Times New Roman"/>
          <w:sz w:val="24"/>
          <w:szCs w:val="24"/>
        </w:rPr>
        <w:t>;</w:t>
      </w:r>
    </w:p>
    <w:p w:rsidR="000C22DE" w:rsidRDefault="000C22DE" w:rsidP="000C22DE">
      <w:pPr>
        <w:spacing w:after="0" w:line="360" w:lineRule="auto"/>
        <w:ind w:firstLine="720"/>
        <w:jc w:val="both"/>
        <w:rPr>
          <w:rFonts w:ascii="Times New Roman" w:hAnsi="Times New Roman"/>
          <w:sz w:val="24"/>
          <w:szCs w:val="24"/>
        </w:rPr>
      </w:pPr>
      <w:r w:rsidRPr="00334584">
        <w:rPr>
          <w:rFonts w:ascii="Times New Roman" w:hAnsi="Times New Roman"/>
          <w:sz w:val="24"/>
          <w:szCs w:val="24"/>
        </w:rPr>
        <w:t>2. Systems, which take into account management styles and opportunities for employers.</w:t>
      </w:r>
    </w:p>
    <w:p w:rsidR="000C22DE" w:rsidRPr="00334584" w:rsidRDefault="000C22DE" w:rsidP="000C22DE">
      <w:pPr>
        <w:spacing w:line="360" w:lineRule="auto"/>
        <w:ind w:firstLine="720"/>
        <w:jc w:val="both"/>
        <w:rPr>
          <w:rFonts w:ascii="Times New Roman" w:hAnsi="Times New Roman"/>
          <w:sz w:val="24"/>
          <w:szCs w:val="24"/>
        </w:rPr>
      </w:pPr>
      <w:r w:rsidRPr="00334584">
        <w:rPr>
          <w:rFonts w:ascii="Times New Roman" w:hAnsi="Times New Roman"/>
          <w:sz w:val="24"/>
          <w:szCs w:val="24"/>
        </w:rPr>
        <w:t xml:space="preserve">Marcinkevičiūtė (2006), Vaitkuvienė and others (2010) come to pessimistic conclusions that attitudes of the heads of Lithuanian companies how </w:t>
      </w:r>
      <w:r>
        <w:rPr>
          <w:rFonts w:ascii="Times New Roman" w:hAnsi="Times New Roman"/>
          <w:sz w:val="24"/>
          <w:szCs w:val="24"/>
        </w:rPr>
        <w:t>employees</w:t>
      </w:r>
      <w:r w:rsidRPr="00334584">
        <w:rPr>
          <w:rFonts w:ascii="Times New Roman" w:hAnsi="Times New Roman"/>
          <w:sz w:val="24"/>
          <w:szCs w:val="24"/>
        </w:rPr>
        <w:t xml:space="preserve"> should be motivated, are very superficial, though introduction of motivation models should include various aspects of people and company culture. In order to create, introduce and implement efficient motivation systems, organizations should find out needs of </w:t>
      </w:r>
      <w:r>
        <w:rPr>
          <w:rFonts w:ascii="Times New Roman" w:hAnsi="Times New Roman"/>
          <w:sz w:val="24"/>
          <w:szCs w:val="24"/>
        </w:rPr>
        <w:t>employees</w:t>
      </w:r>
      <w:r w:rsidRPr="00334584">
        <w:rPr>
          <w:rFonts w:ascii="Times New Roman" w:hAnsi="Times New Roman"/>
          <w:sz w:val="24"/>
          <w:szCs w:val="24"/>
        </w:rPr>
        <w:t xml:space="preserve">, motives of working activity, factors of job satisfaction and others. </w:t>
      </w:r>
    </w:p>
    <w:p w:rsidR="00196A09" w:rsidRPr="00196A09" w:rsidRDefault="00196A09" w:rsidP="00196A09">
      <w:pPr>
        <w:spacing w:after="0" w:line="360" w:lineRule="auto"/>
        <w:ind w:firstLine="720"/>
        <w:jc w:val="both"/>
        <w:rPr>
          <w:rFonts w:ascii="Times New Roman" w:hAnsi="Times New Roman"/>
          <w:sz w:val="24"/>
          <w:szCs w:val="24"/>
        </w:rPr>
      </w:pPr>
      <w:r>
        <w:rPr>
          <w:noProof/>
          <w:lang w:val="cs-CZ" w:eastAsia="cs-CZ"/>
        </w:rPr>
        <w:lastRenderedPageBreak/>
        <w:drawing>
          <wp:inline distT="0" distB="0" distL="0" distR="0" wp14:anchorId="722235E3" wp14:editId="257A3004">
            <wp:extent cx="5991225" cy="3943350"/>
            <wp:effectExtent l="0" t="0" r="0" b="19050"/>
            <wp:docPr id="5"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rsidR="000C22DE" w:rsidRPr="00334584" w:rsidRDefault="00802812" w:rsidP="000C22DE">
      <w:pPr>
        <w:pStyle w:val="paveikslas"/>
        <w:ind w:firstLine="0"/>
        <w:rPr>
          <w:sz w:val="24"/>
          <w:lang w:val="en-US"/>
        </w:rPr>
      </w:pPr>
      <w:bookmarkStart w:id="104" w:name="_Toc521936571"/>
      <w:r w:rsidRPr="000C22DE">
        <w:rPr>
          <w:b/>
          <w:sz w:val="24"/>
        </w:rPr>
        <w:t xml:space="preserve">Figure </w:t>
      </w:r>
      <w:r w:rsidRPr="000C22DE">
        <w:rPr>
          <w:b/>
          <w:sz w:val="24"/>
        </w:rPr>
        <w:fldChar w:fldCharType="begin"/>
      </w:r>
      <w:r w:rsidRPr="000C22DE">
        <w:rPr>
          <w:b/>
          <w:sz w:val="24"/>
        </w:rPr>
        <w:instrText xml:space="preserve"> SEQ Figure \* ARABIC </w:instrText>
      </w:r>
      <w:r w:rsidRPr="000C22DE">
        <w:rPr>
          <w:b/>
          <w:sz w:val="24"/>
        </w:rPr>
        <w:fldChar w:fldCharType="separate"/>
      </w:r>
      <w:r w:rsidRPr="000C22DE">
        <w:rPr>
          <w:b/>
          <w:noProof/>
          <w:sz w:val="24"/>
        </w:rPr>
        <w:t>11</w:t>
      </w:r>
      <w:r w:rsidRPr="000C22DE">
        <w:rPr>
          <w:b/>
          <w:sz w:val="24"/>
        </w:rPr>
        <w:fldChar w:fldCharType="end"/>
      </w:r>
      <w:r>
        <w:t xml:space="preserve"> </w:t>
      </w:r>
      <w:r w:rsidR="000C22DE" w:rsidRPr="00334584">
        <w:rPr>
          <w:rFonts w:eastAsia="Calibri"/>
          <w:color w:val="000000"/>
          <w:sz w:val="24"/>
          <w:lang w:val="en-US"/>
        </w:rPr>
        <w:t xml:space="preserve">The dominant </w:t>
      </w:r>
      <w:r w:rsidR="000C22DE">
        <w:rPr>
          <w:rFonts w:eastAsia="Calibri"/>
          <w:color w:val="000000"/>
          <w:sz w:val="24"/>
          <w:lang w:val="en-US"/>
        </w:rPr>
        <w:t>employee</w:t>
      </w:r>
      <w:r w:rsidR="000C22DE" w:rsidRPr="00334584">
        <w:rPr>
          <w:rFonts w:eastAsia="Calibri"/>
          <w:color w:val="000000"/>
          <w:sz w:val="24"/>
          <w:lang w:val="en-US"/>
        </w:rPr>
        <w:t xml:space="preserve"> motivation systems in Lithuania</w:t>
      </w:r>
      <w:r w:rsidR="000C22DE" w:rsidRPr="00334584">
        <w:rPr>
          <w:sz w:val="24"/>
          <w:lang w:val="en-US"/>
        </w:rPr>
        <w:t>.</w:t>
      </w:r>
      <w:bookmarkEnd w:id="104"/>
    </w:p>
    <w:p w:rsidR="00F02A84" w:rsidRPr="00127D20" w:rsidRDefault="00196A09" w:rsidP="000C22DE">
      <w:pPr>
        <w:pStyle w:val="Titulek"/>
        <w:jc w:val="center"/>
        <w:rPr>
          <w:sz w:val="20"/>
          <w:szCs w:val="20"/>
        </w:rPr>
      </w:pPr>
      <w:r w:rsidRPr="00196A09">
        <w:rPr>
          <w:sz w:val="20"/>
          <w:szCs w:val="20"/>
        </w:rPr>
        <w:t>Šaltinis: Marcinkevičiūtė (2006).</w:t>
      </w:r>
    </w:p>
    <w:p w:rsidR="00F85BCF" w:rsidRDefault="006978CD" w:rsidP="00AA46B8">
      <w:pPr>
        <w:pStyle w:val="Nadpis2"/>
        <w:rPr>
          <w:rFonts w:eastAsia="Calibri"/>
        </w:rPr>
      </w:pPr>
      <w:bookmarkStart w:id="105" w:name="_Toc520203131"/>
      <w:bookmarkStart w:id="106" w:name="_Toc521938117"/>
      <w:r w:rsidRPr="00FB13E9">
        <w:rPr>
          <w:rFonts w:eastAsia="Calibri"/>
        </w:rPr>
        <w:t>Methodology</w:t>
      </w:r>
      <w:bookmarkEnd w:id="105"/>
      <w:bookmarkEnd w:id="106"/>
      <w:r w:rsidR="00F85BCF">
        <w:rPr>
          <w:rFonts w:eastAsia="Calibri"/>
        </w:rPr>
        <w:t xml:space="preserve"> </w:t>
      </w:r>
    </w:p>
    <w:p w:rsidR="000C22DE" w:rsidRPr="00334584" w:rsidRDefault="000C22DE" w:rsidP="000C22DE">
      <w:pPr>
        <w:spacing w:after="0" w:line="360" w:lineRule="auto"/>
        <w:ind w:firstLine="720"/>
        <w:jc w:val="both"/>
      </w:pPr>
      <w:r w:rsidRPr="00334584">
        <w:rPr>
          <w:rFonts w:ascii="Times New Roman" w:hAnsi="Times New Roman"/>
          <w:sz w:val="24"/>
          <w:szCs w:val="24"/>
        </w:rPr>
        <w:t xml:space="preserve">The chosen method of quantitative research – questionnaire survey. Based on scientific literature a questionnaire was created to determine the motivation system of the company and to determine the possibilities for improving the present motivation system. Based on Zakarevičius (2003) and Gražulis and others (2012) division of motivation means and their grouping, the possible motivation means were detalized and grouped in four groups (7-10 questions): </w:t>
      </w:r>
      <w:r>
        <w:rPr>
          <w:rFonts w:ascii="Times New Roman" w:hAnsi="Times New Roman"/>
          <w:sz w:val="24"/>
          <w:szCs w:val="24"/>
        </w:rPr>
        <w:t>tangible</w:t>
      </w:r>
      <w:r w:rsidRPr="00334584">
        <w:rPr>
          <w:rFonts w:ascii="Times New Roman" w:hAnsi="Times New Roman"/>
          <w:sz w:val="24"/>
          <w:szCs w:val="24"/>
        </w:rPr>
        <w:t xml:space="preserve"> monetary, </w:t>
      </w:r>
      <w:r>
        <w:rPr>
          <w:rFonts w:ascii="Times New Roman" w:hAnsi="Times New Roman"/>
          <w:sz w:val="24"/>
          <w:szCs w:val="24"/>
        </w:rPr>
        <w:t>tangible</w:t>
      </w:r>
      <w:r w:rsidRPr="00334584">
        <w:rPr>
          <w:rFonts w:ascii="Times New Roman" w:hAnsi="Times New Roman"/>
          <w:sz w:val="24"/>
          <w:szCs w:val="24"/>
        </w:rPr>
        <w:t xml:space="preserve"> non-monetary…).  Each group of motivation means consists of 15 specific motivation means, whch have to be chosen by respondents, as applied in their company. This part aims at finding out what motivation mea</w:t>
      </w:r>
      <w:r>
        <w:rPr>
          <w:rFonts w:ascii="Times New Roman" w:hAnsi="Times New Roman"/>
          <w:sz w:val="24"/>
          <w:szCs w:val="24"/>
        </w:rPr>
        <w:t>ns are applied in UAB „Muita“, w</w:t>
      </w:r>
      <w:r w:rsidRPr="00334584">
        <w:rPr>
          <w:rFonts w:ascii="Times New Roman" w:hAnsi="Times New Roman"/>
          <w:sz w:val="24"/>
          <w:szCs w:val="24"/>
        </w:rPr>
        <w:t xml:space="preserve">hat means seem the most important or the least important to </w:t>
      </w:r>
      <w:r>
        <w:rPr>
          <w:rFonts w:ascii="Times New Roman" w:hAnsi="Times New Roman"/>
          <w:sz w:val="24"/>
          <w:szCs w:val="24"/>
        </w:rPr>
        <w:t>employees</w:t>
      </w:r>
      <w:r w:rsidRPr="00334584">
        <w:rPr>
          <w:rFonts w:ascii="Times New Roman" w:hAnsi="Times New Roman"/>
          <w:sz w:val="24"/>
          <w:szCs w:val="24"/>
        </w:rPr>
        <w:t xml:space="preserve"> and what means </w:t>
      </w:r>
      <w:r>
        <w:rPr>
          <w:rFonts w:ascii="Times New Roman" w:hAnsi="Times New Roman"/>
          <w:sz w:val="24"/>
          <w:szCs w:val="24"/>
        </w:rPr>
        <w:t>employees</w:t>
      </w:r>
      <w:r w:rsidRPr="00334584">
        <w:rPr>
          <w:rFonts w:ascii="Times New Roman" w:hAnsi="Times New Roman"/>
          <w:sz w:val="24"/>
          <w:szCs w:val="24"/>
        </w:rPr>
        <w:t xml:space="preserve"> themselves would like to be applied.</w:t>
      </w:r>
      <w:r w:rsidRPr="00334584">
        <w:t xml:space="preserve"> </w:t>
      </w:r>
    </w:p>
    <w:p w:rsidR="00917E27" w:rsidRDefault="000C22DE" w:rsidP="000C22DE">
      <w:pPr>
        <w:spacing w:line="360" w:lineRule="auto"/>
        <w:ind w:firstLine="720"/>
        <w:jc w:val="both"/>
        <w:rPr>
          <w:rFonts w:ascii="Times New Roman" w:hAnsi="Times New Roman"/>
          <w:sz w:val="24"/>
          <w:szCs w:val="24"/>
        </w:rPr>
      </w:pPr>
      <w:r w:rsidRPr="00334584">
        <w:rPr>
          <w:rFonts w:ascii="Times New Roman" w:hAnsi="Times New Roman"/>
          <w:sz w:val="24"/>
          <w:szCs w:val="24"/>
        </w:rPr>
        <w:t xml:space="preserve">The research population: All </w:t>
      </w:r>
      <w:r>
        <w:rPr>
          <w:rFonts w:ascii="Times New Roman" w:hAnsi="Times New Roman"/>
          <w:sz w:val="24"/>
          <w:szCs w:val="24"/>
        </w:rPr>
        <w:t>employees</w:t>
      </w:r>
      <w:r w:rsidRPr="00334584">
        <w:rPr>
          <w:rFonts w:ascii="Times New Roman" w:hAnsi="Times New Roman"/>
          <w:sz w:val="24"/>
          <w:szCs w:val="24"/>
        </w:rPr>
        <w:t xml:space="preserve"> in UAB „Muita“.</w:t>
      </w:r>
    </w:p>
    <w:p w:rsidR="000C22DE" w:rsidRDefault="000C22DE" w:rsidP="000C22DE">
      <w:pPr>
        <w:spacing w:line="360" w:lineRule="auto"/>
        <w:ind w:firstLine="720"/>
        <w:jc w:val="both"/>
      </w:pPr>
    </w:p>
    <w:p w:rsidR="00F85BCF" w:rsidRDefault="006978CD" w:rsidP="00AA46B8">
      <w:pPr>
        <w:pStyle w:val="Nadpis2"/>
        <w:rPr>
          <w:rFonts w:eastAsia="Calibri"/>
        </w:rPr>
      </w:pPr>
      <w:bookmarkStart w:id="107" w:name="_Toc520203132"/>
      <w:bookmarkStart w:id="108" w:name="_Toc521938118"/>
      <w:r>
        <w:rPr>
          <w:rFonts w:eastAsia="Calibri"/>
        </w:rPr>
        <w:lastRenderedPageBreak/>
        <w:t>Findings and A</w:t>
      </w:r>
      <w:r w:rsidRPr="00FB13E9">
        <w:rPr>
          <w:rFonts w:eastAsia="Calibri"/>
        </w:rPr>
        <w:t>nalysis</w:t>
      </w:r>
      <w:bookmarkEnd w:id="107"/>
      <w:bookmarkEnd w:id="108"/>
    </w:p>
    <w:p w:rsidR="000C22DE" w:rsidRPr="00334584" w:rsidRDefault="000C22DE" w:rsidP="000C22DE">
      <w:pPr>
        <w:spacing w:line="360" w:lineRule="auto"/>
        <w:ind w:firstLine="720"/>
        <w:jc w:val="both"/>
        <w:rPr>
          <w:rFonts w:ascii="Times New Roman" w:hAnsi="Times New Roman"/>
          <w:sz w:val="24"/>
          <w:szCs w:val="24"/>
        </w:rPr>
      </w:pPr>
      <w:r w:rsidRPr="00334584">
        <w:rPr>
          <w:rFonts w:ascii="Times New Roman" w:hAnsi="Times New Roman"/>
          <w:sz w:val="24"/>
          <w:szCs w:val="24"/>
        </w:rPr>
        <w:t xml:space="preserve">The company </w:t>
      </w:r>
      <w:r>
        <w:rPr>
          <w:rFonts w:ascii="Times New Roman" w:hAnsi="Times New Roman"/>
          <w:sz w:val="24"/>
          <w:szCs w:val="24"/>
        </w:rPr>
        <w:t>employees</w:t>
      </w:r>
      <w:r w:rsidRPr="00334584">
        <w:rPr>
          <w:rFonts w:ascii="Times New Roman" w:hAnsi="Times New Roman"/>
          <w:sz w:val="24"/>
          <w:szCs w:val="24"/>
        </w:rPr>
        <w:t xml:space="preserve"> are mostly motivated by the main salary and bonuses to the main salary. A part of </w:t>
      </w:r>
      <w:r>
        <w:rPr>
          <w:rFonts w:ascii="Times New Roman" w:hAnsi="Times New Roman"/>
          <w:sz w:val="24"/>
          <w:szCs w:val="24"/>
        </w:rPr>
        <w:t>employees</w:t>
      </w:r>
      <w:r w:rsidRPr="00334584">
        <w:rPr>
          <w:rFonts w:ascii="Times New Roman" w:hAnsi="Times New Roman"/>
          <w:sz w:val="24"/>
          <w:szCs w:val="24"/>
        </w:rPr>
        <w:t xml:space="preserve"> indicated that the company applies bonuses for overtime and also an incentive fund is applied. Quite a number of motivation means are applied not to all </w:t>
      </w:r>
      <w:r>
        <w:rPr>
          <w:rFonts w:ascii="Times New Roman" w:hAnsi="Times New Roman"/>
          <w:sz w:val="24"/>
          <w:szCs w:val="24"/>
        </w:rPr>
        <w:t>employees</w:t>
      </w:r>
      <w:r w:rsidRPr="00334584">
        <w:rPr>
          <w:rFonts w:ascii="Times New Roman" w:hAnsi="Times New Roman"/>
          <w:sz w:val="24"/>
          <w:szCs w:val="24"/>
        </w:rPr>
        <w:t xml:space="preserve">, i.e. individual incentive is applied to every </w:t>
      </w:r>
      <w:r>
        <w:rPr>
          <w:rFonts w:ascii="Times New Roman" w:hAnsi="Times New Roman"/>
          <w:sz w:val="24"/>
          <w:szCs w:val="24"/>
        </w:rPr>
        <w:t>employee</w:t>
      </w:r>
      <w:r w:rsidRPr="00334584">
        <w:rPr>
          <w:rFonts w:ascii="Times New Roman" w:hAnsi="Times New Roman"/>
          <w:sz w:val="24"/>
          <w:szCs w:val="24"/>
        </w:rPr>
        <w:t xml:space="preserve"> separately, taking into account his/her individual needs. </w:t>
      </w:r>
    </w:p>
    <w:p w:rsidR="00802812" w:rsidRPr="001450CC" w:rsidRDefault="00802812" w:rsidP="00802812">
      <w:pPr>
        <w:pStyle w:val="Titulek"/>
        <w:rPr>
          <w:rFonts w:eastAsia="Calibri"/>
          <w:color w:val="000000"/>
          <w:szCs w:val="24"/>
          <w:lang w:val="en-GB"/>
        </w:rPr>
      </w:pPr>
      <w:bookmarkStart w:id="109" w:name="_Toc521936607"/>
      <w:r w:rsidRPr="00CB68FF">
        <w:rPr>
          <w:b/>
        </w:rPr>
        <w:t xml:space="preserve">Table </w:t>
      </w:r>
      <w:r w:rsidRPr="00CB68FF">
        <w:rPr>
          <w:b/>
        </w:rPr>
        <w:fldChar w:fldCharType="begin"/>
      </w:r>
      <w:r w:rsidRPr="00CB68FF">
        <w:rPr>
          <w:b/>
        </w:rPr>
        <w:instrText xml:space="preserve"> SEQ Table \* ARABIC </w:instrText>
      </w:r>
      <w:r w:rsidRPr="00CB68FF">
        <w:rPr>
          <w:b/>
        </w:rPr>
        <w:fldChar w:fldCharType="separate"/>
      </w:r>
      <w:r w:rsidRPr="00CB68FF">
        <w:rPr>
          <w:b/>
          <w:noProof/>
        </w:rPr>
        <w:t>4</w:t>
      </w:r>
      <w:r w:rsidRPr="00CB68FF">
        <w:rPr>
          <w:b/>
        </w:rPr>
        <w:fldChar w:fldCharType="end"/>
      </w:r>
      <w:r>
        <w:t xml:space="preserve"> </w:t>
      </w:r>
      <w:r w:rsidR="000C22DE" w:rsidRPr="00334584">
        <w:rPr>
          <w:szCs w:val="24"/>
        </w:rPr>
        <w:t xml:space="preserve">Distribution of </w:t>
      </w:r>
      <w:r w:rsidR="000C22DE">
        <w:rPr>
          <w:szCs w:val="24"/>
        </w:rPr>
        <w:t xml:space="preserve">tangible </w:t>
      </w:r>
      <w:r w:rsidR="000C22DE" w:rsidRPr="00334584">
        <w:rPr>
          <w:szCs w:val="24"/>
        </w:rPr>
        <w:t>monetary motivation means in the company.</w:t>
      </w:r>
      <w:bookmarkEnd w:id="109"/>
    </w:p>
    <w:tbl>
      <w:tblPr>
        <w:tblW w:w="8674" w:type="dxa"/>
        <w:jc w:val="center"/>
        <w:tblLook w:val="04A0" w:firstRow="1" w:lastRow="0" w:firstColumn="1" w:lastColumn="0" w:noHBand="0" w:noVBand="1"/>
      </w:tblPr>
      <w:tblGrid>
        <w:gridCol w:w="4588"/>
        <w:gridCol w:w="2149"/>
        <w:gridCol w:w="1937"/>
      </w:tblGrid>
      <w:tr w:rsidR="002A2BFF" w:rsidRPr="00485B1B" w:rsidTr="00AE62D1">
        <w:trPr>
          <w:trHeight w:val="70"/>
          <w:jc w:val="center"/>
        </w:trPr>
        <w:tc>
          <w:tcPr>
            <w:tcW w:w="4588" w:type="dxa"/>
            <w:vMerge w:val="restart"/>
            <w:tcBorders>
              <w:top w:val="single" w:sz="4" w:space="0" w:color="auto"/>
              <w:left w:val="single" w:sz="4" w:space="0" w:color="auto"/>
              <w:right w:val="single" w:sz="4" w:space="0" w:color="auto"/>
            </w:tcBorders>
            <w:shd w:val="clear" w:color="auto" w:fill="auto"/>
            <w:noWrap/>
            <w:vAlign w:val="center"/>
          </w:tcPr>
          <w:p w:rsidR="002A2BFF" w:rsidRPr="00334584" w:rsidRDefault="002A2BFF" w:rsidP="002A2BFF">
            <w:pPr>
              <w:spacing w:line="240" w:lineRule="auto"/>
              <w:jc w:val="center"/>
              <w:rPr>
                <w:rFonts w:ascii="Times New Roman" w:hAnsi="Times New Roman"/>
                <w:b/>
                <w:color w:val="000000"/>
                <w:sz w:val="20"/>
                <w:szCs w:val="20"/>
                <w:lang w:eastAsia="lt-LT"/>
              </w:rPr>
            </w:pPr>
            <w:r w:rsidRPr="00334584">
              <w:rPr>
                <w:rFonts w:ascii="Times New Roman" w:hAnsi="Times New Roman"/>
                <w:b/>
                <w:color w:val="000000"/>
                <w:sz w:val="20"/>
                <w:szCs w:val="20"/>
                <w:lang w:eastAsia="lt-LT"/>
              </w:rPr>
              <w:t>MOTIVATION MEANS</w:t>
            </w:r>
          </w:p>
        </w:tc>
        <w:tc>
          <w:tcPr>
            <w:tcW w:w="2149" w:type="dxa"/>
            <w:tcBorders>
              <w:top w:val="single" w:sz="4" w:space="0" w:color="auto"/>
              <w:left w:val="nil"/>
              <w:bottom w:val="single" w:sz="4" w:space="0" w:color="auto"/>
              <w:right w:val="single" w:sz="4" w:space="0" w:color="auto"/>
            </w:tcBorders>
            <w:shd w:val="clear" w:color="auto" w:fill="auto"/>
            <w:vAlign w:val="center"/>
          </w:tcPr>
          <w:p w:rsidR="002A2BFF" w:rsidRPr="00334584" w:rsidRDefault="002A2BFF" w:rsidP="002A2BFF">
            <w:pPr>
              <w:spacing w:line="240" w:lineRule="auto"/>
              <w:jc w:val="center"/>
              <w:rPr>
                <w:rFonts w:ascii="Times New Roman" w:hAnsi="Times New Roman"/>
                <w:b/>
                <w:color w:val="000000"/>
                <w:sz w:val="20"/>
                <w:szCs w:val="20"/>
                <w:lang w:eastAsia="lt-LT"/>
              </w:rPr>
            </w:pPr>
            <w:r w:rsidRPr="00334584">
              <w:rPr>
                <w:rFonts w:ascii="Times New Roman" w:hAnsi="Times New Roman"/>
                <w:b/>
                <w:color w:val="000000"/>
                <w:sz w:val="20"/>
                <w:szCs w:val="20"/>
                <w:lang w:eastAsia="lt-LT"/>
              </w:rPr>
              <w:t>Applied</w:t>
            </w:r>
          </w:p>
        </w:tc>
        <w:tc>
          <w:tcPr>
            <w:tcW w:w="1937" w:type="dxa"/>
            <w:tcBorders>
              <w:top w:val="single" w:sz="4" w:space="0" w:color="auto"/>
              <w:left w:val="nil"/>
              <w:bottom w:val="single" w:sz="4" w:space="0" w:color="auto"/>
              <w:right w:val="single" w:sz="4" w:space="0" w:color="auto"/>
            </w:tcBorders>
            <w:shd w:val="clear" w:color="auto" w:fill="auto"/>
            <w:vAlign w:val="center"/>
          </w:tcPr>
          <w:p w:rsidR="002A2BFF" w:rsidRPr="00334584" w:rsidRDefault="002A2BFF" w:rsidP="002A2BFF">
            <w:pPr>
              <w:spacing w:line="240" w:lineRule="auto"/>
              <w:jc w:val="center"/>
              <w:rPr>
                <w:rFonts w:ascii="Times New Roman" w:hAnsi="Times New Roman"/>
                <w:b/>
                <w:color w:val="000000"/>
                <w:sz w:val="20"/>
                <w:szCs w:val="20"/>
                <w:lang w:eastAsia="lt-LT"/>
              </w:rPr>
            </w:pPr>
            <w:r w:rsidRPr="00334584">
              <w:rPr>
                <w:rFonts w:ascii="Times New Roman" w:hAnsi="Times New Roman"/>
                <w:b/>
                <w:color w:val="000000"/>
                <w:sz w:val="20"/>
                <w:szCs w:val="20"/>
                <w:lang w:eastAsia="lt-LT"/>
              </w:rPr>
              <w:t>Need</w:t>
            </w:r>
          </w:p>
        </w:tc>
      </w:tr>
      <w:tr w:rsidR="002A2BFF" w:rsidRPr="00485B1B" w:rsidTr="00AE62D1">
        <w:trPr>
          <w:trHeight w:val="70"/>
          <w:jc w:val="center"/>
        </w:trPr>
        <w:tc>
          <w:tcPr>
            <w:tcW w:w="4588" w:type="dxa"/>
            <w:vMerge/>
            <w:tcBorders>
              <w:left w:val="single" w:sz="4" w:space="0" w:color="auto"/>
              <w:bottom w:val="single" w:sz="4" w:space="0" w:color="auto"/>
              <w:right w:val="single" w:sz="4" w:space="0" w:color="auto"/>
            </w:tcBorders>
            <w:shd w:val="clear" w:color="auto" w:fill="auto"/>
            <w:noWrap/>
            <w:vAlign w:val="center"/>
            <w:hideMark/>
          </w:tcPr>
          <w:p w:rsidR="002A2BFF" w:rsidRPr="00485B1B" w:rsidRDefault="002A2BFF" w:rsidP="002A2BFF">
            <w:pPr>
              <w:spacing w:line="240" w:lineRule="auto"/>
              <w:jc w:val="center"/>
              <w:rPr>
                <w:rFonts w:ascii="Times New Roman" w:hAnsi="Times New Roman"/>
                <w:b/>
                <w:color w:val="000000"/>
                <w:sz w:val="20"/>
                <w:szCs w:val="20"/>
                <w:lang w:eastAsia="lt-LT"/>
              </w:rPr>
            </w:pPr>
          </w:p>
        </w:tc>
        <w:tc>
          <w:tcPr>
            <w:tcW w:w="2149" w:type="dxa"/>
            <w:tcBorders>
              <w:top w:val="single" w:sz="4" w:space="0" w:color="auto"/>
              <w:left w:val="nil"/>
              <w:bottom w:val="single" w:sz="4" w:space="0" w:color="auto"/>
              <w:right w:val="single" w:sz="4" w:space="0" w:color="auto"/>
            </w:tcBorders>
            <w:shd w:val="clear" w:color="auto" w:fill="auto"/>
            <w:noWrap/>
            <w:vAlign w:val="center"/>
            <w:hideMark/>
          </w:tcPr>
          <w:p w:rsidR="002A2BFF" w:rsidRPr="00485B1B" w:rsidRDefault="002A2BFF" w:rsidP="002A2BFF">
            <w:pPr>
              <w:spacing w:line="240" w:lineRule="auto"/>
              <w:jc w:val="center"/>
              <w:rPr>
                <w:rFonts w:ascii="Times New Roman" w:hAnsi="Times New Roman"/>
                <w:b/>
                <w:color w:val="000000"/>
                <w:sz w:val="20"/>
                <w:szCs w:val="20"/>
                <w:lang w:eastAsia="lt-LT"/>
              </w:rPr>
            </w:pPr>
            <w:r w:rsidRPr="00334584">
              <w:rPr>
                <w:rFonts w:ascii="Times New Roman" w:hAnsi="Times New Roman"/>
                <w:b/>
                <w:color w:val="000000"/>
                <w:sz w:val="20"/>
                <w:szCs w:val="20"/>
                <w:lang w:eastAsia="lt-LT"/>
              </w:rPr>
              <w:t>Total, %</w:t>
            </w:r>
          </w:p>
        </w:tc>
        <w:tc>
          <w:tcPr>
            <w:tcW w:w="1937" w:type="dxa"/>
            <w:tcBorders>
              <w:top w:val="single" w:sz="4" w:space="0" w:color="auto"/>
              <w:left w:val="nil"/>
              <w:bottom w:val="single" w:sz="4" w:space="0" w:color="auto"/>
              <w:right w:val="single" w:sz="4" w:space="0" w:color="auto"/>
            </w:tcBorders>
            <w:shd w:val="clear" w:color="auto" w:fill="auto"/>
            <w:noWrap/>
            <w:vAlign w:val="center"/>
            <w:hideMark/>
          </w:tcPr>
          <w:p w:rsidR="002A2BFF" w:rsidRPr="00485B1B" w:rsidRDefault="002A2BFF" w:rsidP="002A2BFF">
            <w:pPr>
              <w:spacing w:line="240" w:lineRule="auto"/>
              <w:jc w:val="center"/>
              <w:rPr>
                <w:rFonts w:ascii="Times New Roman" w:hAnsi="Times New Roman"/>
                <w:b/>
                <w:color w:val="000000"/>
                <w:sz w:val="20"/>
                <w:szCs w:val="20"/>
                <w:lang w:eastAsia="lt-LT"/>
              </w:rPr>
            </w:pPr>
            <w:r w:rsidRPr="00334584">
              <w:rPr>
                <w:rFonts w:ascii="Times New Roman" w:hAnsi="Times New Roman"/>
                <w:b/>
                <w:color w:val="000000"/>
                <w:sz w:val="20"/>
                <w:szCs w:val="20"/>
                <w:lang w:eastAsia="lt-LT"/>
              </w:rPr>
              <w:t>Total, %</w:t>
            </w:r>
          </w:p>
        </w:tc>
      </w:tr>
      <w:tr w:rsidR="002A2BFF" w:rsidRPr="00485B1B" w:rsidTr="00AE62D1">
        <w:trPr>
          <w:trHeight w:val="280"/>
          <w:jc w:val="center"/>
        </w:trPr>
        <w:tc>
          <w:tcPr>
            <w:tcW w:w="45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 xml:space="preserve">The main salary </w:t>
            </w:r>
          </w:p>
        </w:tc>
        <w:tc>
          <w:tcPr>
            <w:tcW w:w="2149"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80%</w:t>
            </w:r>
          </w:p>
        </w:tc>
        <w:tc>
          <w:tcPr>
            <w:tcW w:w="1937"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17%</w:t>
            </w:r>
          </w:p>
        </w:tc>
      </w:tr>
      <w:tr w:rsidR="002A2BFF" w:rsidRPr="00485B1B" w:rsidTr="00AE62D1">
        <w:trPr>
          <w:trHeight w:val="280"/>
          <w:jc w:val="center"/>
        </w:trPr>
        <w:tc>
          <w:tcPr>
            <w:tcW w:w="45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Bonuses to salary</w:t>
            </w:r>
          </w:p>
        </w:tc>
        <w:tc>
          <w:tcPr>
            <w:tcW w:w="2149"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80%</w:t>
            </w:r>
          </w:p>
        </w:tc>
        <w:tc>
          <w:tcPr>
            <w:tcW w:w="1937"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13%</w:t>
            </w:r>
          </w:p>
        </w:tc>
      </w:tr>
      <w:tr w:rsidR="002A2BFF" w:rsidRPr="00485B1B" w:rsidTr="00AE62D1">
        <w:trPr>
          <w:trHeight w:val="280"/>
          <w:jc w:val="center"/>
        </w:trPr>
        <w:tc>
          <w:tcPr>
            <w:tcW w:w="45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 xml:space="preserve">Periodic financial bonuses </w:t>
            </w:r>
          </w:p>
        </w:tc>
        <w:tc>
          <w:tcPr>
            <w:tcW w:w="2149"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17%</w:t>
            </w:r>
          </w:p>
        </w:tc>
        <w:tc>
          <w:tcPr>
            <w:tcW w:w="1937"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50%</w:t>
            </w:r>
          </w:p>
        </w:tc>
      </w:tr>
      <w:tr w:rsidR="002A2BFF" w:rsidRPr="00485B1B" w:rsidTr="00AE62D1">
        <w:trPr>
          <w:trHeight w:val="280"/>
          <w:jc w:val="center"/>
        </w:trPr>
        <w:tc>
          <w:tcPr>
            <w:tcW w:w="45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 xml:space="preserve">Spontaneous financial bonuses </w:t>
            </w:r>
          </w:p>
        </w:tc>
        <w:tc>
          <w:tcPr>
            <w:tcW w:w="2149"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w:t>
            </w:r>
          </w:p>
        </w:tc>
        <w:tc>
          <w:tcPr>
            <w:tcW w:w="1937"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37%</w:t>
            </w:r>
          </w:p>
        </w:tc>
      </w:tr>
      <w:tr w:rsidR="002A2BFF" w:rsidRPr="00485B1B" w:rsidTr="00AE62D1">
        <w:trPr>
          <w:trHeight w:val="280"/>
          <w:jc w:val="center"/>
        </w:trPr>
        <w:tc>
          <w:tcPr>
            <w:tcW w:w="45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„13 salary“</w:t>
            </w:r>
          </w:p>
        </w:tc>
        <w:tc>
          <w:tcPr>
            <w:tcW w:w="2149"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13%</w:t>
            </w:r>
          </w:p>
        </w:tc>
        <w:tc>
          <w:tcPr>
            <w:tcW w:w="1937"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53%</w:t>
            </w:r>
          </w:p>
        </w:tc>
      </w:tr>
      <w:tr w:rsidR="002A2BFF" w:rsidRPr="00485B1B" w:rsidTr="00AE62D1">
        <w:trPr>
          <w:trHeight w:val="280"/>
          <w:jc w:val="center"/>
        </w:trPr>
        <w:tc>
          <w:tcPr>
            <w:tcW w:w="45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 xml:space="preserve">Payment of  a part of profit </w:t>
            </w:r>
          </w:p>
        </w:tc>
        <w:tc>
          <w:tcPr>
            <w:tcW w:w="2149"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w:t>
            </w:r>
          </w:p>
        </w:tc>
        <w:tc>
          <w:tcPr>
            <w:tcW w:w="1937"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27%</w:t>
            </w:r>
          </w:p>
        </w:tc>
      </w:tr>
      <w:tr w:rsidR="002A2BFF" w:rsidRPr="00485B1B" w:rsidTr="00AE62D1">
        <w:trPr>
          <w:trHeight w:val="280"/>
          <w:jc w:val="center"/>
        </w:trPr>
        <w:tc>
          <w:tcPr>
            <w:tcW w:w="45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Loans without interest</w:t>
            </w:r>
          </w:p>
        </w:tc>
        <w:tc>
          <w:tcPr>
            <w:tcW w:w="2149"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0%</w:t>
            </w:r>
          </w:p>
        </w:tc>
        <w:tc>
          <w:tcPr>
            <w:tcW w:w="1937"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10%</w:t>
            </w:r>
          </w:p>
        </w:tc>
      </w:tr>
      <w:tr w:rsidR="002A2BFF" w:rsidRPr="00485B1B" w:rsidTr="00AE62D1">
        <w:trPr>
          <w:trHeight w:val="280"/>
          <w:jc w:val="center"/>
        </w:trPr>
        <w:tc>
          <w:tcPr>
            <w:tcW w:w="45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Holiday bonuses</w:t>
            </w:r>
          </w:p>
        </w:tc>
        <w:tc>
          <w:tcPr>
            <w:tcW w:w="2149"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17%</w:t>
            </w:r>
          </w:p>
        </w:tc>
        <w:tc>
          <w:tcPr>
            <w:tcW w:w="1937"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37%</w:t>
            </w:r>
          </w:p>
        </w:tc>
      </w:tr>
      <w:tr w:rsidR="002A2BFF" w:rsidRPr="00485B1B" w:rsidTr="00AE62D1">
        <w:trPr>
          <w:trHeight w:val="280"/>
          <w:jc w:val="center"/>
        </w:trPr>
        <w:tc>
          <w:tcPr>
            <w:tcW w:w="45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 xml:space="preserve">Fixed connection, transport, other payments </w:t>
            </w:r>
          </w:p>
        </w:tc>
        <w:tc>
          <w:tcPr>
            <w:tcW w:w="2149"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0%</w:t>
            </w:r>
          </w:p>
        </w:tc>
        <w:tc>
          <w:tcPr>
            <w:tcW w:w="1937"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13%</w:t>
            </w:r>
          </w:p>
        </w:tc>
      </w:tr>
      <w:tr w:rsidR="002A2BFF" w:rsidRPr="00485B1B" w:rsidTr="00AE62D1">
        <w:trPr>
          <w:trHeight w:val="280"/>
          <w:jc w:val="center"/>
        </w:trPr>
        <w:tc>
          <w:tcPr>
            <w:tcW w:w="45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 xml:space="preserve">Division of saved funds </w:t>
            </w:r>
          </w:p>
        </w:tc>
        <w:tc>
          <w:tcPr>
            <w:tcW w:w="2149"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7%</w:t>
            </w:r>
          </w:p>
        </w:tc>
        <w:tc>
          <w:tcPr>
            <w:tcW w:w="1937"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17%</w:t>
            </w:r>
          </w:p>
        </w:tc>
      </w:tr>
      <w:tr w:rsidR="002A2BFF" w:rsidRPr="00485B1B" w:rsidTr="00AE62D1">
        <w:trPr>
          <w:trHeight w:val="280"/>
          <w:jc w:val="center"/>
        </w:trPr>
        <w:tc>
          <w:tcPr>
            <w:tcW w:w="45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Bonuses for overtime, night work and etc.</w:t>
            </w:r>
          </w:p>
        </w:tc>
        <w:tc>
          <w:tcPr>
            <w:tcW w:w="2149"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23%</w:t>
            </w:r>
          </w:p>
        </w:tc>
        <w:tc>
          <w:tcPr>
            <w:tcW w:w="1937"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23%</w:t>
            </w:r>
          </w:p>
        </w:tc>
      </w:tr>
      <w:tr w:rsidR="002A2BFF" w:rsidRPr="00485B1B" w:rsidTr="00AE62D1">
        <w:trPr>
          <w:trHeight w:val="280"/>
          <w:jc w:val="center"/>
        </w:trPr>
        <w:tc>
          <w:tcPr>
            <w:tcW w:w="45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 xml:space="preserve">Bonuses for length of service in the company, qualification </w:t>
            </w:r>
          </w:p>
        </w:tc>
        <w:tc>
          <w:tcPr>
            <w:tcW w:w="2149"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13%</w:t>
            </w:r>
          </w:p>
        </w:tc>
        <w:tc>
          <w:tcPr>
            <w:tcW w:w="1937"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23%</w:t>
            </w:r>
          </w:p>
        </w:tc>
      </w:tr>
      <w:tr w:rsidR="002A2BFF" w:rsidRPr="00485B1B" w:rsidTr="00AE62D1">
        <w:trPr>
          <w:trHeight w:val="280"/>
          <w:jc w:val="center"/>
        </w:trPr>
        <w:tc>
          <w:tcPr>
            <w:tcW w:w="45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 xml:space="preserve">Bonuses for working conditions </w:t>
            </w:r>
          </w:p>
        </w:tc>
        <w:tc>
          <w:tcPr>
            <w:tcW w:w="2149"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w:t>
            </w:r>
          </w:p>
        </w:tc>
        <w:tc>
          <w:tcPr>
            <w:tcW w:w="1937"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17%</w:t>
            </w:r>
          </w:p>
        </w:tc>
      </w:tr>
      <w:tr w:rsidR="002A2BFF" w:rsidRPr="00485B1B" w:rsidTr="00AE62D1">
        <w:trPr>
          <w:trHeight w:val="280"/>
          <w:jc w:val="center"/>
        </w:trPr>
        <w:tc>
          <w:tcPr>
            <w:tcW w:w="45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 xml:space="preserve">Bonuses for special achievements </w:t>
            </w:r>
          </w:p>
        </w:tc>
        <w:tc>
          <w:tcPr>
            <w:tcW w:w="2149"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13%</w:t>
            </w:r>
          </w:p>
        </w:tc>
        <w:tc>
          <w:tcPr>
            <w:tcW w:w="1937"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13%</w:t>
            </w:r>
          </w:p>
        </w:tc>
      </w:tr>
      <w:tr w:rsidR="002A2BFF" w:rsidRPr="00485B1B" w:rsidTr="00AE62D1">
        <w:trPr>
          <w:trHeight w:val="280"/>
          <w:jc w:val="center"/>
        </w:trPr>
        <w:tc>
          <w:tcPr>
            <w:tcW w:w="45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 xml:space="preserve">Incentive fund (for results) </w:t>
            </w:r>
          </w:p>
        </w:tc>
        <w:tc>
          <w:tcPr>
            <w:tcW w:w="2149"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23%</w:t>
            </w:r>
          </w:p>
        </w:tc>
        <w:tc>
          <w:tcPr>
            <w:tcW w:w="1937"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23%</w:t>
            </w:r>
          </w:p>
        </w:tc>
      </w:tr>
    </w:tbl>
    <w:p w:rsidR="002A2BFF" w:rsidRPr="00334584" w:rsidRDefault="002A2BFF" w:rsidP="002A2BFF">
      <w:pPr>
        <w:spacing w:before="120" w:after="120"/>
        <w:jc w:val="center"/>
        <w:rPr>
          <w:rFonts w:ascii="Times New Roman" w:hAnsi="Times New Roman"/>
          <w:sz w:val="20"/>
          <w:szCs w:val="20"/>
        </w:rPr>
      </w:pPr>
      <w:r w:rsidRPr="00334584">
        <w:rPr>
          <w:rFonts w:ascii="Times New Roman" w:hAnsi="Times New Roman"/>
          <w:sz w:val="20"/>
          <w:szCs w:val="20"/>
        </w:rPr>
        <w:t>Source: based on the research results, 2018</w:t>
      </w:r>
    </w:p>
    <w:p w:rsidR="002A2BFF" w:rsidRPr="00334584" w:rsidRDefault="002A2BFF" w:rsidP="002A2BFF">
      <w:pPr>
        <w:spacing w:after="0" w:line="360" w:lineRule="auto"/>
        <w:ind w:firstLine="720"/>
        <w:jc w:val="both"/>
        <w:rPr>
          <w:rFonts w:ascii="Times New Roman" w:hAnsi="Times New Roman"/>
          <w:sz w:val="24"/>
          <w:szCs w:val="24"/>
        </w:rPr>
      </w:pPr>
      <w:r>
        <w:rPr>
          <w:rFonts w:ascii="Times New Roman" w:hAnsi="Times New Roman"/>
          <w:sz w:val="24"/>
          <w:szCs w:val="24"/>
        </w:rPr>
        <w:t>R</w:t>
      </w:r>
      <w:r w:rsidRPr="00334584">
        <w:rPr>
          <w:rFonts w:ascii="Times New Roman" w:hAnsi="Times New Roman"/>
          <w:sz w:val="24"/>
          <w:szCs w:val="24"/>
        </w:rPr>
        <w:t>espondents indicate motivation means of “13 salary” (53%) and “Periodic financial bonuses“ (50%)</w:t>
      </w:r>
      <w:r>
        <w:rPr>
          <w:rFonts w:ascii="Times New Roman" w:hAnsi="Times New Roman"/>
          <w:sz w:val="24"/>
          <w:szCs w:val="24"/>
        </w:rPr>
        <w:t xml:space="preserve"> as t</w:t>
      </w:r>
      <w:r w:rsidRPr="00334584">
        <w:rPr>
          <w:rFonts w:ascii="Times New Roman" w:hAnsi="Times New Roman"/>
          <w:sz w:val="24"/>
          <w:szCs w:val="24"/>
        </w:rPr>
        <w:t xml:space="preserve">he biggest need for motivation means. </w:t>
      </w:r>
    </w:p>
    <w:p w:rsidR="002A2BFF" w:rsidRPr="00334584" w:rsidRDefault="002A2BFF" w:rsidP="002A2BFF">
      <w:pPr>
        <w:spacing w:line="360" w:lineRule="auto"/>
        <w:ind w:firstLine="720"/>
        <w:jc w:val="both"/>
        <w:rPr>
          <w:rFonts w:ascii="Times New Roman" w:hAnsi="Times New Roman"/>
          <w:sz w:val="24"/>
          <w:szCs w:val="24"/>
        </w:rPr>
      </w:pPr>
      <w:r>
        <w:rPr>
          <w:rFonts w:ascii="Times New Roman" w:hAnsi="Times New Roman"/>
          <w:sz w:val="24"/>
          <w:szCs w:val="24"/>
        </w:rPr>
        <w:t>Tangible</w:t>
      </w:r>
      <w:r w:rsidRPr="00334584">
        <w:rPr>
          <w:rFonts w:ascii="Times New Roman" w:hAnsi="Times New Roman"/>
          <w:sz w:val="24"/>
          <w:szCs w:val="24"/>
        </w:rPr>
        <w:t xml:space="preserve"> monetary motivation means motivate UAB „Muita“ </w:t>
      </w:r>
      <w:r>
        <w:rPr>
          <w:rFonts w:ascii="Times New Roman" w:hAnsi="Times New Roman"/>
          <w:sz w:val="24"/>
          <w:szCs w:val="24"/>
        </w:rPr>
        <w:t>employees</w:t>
      </w:r>
      <w:r w:rsidRPr="00334584">
        <w:rPr>
          <w:rFonts w:ascii="Times New Roman" w:hAnsi="Times New Roman"/>
          <w:sz w:val="24"/>
          <w:szCs w:val="24"/>
        </w:rPr>
        <w:t xml:space="preserve">, the </w:t>
      </w:r>
      <w:r>
        <w:rPr>
          <w:rFonts w:ascii="Times New Roman" w:hAnsi="Times New Roman"/>
          <w:sz w:val="24"/>
          <w:szCs w:val="24"/>
        </w:rPr>
        <w:t>employees</w:t>
      </w:r>
      <w:r w:rsidRPr="00334584">
        <w:rPr>
          <w:rFonts w:ascii="Times New Roman" w:hAnsi="Times New Roman"/>
          <w:sz w:val="24"/>
          <w:szCs w:val="24"/>
        </w:rPr>
        <w:t xml:space="preserve"> want application of clear and simple, unbinding </w:t>
      </w:r>
      <w:r>
        <w:rPr>
          <w:rFonts w:ascii="Times New Roman" w:hAnsi="Times New Roman"/>
          <w:sz w:val="24"/>
          <w:szCs w:val="24"/>
        </w:rPr>
        <w:t>tangible</w:t>
      </w:r>
      <w:r w:rsidRPr="00334584">
        <w:rPr>
          <w:rFonts w:ascii="Times New Roman" w:hAnsi="Times New Roman"/>
          <w:sz w:val="24"/>
          <w:szCs w:val="24"/>
        </w:rPr>
        <w:t xml:space="preserve"> monetary motivation means. </w:t>
      </w:r>
    </w:p>
    <w:p w:rsidR="00485B1B" w:rsidRPr="00D86E92" w:rsidRDefault="00802812" w:rsidP="00802812">
      <w:pPr>
        <w:pStyle w:val="Titulek"/>
        <w:rPr>
          <w:rFonts w:eastAsia="Calibri"/>
          <w:color w:val="000000"/>
          <w:szCs w:val="24"/>
          <w:lang w:val="en-GB"/>
        </w:rPr>
      </w:pPr>
      <w:bookmarkStart w:id="110" w:name="_Toc521936608"/>
      <w:r w:rsidRPr="00CB68FF">
        <w:rPr>
          <w:b/>
        </w:rPr>
        <w:t xml:space="preserve">Table </w:t>
      </w:r>
      <w:r w:rsidRPr="00CB68FF">
        <w:rPr>
          <w:b/>
        </w:rPr>
        <w:fldChar w:fldCharType="begin"/>
      </w:r>
      <w:r w:rsidRPr="00CB68FF">
        <w:rPr>
          <w:b/>
        </w:rPr>
        <w:instrText xml:space="preserve"> SEQ Table \* ARABIC </w:instrText>
      </w:r>
      <w:r w:rsidRPr="00CB68FF">
        <w:rPr>
          <w:b/>
        </w:rPr>
        <w:fldChar w:fldCharType="separate"/>
      </w:r>
      <w:r w:rsidRPr="00CB68FF">
        <w:rPr>
          <w:b/>
          <w:noProof/>
        </w:rPr>
        <w:t>5</w:t>
      </w:r>
      <w:r w:rsidRPr="00CB68FF">
        <w:rPr>
          <w:b/>
        </w:rPr>
        <w:fldChar w:fldCharType="end"/>
      </w:r>
      <w:r>
        <w:t xml:space="preserve"> </w:t>
      </w:r>
      <w:r w:rsidR="002A2BFF" w:rsidRPr="00334584">
        <w:rPr>
          <w:szCs w:val="24"/>
        </w:rPr>
        <w:t xml:space="preserve">Distribution of </w:t>
      </w:r>
      <w:r w:rsidR="002A2BFF">
        <w:rPr>
          <w:szCs w:val="24"/>
        </w:rPr>
        <w:t>tangible</w:t>
      </w:r>
      <w:r w:rsidR="002A2BFF" w:rsidRPr="00334584">
        <w:rPr>
          <w:szCs w:val="24"/>
        </w:rPr>
        <w:t xml:space="preserve"> non-monetary motivation means in the company.</w:t>
      </w:r>
      <w:bookmarkEnd w:id="110"/>
    </w:p>
    <w:tbl>
      <w:tblPr>
        <w:tblW w:w="8811" w:type="dxa"/>
        <w:jc w:val="center"/>
        <w:tblLook w:val="04A0" w:firstRow="1" w:lastRow="0" w:firstColumn="1" w:lastColumn="0" w:noHBand="0" w:noVBand="1"/>
      </w:tblPr>
      <w:tblGrid>
        <w:gridCol w:w="5296"/>
        <w:gridCol w:w="1801"/>
        <w:gridCol w:w="1714"/>
      </w:tblGrid>
      <w:tr w:rsidR="002A2BFF" w:rsidRPr="00485B1B" w:rsidTr="00AE62D1">
        <w:trPr>
          <w:trHeight w:val="282"/>
          <w:jc w:val="center"/>
        </w:trPr>
        <w:tc>
          <w:tcPr>
            <w:tcW w:w="5296" w:type="dxa"/>
            <w:vMerge w:val="restart"/>
            <w:tcBorders>
              <w:top w:val="single" w:sz="4" w:space="0" w:color="auto"/>
              <w:left w:val="single" w:sz="4" w:space="0" w:color="auto"/>
              <w:right w:val="single" w:sz="4" w:space="0" w:color="auto"/>
            </w:tcBorders>
            <w:shd w:val="clear" w:color="auto" w:fill="auto"/>
            <w:noWrap/>
            <w:vAlign w:val="center"/>
          </w:tcPr>
          <w:p w:rsidR="002A2BFF" w:rsidRPr="00334584" w:rsidRDefault="002A2BFF" w:rsidP="002A2BFF">
            <w:pPr>
              <w:spacing w:after="0" w:line="240" w:lineRule="auto"/>
              <w:jc w:val="both"/>
              <w:rPr>
                <w:rFonts w:ascii="Times New Roman" w:hAnsi="Times New Roman"/>
                <w:b/>
                <w:color w:val="000000"/>
                <w:sz w:val="20"/>
                <w:szCs w:val="20"/>
                <w:lang w:eastAsia="lt-LT"/>
              </w:rPr>
            </w:pPr>
            <w:r w:rsidRPr="00334584">
              <w:rPr>
                <w:rFonts w:ascii="Times New Roman" w:hAnsi="Times New Roman"/>
                <w:b/>
                <w:color w:val="000000"/>
                <w:sz w:val="20"/>
                <w:szCs w:val="20"/>
                <w:lang w:eastAsia="lt-LT"/>
              </w:rPr>
              <w:t>MOTIVATION MEANS</w:t>
            </w:r>
          </w:p>
        </w:tc>
        <w:tc>
          <w:tcPr>
            <w:tcW w:w="1801" w:type="dxa"/>
            <w:tcBorders>
              <w:top w:val="single" w:sz="4" w:space="0" w:color="auto"/>
              <w:left w:val="nil"/>
              <w:bottom w:val="single" w:sz="4" w:space="0" w:color="auto"/>
              <w:right w:val="single" w:sz="4" w:space="0" w:color="auto"/>
            </w:tcBorders>
            <w:shd w:val="clear" w:color="auto" w:fill="auto"/>
            <w:vAlign w:val="center"/>
          </w:tcPr>
          <w:p w:rsidR="002A2BFF" w:rsidRPr="00334584" w:rsidRDefault="002A2BFF" w:rsidP="002A2BFF">
            <w:pPr>
              <w:spacing w:after="0" w:line="240" w:lineRule="auto"/>
              <w:jc w:val="center"/>
              <w:rPr>
                <w:rFonts w:ascii="Times New Roman" w:hAnsi="Times New Roman"/>
                <w:b/>
                <w:color w:val="000000"/>
                <w:sz w:val="20"/>
                <w:szCs w:val="20"/>
                <w:lang w:eastAsia="lt-LT"/>
              </w:rPr>
            </w:pPr>
            <w:r w:rsidRPr="00334584">
              <w:rPr>
                <w:rFonts w:ascii="Times New Roman" w:hAnsi="Times New Roman"/>
                <w:b/>
                <w:color w:val="000000"/>
                <w:sz w:val="20"/>
                <w:szCs w:val="20"/>
                <w:lang w:eastAsia="lt-LT"/>
              </w:rPr>
              <w:t>Applied</w:t>
            </w:r>
          </w:p>
        </w:tc>
        <w:tc>
          <w:tcPr>
            <w:tcW w:w="1714" w:type="dxa"/>
            <w:tcBorders>
              <w:top w:val="single" w:sz="4" w:space="0" w:color="auto"/>
              <w:left w:val="nil"/>
              <w:bottom w:val="single" w:sz="4" w:space="0" w:color="auto"/>
              <w:right w:val="single" w:sz="4" w:space="0" w:color="auto"/>
            </w:tcBorders>
            <w:shd w:val="clear" w:color="auto" w:fill="auto"/>
            <w:vAlign w:val="center"/>
          </w:tcPr>
          <w:p w:rsidR="002A2BFF" w:rsidRPr="00334584" w:rsidRDefault="002A2BFF" w:rsidP="002A2BFF">
            <w:pPr>
              <w:spacing w:after="0" w:line="240" w:lineRule="auto"/>
              <w:jc w:val="center"/>
              <w:rPr>
                <w:rFonts w:ascii="Times New Roman" w:hAnsi="Times New Roman"/>
                <w:b/>
                <w:color w:val="000000"/>
                <w:sz w:val="20"/>
                <w:szCs w:val="20"/>
                <w:lang w:eastAsia="lt-LT"/>
              </w:rPr>
            </w:pPr>
            <w:r w:rsidRPr="00334584">
              <w:rPr>
                <w:rFonts w:ascii="Times New Roman" w:hAnsi="Times New Roman"/>
                <w:b/>
                <w:color w:val="000000"/>
                <w:sz w:val="20"/>
                <w:szCs w:val="20"/>
                <w:lang w:eastAsia="lt-LT"/>
              </w:rPr>
              <w:t>Need</w:t>
            </w:r>
          </w:p>
        </w:tc>
      </w:tr>
      <w:tr w:rsidR="002A2BFF" w:rsidRPr="00485B1B" w:rsidTr="00AE62D1">
        <w:trPr>
          <w:trHeight w:val="282"/>
          <w:jc w:val="center"/>
        </w:trPr>
        <w:tc>
          <w:tcPr>
            <w:tcW w:w="5296" w:type="dxa"/>
            <w:vMerge/>
            <w:tcBorders>
              <w:left w:val="single" w:sz="4" w:space="0" w:color="auto"/>
              <w:bottom w:val="single" w:sz="4" w:space="0" w:color="auto"/>
              <w:right w:val="single" w:sz="4" w:space="0" w:color="auto"/>
            </w:tcBorders>
            <w:shd w:val="clear" w:color="auto" w:fill="auto"/>
            <w:noWrap/>
            <w:vAlign w:val="center"/>
            <w:hideMark/>
          </w:tcPr>
          <w:p w:rsidR="002A2BFF" w:rsidRPr="00485B1B" w:rsidRDefault="002A2BFF" w:rsidP="002A2BFF">
            <w:pPr>
              <w:spacing w:line="240" w:lineRule="auto"/>
              <w:jc w:val="both"/>
              <w:rPr>
                <w:rFonts w:ascii="Times New Roman" w:hAnsi="Times New Roman"/>
                <w:b/>
                <w:color w:val="000000"/>
                <w:sz w:val="20"/>
                <w:szCs w:val="20"/>
                <w:lang w:eastAsia="lt-LT"/>
              </w:rPr>
            </w:pPr>
          </w:p>
        </w:tc>
        <w:tc>
          <w:tcPr>
            <w:tcW w:w="1801" w:type="dxa"/>
            <w:tcBorders>
              <w:top w:val="single" w:sz="4" w:space="0" w:color="auto"/>
              <w:left w:val="nil"/>
              <w:bottom w:val="single" w:sz="4" w:space="0" w:color="auto"/>
              <w:right w:val="single" w:sz="4" w:space="0" w:color="auto"/>
            </w:tcBorders>
            <w:shd w:val="clear" w:color="auto" w:fill="auto"/>
            <w:noWrap/>
            <w:vAlign w:val="center"/>
            <w:hideMark/>
          </w:tcPr>
          <w:p w:rsidR="002A2BFF" w:rsidRPr="00485B1B" w:rsidRDefault="002A2BFF" w:rsidP="002A2BFF">
            <w:pPr>
              <w:spacing w:line="240" w:lineRule="auto"/>
              <w:jc w:val="both"/>
              <w:rPr>
                <w:rFonts w:ascii="Times New Roman" w:hAnsi="Times New Roman"/>
                <w:b/>
                <w:color w:val="000000"/>
                <w:sz w:val="20"/>
                <w:szCs w:val="20"/>
                <w:lang w:eastAsia="lt-LT"/>
              </w:rPr>
            </w:pPr>
            <w:r w:rsidRPr="00334584">
              <w:rPr>
                <w:rFonts w:ascii="Times New Roman" w:hAnsi="Times New Roman"/>
                <w:b/>
                <w:color w:val="000000"/>
                <w:sz w:val="20"/>
                <w:szCs w:val="20"/>
                <w:lang w:eastAsia="lt-LT"/>
              </w:rPr>
              <w:t>Total, %</w:t>
            </w:r>
          </w:p>
        </w:tc>
        <w:tc>
          <w:tcPr>
            <w:tcW w:w="1714" w:type="dxa"/>
            <w:tcBorders>
              <w:top w:val="single" w:sz="4" w:space="0" w:color="auto"/>
              <w:left w:val="nil"/>
              <w:bottom w:val="single" w:sz="4" w:space="0" w:color="auto"/>
              <w:right w:val="single" w:sz="4" w:space="0" w:color="auto"/>
            </w:tcBorders>
            <w:shd w:val="clear" w:color="auto" w:fill="auto"/>
            <w:noWrap/>
            <w:vAlign w:val="center"/>
            <w:hideMark/>
          </w:tcPr>
          <w:p w:rsidR="002A2BFF" w:rsidRPr="00485B1B" w:rsidRDefault="002A2BFF" w:rsidP="002A2BFF">
            <w:pPr>
              <w:spacing w:line="240" w:lineRule="auto"/>
              <w:jc w:val="both"/>
              <w:rPr>
                <w:rFonts w:ascii="Times New Roman" w:hAnsi="Times New Roman"/>
                <w:b/>
                <w:color w:val="000000"/>
                <w:sz w:val="20"/>
                <w:szCs w:val="20"/>
                <w:lang w:eastAsia="lt-LT"/>
              </w:rPr>
            </w:pPr>
            <w:r w:rsidRPr="00334584">
              <w:rPr>
                <w:rFonts w:ascii="Times New Roman" w:hAnsi="Times New Roman"/>
                <w:b/>
                <w:color w:val="000000"/>
                <w:sz w:val="20"/>
                <w:szCs w:val="20"/>
                <w:lang w:eastAsia="lt-LT"/>
              </w:rPr>
              <w:t>Total, %</w:t>
            </w:r>
          </w:p>
        </w:tc>
      </w:tr>
      <w:tr w:rsidR="002A2BFF" w:rsidRPr="00485B1B" w:rsidTr="00AE62D1">
        <w:trPr>
          <w:trHeight w:val="282"/>
          <w:jc w:val="center"/>
        </w:trPr>
        <w:tc>
          <w:tcPr>
            <w:tcW w:w="5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 xml:space="preserve">House/flat purchase (building) programme </w:t>
            </w:r>
          </w:p>
        </w:tc>
        <w:tc>
          <w:tcPr>
            <w:tcW w:w="1801"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7%</w:t>
            </w:r>
          </w:p>
        </w:tc>
        <w:tc>
          <w:tcPr>
            <w:tcW w:w="1714"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30%</w:t>
            </w:r>
          </w:p>
        </w:tc>
      </w:tr>
      <w:tr w:rsidR="002A2BFF" w:rsidRPr="00485B1B" w:rsidTr="00AE62D1">
        <w:trPr>
          <w:trHeight w:val="282"/>
          <w:jc w:val="center"/>
        </w:trPr>
        <w:tc>
          <w:tcPr>
            <w:tcW w:w="5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 xml:space="preserve">Valuable gifts (e.g. recreation passes) </w:t>
            </w:r>
          </w:p>
        </w:tc>
        <w:tc>
          <w:tcPr>
            <w:tcW w:w="1801"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10%</w:t>
            </w:r>
          </w:p>
        </w:tc>
        <w:tc>
          <w:tcPr>
            <w:tcW w:w="1714"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43%</w:t>
            </w:r>
          </w:p>
        </w:tc>
      </w:tr>
      <w:tr w:rsidR="002A2BFF" w:rsidRPr="00485B1B" w:rsidTr="00AE62D1">
        <w:trPr>
          <w:trHeight w:val="282"/>
          <w:jc w:val="center"/>
        </w:trPr>
        <w:tc>
          <w:tcPr>
            <w:tcW w:w="5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 xml:space="preserve">Life (health) insurance </w:t>
            </w:r>
          </w:p>
        </w:tc>
        <w:tc>
          <w:tcPr>
            <w:tcW w:w="1801"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17%</w:t>
            </w:r>
          </w:p>
        </w:tc>
        <w:tc>
          <w:tcPr>
            <w:tcW w:w="1714"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37%</w:t>
            </w:r>
          </w:p>
        </w:tc>
      </w:tr>
      <w:tr w:rsidR="002A2BFF" w:rsidRPr="00485B1B" w:rsidTr="00AE62D1">
        <w:trPr>
          <w:trHeight w:val="282"/>
          <w:jc w:val="center"/>
        </w:trPr>
        <w:tc>
          <w:tcPr>
            <w:tcW w:w="5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 xml:space="preserve">Additional health care services </w:t>
            </w:r>
          </w:p>
        </w:tc>
        <w:tc>
          <w:tcPr>
            <w:tcW w:w="1801"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13%</w:t>
            </w:r>
          </w:p>
        </w:tc>
        <w:tc>
          <w:tcPr>
            <w:tcW w:w="1714"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33%</w:t>
            </w:r>
          </w:p>
        </w:tc>
      </w:tr>
      <w:tr w:rsidR="002A2BFF" w:rsidRPr="00485B1B" w:rsidTr="00AE62D1">
        <w:trPr>
          <w:trHeight w:val="282"/>
          <w:jc w:val="center"/>
        </w:trPr>
        <w:tc>
          <w:tcPr>
            <w:tcW w:w="5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 xml:space="preserve">Business trips with family members </w:t>
            </w:r>
          </w:p>
        </w:tc>
        <w:tc>
          <w:tcPr>
            <w:tcW w:w="1801"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w:t>
            </w:r>
          </w:p>
        </w:tc>
        <w:tc>
          <w:tcPr>
            <w:tcW w:w="1714"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20%</w:t>
            </w:r>
          </w:p>
        </w:tc>
      </w:tr>
      <w:tr w:rsidR="002A2BFF" w:rsidRPr="00485B1B" w:rsidTr="00AE62D1">
        <w:trPr>
          <w:trHeight w:val="282"/>
          <w:jc w:val="center"/>
        </w:trPr>
        <w:tc>
          <w:tcPr>
            <w:tcW w:w="5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 xml:space="preserve">Insurance of family members (e.g. health) </w:t>
            </w:r>
          </w:p>
        </w:tc>
        <w:tc>
          <w:tcPr>
            <w:tcW w:w="1801"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0%</w:t>
            </w:r>
          </w:p>
        </w:tc>
        <w:tc>
          <w:tcPr>
            <w:tcW w:w="1714"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13%</w:t>
            </w:r>
          </w:p>
        </w:tc>
      </w:tr>
      <w:tr w:rsidR="002A2BFF" w:rsidRPr="00485B1B" w:rsidTr="00AE62D1">
        <w:trPr>
          <w:trHeight w:val="282"/>
          <w:jc w:val="center"/>
        </w:trPr>
        <w:tc>
          <w:tcPr>
            <w:tcW w:w="5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Additional accumulation for pension</w:t>
            </w:r>
          </w:p>
        </w:tc>
        <w:tc>
          <w:tcPr>
            <w:tcW w:w="1801"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w:t>
            </w:r>
          </w:p>
        </w:tc>
        <w:tc>
          <w:tcPr>
            <w:tcW w:w="1714"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23%</w:t>
            </w:r>
          </w:p>
        </w:tc>
      </w:tr>
      <w:tr w:rsidR="002A2BFF" w:rsidRPr="00485B1B" w:rsidTr="00AE62D1">
        <w:trPr>
          <w:trHeight w:val="282"/>
          <w:jc w:val="center"/>
        </w:trPr>
        <w:tc>
          <w:tcPr>
            <w:tcW w:w="5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lastRenderedPageBreak/>
              <w:t>Company car</w:t>
            </w:r>
          </w:p>
        </w:tc>
        <w:tc>
          <w:tcPr>
            <w:tcW w:w="1801"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13%</w:t>
            </w:r>
          </w:p>
        </w:tc>
        <w:tc>
          <w:tcPr>
            <w:tcW w:w="1714"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27%</w:t>
            </w:r>
          </w:p>
        </w:tc>
      </w:tr>
      <w:tr w:rsidR="002A2BFF" w:rsidRPr="00485B1B" w:rsidTr="00AE62D1">
        <w:trPr>
          <w:trHeight w:val="282"/>
          <w:jc w:val="center"/>
        </w:trPr>
        <w:tc>
          <w:tcPr>
            <w:tcW w:w="5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Scholarship fund</w:t>
            </w:r>
          </w:p>
        </w:tc>
        <w:tc>
          <w:tcPr>
            <w:tcW w:w="1801"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w:t>
            </w:r>
          </w:p>
        </w:tc>
        <w:tc>
          <w:tcPr>
            <w:tcW w:w="1714"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7%</w:t>
            </w:r>
          </w:p>
        </w:tc>
      </w:tr>
      <w:tr w:rsidR="002A2BFF" w:rsidRPr="00485B1B" w:rsidTr="00AE62D1">
        <w:trPr>
          <w:trHeight w:val="282"/>
          <w:jc w:val="center"/>
        </w:trPr>
        <w:tc>
          <w:tcPr>
            <w:tcW w:w="5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 xml:space="preserve">Trainings for raising qualification </w:t>
            </w:r>
          </w:p>
        </w:tc>
        <w:tc>
          <w:tcPr>
            <w:tcW w:w="1801"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57%</w:t>
            </w:r>
          </w:p>
        </w:tc>
        <w:tc>
          <w:tcPr>
            <w:tcW w:w="1714"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13%</w:t>
            </w:r>
          </w:p>
        </w:tc>
      </w:tr>
      <w:tr w:rsidR="002A2BFF" w:rsidRPr="00485B1B" w:rsidTr="00AE62D1">
        <w:trPr>
          <w:trHeight w:val="282"/>
          <w:jc w:val="center"/>
        </w:trPr>
        <w:tc>
          <w:tcPr>
            <w:tcW w:w="5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 xml:space="preserve">Company events (e.g. holidays, picnics) </w:t>
            </w:r>
          </w:p>
        </w:tc>
        <w:tc>
          <w:tcPr>
            <w:tcW w:w="1801"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53%</w:t>
            </w:r>
          </w:p>
        </w:tc>
        <w:tc>
          <w:tcPr>
            <w:tcW w:w="1714"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w:t>
            </w:r>
          </w:p>
        </w:tc>
      </w:tr>
      <w:tr w:rsidR="002A2BFF" w:rsidRPr="00485B1B" w:rsidTr="00AE62D1">
        <w:trPr>
          <w:trHeight w:val="282"/>
          <w:jc w:val="center"/>
        </w:trPr>
        <w:tc>
          <w:tcPr>
            <w:tcW w:w="5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 xml:space="preserve">Discounts for the company products </w:t>
            </w:r>
          </w:p>
        </w:tc>
        <w:tc>
          <w:tcPr>
            <w:tcW w:w="1801"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80%</w:t>
            </w:r>
          </w:p>
        </w:tc>
        <w:tc>
          <w:tcPr>
            <w:tcW w:w="1714"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0%</w:t>
            </w:r>
          </w:p>
        </w:tc>
      </w:tr>
      <w:tr w:rsidR="002A2BFF" w:rsidRPr="00485B1B" w:rsidTr="00AE62D1">
        <w:trPr>
          <w:trHeight w:val="282"/>
          <w:jc w:val="center"/>
        </w:trPr>
        <w:tc>
          <w:tcPr>
            <w:tcW w:w="5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 xml:space="preserve">Free leisure events </w:t>
            </w:r>
          </w:p>
        </w:tc>
        <w:tc>
          <w:tcPr>
            <w:tcW w:w="1801"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7%</w:t>
            </w:r>
          </w:p>
        </w:tc>
        <w:tc>
          <w:tcPr>
            <w:tcW w:w="1714"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27%</w:t>
            </w:r>
          </w:p>
        </w:tc>
      </w:tr>
      <w:tr w:rsidR="002A2BFF" w:rsidRPr="00485B1B" w:rsidTr="00AE62D1">
        <w:trPr>
          <w:trHeight w:val="282"/>
          <w:jc w:val="center"/>
        </w:trPr>
        <w:tc>
          <w:tcPr>
            <w:tcW w:w="5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Partial compensation of expenses (e.g. for sports)</w:t>
            </w:r>
          </w:p>
        </w:tc>
        <w:tc>
          <w:tcPr>
            <w:tcW w:w="1801"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w:t>
            </w:r>
          </w:p>
        </w:tc>
        <w:tc>
          <w:tcPr>
            <w:tcW w:w="1714"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20%</w:t>
            </w:r>
          </w:p>
        </w:tc>
      </w:tr>
      <w:tr w:rsidR="002A2BFF" w:rsidRPr="00485B1B" w:rsidTr="00AE62D1">
        <w:trPr>
          <w:trHeight w:val="282"/>
          <w:jc w:val="center"/>
        </w:trPr>
        <w:tc>
          <w:tcPr>
            <w:tcW w:w="5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rPr>
                <w:rFonts w:ascii="Times New Roman" w:hAnsi="Times New Roman"/>
                <w:color w:val="000000"/>
                <w:lang w:eastAsia="lt-LT"/>
              </w:rPr>
            </w:pPr>
            <w:r w:rsidRPr="00334584">
              <w:rPr>
                <w:rFonts w:ascii="Times New Roman" w:hAnsi="Times New Roman"/>
                <w:color w:val="000000"/>
                <w:lang w:eastAsia="lt-LT"/>
              </w:rPr>
              <w:t xml:space="preserve">Free meals </w:t>
            </w:r>
          </w:p>
        </w:tc>
        <w:tc>
          <w:tcPr>
            <w:tcW w:w="1801"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7%</w:t>
            </w:r>
          </w:p>
        </w:tc>
        <w:tc>
          <w:tcPr>
            <w:tcW w:w="1714" w:type="dxa"/>
            <w:tcBorders>
              <w:top w:val="single" w:sz="4" w:space="0" w:color="auto"/>
              <w:left w:val="nil"/>
              <w:bottom w:val="single" w:sz="4" w:space="0" w:color="auto"/>
              <w:right w:val="single" w:sz="4" w:space="0" w:color="auto"/>
            </w:tcBorders>
            <w:shd w:val="clear" w:color="auto" w:fill="auto"/>
            <w:noWrap/>
            <w:vAlign w:val="center"/>
            <w:hideMark/>
          </w:tcPr>
          <w:p w:rsidR="002A2BFF" w:rsidRPr="00334584" w:rsidRDefault="002A2BFF" w:rsidP="002A2BFF">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23%</w:t>
            </w:r>
          </w:p>
        </w:tc>
      </w:tr>
    </w:tbl>
    <w:p w:rsidR="002A2BFF" w:rsidRPr="00334584" w:rsidRDefault="002A2BFF" w:rsidP="002A2BFF">
      <w:pPr>
        <w:spacing w:before="120" w:after="120"/>
        <w:jc w:val="center"/>
        <w:rPr>
          <w:rFonts w:ascii="Times New Roman" w:hAnsi="Times New Roman"/>
          <w:sz w:val="20"/>
          <w:szCs w:val="20"/>
        </w:rPr>
      </w:pPr>
      <w:r w:rsidRPr="00334584">
        <w:rPr>
          <w:rFonts w:ascii="Times New Roman" w:hAnsi="Times New Roman"/>
          <w:sz w:val="20"/>
          <w:szCs w:val="20"/>
        </w:rPr>
        <w:t>Source: based on the research results, 2018</w:t>
      </w:r>
    </w:p>
    <w:p w:rsidR="002A2BFF" w:rsidRPr="00334584" w:rsidRDefault="002A2BFF" w:rsidP="002A2BFF">
      <w:pPr>
        <w:spacing w:after="0" w:line="360" w:lineRule="auto"/>
        <w:ind w:firstLine="720"/>
        <w:jc w:val="both"/>
        <w:rPr>
          <w:rFonts w:ascii="Times New Roman" w:hAnsi="Times New Roman"/>
          <w:sz w:val="24"/>
          <w:szCs w:val="24"/>
        </w:rPr>
      </w:pPr>
      <w:r w:rsidRPr="00334584">
        <w:rPr>
          <w:rFonts w:ascii="Times New Roman" w:hAnsi="Times New Roman"/>
          <w:sz w:val="24"/>
          <w:szCs w:val="24"/>
        </w:rPr>
        <w:t xml:space="preserve">The company </w:t>
      </w:r>
      <w:r>
        <w:rPr>
          <w:rFonts w:ascii="Times New Roman" w:hAnsi="Times New Roman"/>
          <w:sz w:val="24"/>
          <w:szCs w:val="24"/>
        </w:rPr>
        <w:t>employees</w:t>
      </w:r>
      <w:r w:rsidRPr="00334584">
        <w:rPr>
          <w:rFonts w:ascii="Times New Roman" w:hAnsi="Times New Roman"/>
          <w:sz w:val="24"/>
          <w:szCs w:val="24"/>
        </w:rPr>
        <w:t xml:space="preserve"> are motivated by the following motivation means </w:t>
      </w:r>
      <w:r>
        <w:rPr>
          <w:rFonts w:ascii="Times New Roman" w:hAnsi="Times New Roman"/>
          <w:sz w:val="24"/>
          <w:szCs w:val="24"/>
        </w:rPr>
        <w:t xml:space="preserve">which </w:t>
      </w:r>
      <w:r w:rsidRPr="00334584">
        <w:rPr>
          <w:rFonts w:ascii="Times New Roman" w:hAnsi="Times New Roman"/>
          <w:sz w:val="24"/>
          <w:szCs w:val="24"/>
        </w:rPr>
        <w:t>are applied: motivation means of “Discounts for company products” (80%), “Trainings for raising qualification” (57%) and “Company events (e.g. holidays, picnics)” (53%).</w:t>
      </w:r>
    </w:p>
    <w:p w:rsidR="002A2BFF" w:rsidRPr="00334584" w:rsidRDefault="002A2BFF" w:rsidP="002A2BFF">
      <w:pPr>
        <w:spacing w:after="0" w:line="360" w:lineRule="auto"/>
        <w:ind w:firstLine="720"/>
        <w:jc w:val="both"/>
        <w:rPr>
          <w:rFonts w:ascii="Times New Roman" w:hAnsi="Times New Roman"/>
          <w:sz w:val="24"/>
          <w:szCs w:val="24"/>
        </w:rPr>
      </w:pPr>
      <w:r w:rsidRPr="00334584">
        <w:rPr>
          <w:rFonts w:ascii="Times New Roman" w:hAnsi="Times New Roman"/>
          <w:sz w:val="24"/>
          <w:szCs w:val="24"/>
        </w:rPr>
        <w:t xml:space="preserve">The </w:t>
      </w:r>
      <w:r>
        <w:rPr>
          <w:rFonts w:ascii="Times New Roman" w:hAnsi="Times New Roman"/>
          <w:sz w:val="24"/>
          <w:szCs w:val="24"/>
        </w:rPr>
        <w:t>employees</w:t>
      </w:r>
      <w:r w:rsidRPr="00334584">
        <w:rPr>
          <w:rFonts w:ascii="Times New Roman" w:hAnsi="Times New Roman"/>
          <w:sz w:val="24"/>
          <w:szCs w:val="24"/>
        </w:rPr>
        <w:t xml:space="preserve"> revealed that they would like to get implementable motivation means  “Valuable gifts (e.g. recreation passes) (43%) and “Life (health) insurance“ (37%).</w:t>
      </w:r>
    </w:p>
    <w:p w:rsidR="002A2BFF" w:rsidRPr="00334584" w:rsidRDefault="002A2BFF" w:rsidP="002A2BFF">
      <w:pPr>
        <w:spacing w:line="360" w:lineRule="auto"/>
        <w:ind w:firstLine="720"/>
        <w:jc w:val="both"/>
        <w:rPr>
          <w:rFonts w:ascii="Times New Roman" w:hAnsi="Times New Roman"/>
          <w:sz w:val="24"/>
          <w:szCs w:val="24"/>
        </w:rPr>
      </w:pPr>
      <w:r w:rsidRPr="00334584">
        <w:rPr>
          <w:rFonts w:ascii="Times New Roman" w:hAnsi="Times New Roman"/>
          <w:sz w:val="24"/>
          <w:szCs w:val="24"/>
        </w:rPr>
        <w:t xml:space="preserve">Generalizing the analysis of distribution of </w:t>
      </w:r>
      <w:r>
        <w:rPr>
          <w:rFonts w:ascii="Times New Roman" w:hAnsi="Times New Roman"/>
          <w:sz w:val="24"/>
          <w:szCs w:val="24"/>
        </w:rPr>
        <w:t>tangible</w:t>
      </w:r>
      <w:r w:rsidRPr="00334584">
        <w:rPr>
          <w:rFonts w:ascii="Times New Roman" w:hAnsi="Times New Roman"/>
          <w:sz w:val="24"/>
          <w:szCs w:val="24"/>
        </w:rPr>
        <w:t xml:space="preserve"> non-monetary motivation means in </w:t>
      </w:r>
      <w:r>
        <w:rPr>
          <w:rFonts w:ascii="Times New Roman" w:hAnsi="Times New Roman"/>
          <w:sz w:val="24"/>
          <w:szCs w:val="24"/>
        </w:rPr>
        <w:t>the</w:t>
      </w:r>
      <w:r w:rsidRPr="00334584">
        <w:rPr>
          <w:rFonts w:ascii="Times New Roman" w:hAnsi="Times New Roman"/>
          <w:sz w:val="24"/>
          <w:szCs w:val="24"/>
        </w:rPr>
        <w:t xml:space="preserve"> company, it can be stated that UAB „Muita“ </w:t>
      </w:r>
      <w:r>
        <w:rPr>
          <w:rFonts w:ascii="Times New Roman" w:hAnsi="Times New Roman"/>
          <w:sz w:val="24"/>
          <w:szCs w:val="24"/>
        </w:rPr>
        <w:t>employees</w:t>
      </w:r>
      <w:r w:rsidRPr="00334584">
        <w:rPr>
          <w:rFonts w:ascii="Times New Roman" w:hAnsi="Times New Roman"/>
          <w:sz w:val="24"/>
          <w:szCs w:val="24"/>
        </w:rPr>
        <w:t xml:space="preserve"> have a need for quite traditional </w:t>
      </w:r>
      <w:r>
        <w:rPr>
          <w:rFonts w:ascii="Times New Roman" w:hAnsi="Times New Roman"/>
          <w:sz w:val="24"/>
          <w:szCs w:val="24"/>
        </w:rPr>
        <w:t>tangible</w:t>
      </w:r>
      <w:r w:rsidRPr="00334584">
        <w:rPr>
          <w:rFonts w:ascii="Times New Roman" w:hAnsi="Times New Roman"/>
          <w:sz w:val="24"/>
          <w:szCs w:val="24"/>
        </w:rPr>
        <w:t xml:space="preserve"> non-monetary motivation means. </w:t>
      </w:r>
      <w:r>
        <w:rPr>
          <w:rFonts w:ascii="Times New Roman" w:hAnsi="Times New Roman"/>
          <w:sz w:val="24"/>
          <w:szCs w:val="24"/>
        </w:rPr>
        <w:t>Still an as</w:t>
      </w:r>
      <w:r w:rsidRPr="00334584">
        <w:rPr>
          <w:rFonts w:ascii="Times New Roman" w:hAnsi="Times New Roman"/>
          <w:sz w:val="24"/>
          <w:szCs w:val="24"/>
        </w:rPr>
        <w:t xml:space="preserve">sumption can be formed that </w:t>
      </w:r>
      <w:r>
        <w:rPr>
          <w:rFonts w:ascii="Times New Roman" w:hAnsi="Times New Roman"/>
          <w:sz w:val="24"/>
          <w:szCs w:val="24"/>
        </w:rPr>
        <w:t xml:space="preserve">the analyzed motivation means, </w:t>
      </w:r>
      <w:r w:rsidRPr="00334584">
        <w:rPr>
          <w:rFonts w:ascii="Times New Roman" w:hAnsi="Times New Roman"/>
          <w:sz w:val="24"/>
          <w:szCs w:val="24"/>
        </w:rPr>
        <w:t xml:space="preserve">for their effective application, should be assigned to </w:t>
      </w:r>
      <w:r>
        <w:rPr>
          <w:rFonts w:ascii="Times New Roman" w:hAnsi="Times New Roman"/>
          <w:sz w:val="24"/>
          <w:szCs w:val="24"/>
        </w:rPr>
        <w:t>employees</w:t>
      </w:r>
      <w:r w:rsidRPr="00334584">
        <w:rPr>
          <w:rFonts w:ascii="Times New Roman" w:hAnsi="Times New Roman"/>
          <w:sz w:val="24"/>
          <w:szCs w:val="24"/>
        </w:rPr>
        <w:t xml:space="preserve">  individually, taking into account the need of a</w:t>
      </w:r>
      <w:r>
        <w:rPr>
          <w:rFonts w:ascii="Times New Roman" w:hAnsi="Times New Roman"/>
          <w:sz w:val="24"/>
          <w:szCs w:val="24"/>
        </w:rPr>
        <w:t>n individual</w:t>
      </w:r>
      <w:r w:rsidRPr="00334584">
        <w:rPr>
          <w:rFonts w:ascii="Times New Roman" w:hAnsi="Times New Roman"/>
          <w:sz w:val="24"/>
          <w:szCs w:val="24"/>
        </w:rPr>
        <w:t xml:space="preserve"> </w:t>
      </w:r>
      <w:r>
        <w:rPr>
          <w:rFonts w:ascii="Times New Roman" w:hAnsi="Times New Roman"/>
          <w:sz w:val="24"/>
          <w:szCs w:val="24"/>
        </w:rPr>
        <w:t>employee</w:t>
      </w:r>
      <w:r w:rsidRPr="00334584">
        <w:rPr>
          <w:rFonts w:ascii="Times New Roman" w:hAnsi="Times New Roman"/>
          <w:sz w:val="24"/>
          <w:szCs w:val="24"/>
        </w:rPr>
        <w:t>.</w:t>
      </w:r>
    </w:p>
    <w:p w:rsidR="00485B1B" w:rsidRPr="002A2BFF" w:rsidRDefault="00802812" w:rsidP="002A2BFF">
      <w:pPr>
        <w:pStyle w:val="Titulek"/>
        <w:keepNext/>
        <w:spacing w:before="240" w:after="120"/>
        <w:ind w:firstLine="0"/>
        <w:jc w:val="center"/>
        <w:rPr>
          <w:rFonts w:cs="Times New Roman"/>
          <w:i/>
          <w:szCs w:val="24"/>
          <w:lang w:val="en-US"/>
        </w:rPr>
      </w:pPr>
      <w:bookmarkStart w:id="111" w:name="_Toc521936609"/>
      <w:r w:rsidRPr="00CB68FF">
        <w:rPr>
          <w:b/>
        </w:rPr>
        <w:t xml:space="preserve">Table </w:t>
      </w:r>
      <w:r w:rsidRPr="00CB68FF">
        <w:rPr>
          <w:b/>
        </w:rPr>
        <w:fldChar w:fldCharType="begin"/>
      </w:r>
      <w:r w:rsidRPr="00CB68FF">
        <w:rPr>
          <w:b/>
        </w:rPr>
        <w:instrText xml:space="preserve"> SEQ Table \* ARABIC </w:instrText>
      </w:r>
      <w:r w:rsidRPr="00CB68FF">
        <w:rPr>
          <w:b/>
        </w:rPr>
        <w:fldChar w:fldCharType="separate"/>
      </w:r>
      <w:r w:rsidRPr="00CB68FF">
        <w:rPr>
          <w:b/>
          <w:noProof/>
        </w:rPr>
        <w:t>6</w:t>
      </w:r>
      <w:r w:rsidRPr="00CB68FF">
        <w:rPr>
          <w:b/>
        </w:rPr>
        <w:fldChar w:fldCharType="end"/>
      </w:r>
      <w:r>
        <w:t xml:space="preserve"> </w:t>
      </w:r>
      <w:r w:rsidR="002A2BFF" w:rsidRPr="002A2BFF">
        <w:rPr>
          <w:rFonts w:cs="Times New Roman"/>
          <w:szCs w:val="24"/>
          <w:lang w:val="en-US"/>
        </w:rPr>
        <w:t>Distribution of socio-psychological motivation means in a company.</w:t>
      </w:r>
      <w:bookmarkEnd w:id="111"/>
    </w:p>
    <w:tbl>
      <w:tblPr>
        <w:tblW w:w="7922" w:type="dxa"/>
        <w:jc w:val="center"/>
        <w:tblLook w:val="04A0" w:firstRow="1" w:lastRow="0" w:firstColumn="1" w:lastColumn="0" w:noHBand="0" w:noVBand="1"/>
      </w:tblPr>
      <w:tblGrid>
        <w:gridCol w:w="4308"/>
        <w:gridCol w:w="2166"/>
        <w:gridCol w:w="1448"/>
      </w:tblGrid>
      <w:tr w:rsidR="00184549" w:rsidRPr="00485B1B" w:rsidTr="00184549">
        <w:trPr>
          <w:trHeight w:val="310"/>
          <w:jc w:val="center"/>
        </w:trPr>
        <w:tc>
          <w:tcPr>
            <w:tcW w:w="4308" w:type="dxa"/>
            <w:vMerge w:val="restart"/>
            <w:tcBorders>
              <w:top w:val="single" w:sz="4" w:space="0" w:color="auto"/>
              <w:left w:val="single" w:sz="4" w:space="0" w:color="auto"/>
              <w:right w:val="single" w:sz="4" w:space="0" w:color="auto"/>
            </w:tcBorders>
            <w:shd w:val="clear" w:color="auto" w:fill="auto"/>
            <w:noWrap/>
            <w:vAlign w:val="center"/>
          </w:tcPr>
          <w:p w:rsidR="00184549" w:rsidRPr="00334584" w:rsidRDefault="00184549" w:rsidP="00184549">
            <w:pPr>
              <w:spacing w:after="0" w:line="240" w:lineRule="auto"/>
              <w:jc w:val="both"/>
              <w:rPr>
                <w:rFonts w:ascii="Times New Roman" w:hAnsi="Times New Roman"/>
                <w:b/>
                <w:color w:val="000000"/>
                <w:sz w:val="20"/>
                <w:szCs w:val="20"/>
                <w:lang w:eastAsia="lt-LT"/>
              </w:rPr>
            </w:pPr>
            <w:r w:rsidRPr="00334584">
              <w:rPr>
                <w:rFonts w:ascii="Times New Roman" w:hAnsi="Times New Roman"/>
                <w:b/>
                <w:color w:val="000000"/>
                <w:sz w:val="20"/>
                <w:szCs w:val="20"/>
                <w:lang w:eastAsia="lt-LT"/>
              </w:rPr>
              <w:t>MOTIVATION MEANS</w:t>
            </w:r>
          </w:p>
        </w:tc>
        <w:tc>
          <w:tcPr>
            <w:tcW w:w="2166" w:type="dxa"/>
            <w:tcBorders>
              <w:top w:val="single" w:sz="4" w:space="0" w:color="auto"/>
              <w:left w:val="nil"/>
              <w:bottom w:val="single" w:sz="4" w:space="0" w:color="auto"/>
              <w:right w:val="single" w:sz="4" w:space="0" w:color="auto"/>
            </w:tcBorders>
            <w:shd w:val="clear" w:color="auto" w:fill="auto"/>
            <w:vAlign w:val="center"/>
          </w:tcPr>
          <w:p w:rsidR="00184549" w:rsidRPr="00334584" w:rsidRDefault="00184549" w:rsidP="00184549">
            <w:pPr>
              <w:spacing w:after="0" w:line="240" w:lineRule="auto"/>
              <w:jc w:val="center"/>
              <w:rPr>
                <w:rFonts w:ascii="Times New Roman" w:hAnsi="Times New Roman"/>
                <w:b/>
                <w:color w:val="000000"/>
                <w:sz w:val="20"/>
                <w:szCs w:val="20"/>
                <w:lang w:eastAsia="lt-LT"/>
              </w:rPr>
            </w:pPr>
            <w:r w:rsidRPr="00334584">
              <w:rPr>
                <w:rFonts w:ascii="Times New Roman" w:hAnsi="Times New Roman"/>
                <w:b/>
                <w:color w:val="000000"/>
                <w:sz w:val="20"/>
                <w:szCs w:val="20"/>
                <w:lang w:eastAsia="lt-LT"/>
              </w:rPr>
              <w:t>Applied</w:t>
            </w:r>
          </w:p>
        </w:tc>
        <w:tc>
          <w:tcPr>
            <w:tcW w:w="1448" w:type="dxa"/>
            <w:tcBorders>
              <w:top w:val="single" w:sz="4" w:space="0" w:color="auto"/>
              <w:left w:val="nil"/>
              <w:bottom w:val="single" w:sz="4" w:space="0" w:color="auto"/>
              <w:right w:val="single" w:sz="4" w:space="0" w:color="auto"/>
            </w:tcBorders>
            <w:shd w:val="clear" w:color="auto" w:fill="auto"/>
            <w:vAlign w:val="center"/>
          </w:tcPr>
          <w:p w:rsidR="00184549" w:rsidRPr="00334584" w:rsidRDefault="00184549" w:rsidP="00184549">
            <w:pPr>
              <w:spacing w:after="0" w:line="240" w:lineRule="auto"/>
              <w:jc w:val="center"/>
              <w:rPr>
                <w:rFonts w:ascii="Times New Roman" w:hAnsi="Times New Roman"/>
                <w:b/>
                <w:color w:val="000000"/>
                <w:sz w:val="20"/>
                <w:szCs w:val="20"/>
                <w:lang w:eastAsia="lt-LT"/>
              </w:rPr>
            </w:pPr>
            <w:r w:rsidRPr="00334584">
              <w:rPr>
                <w:rFonts w:ascii="Times New Roman" w:hAnsi="Times New Roman"/>
                <w:b/>
                <w:color w:val="000000"/>
                <w:sz w:val="20"/>
                <w:szCs w:val="20"/>
                <w:lang w:eastAsia="lt-LT"/>
              </w:rPr>
              <w:t>Need</w:t>
            </w:r>
          </w:p>
        </w:tc>
      </w:tr>
      <w:tr w:rsidR="00184549" w:rsidRPr="00485B1B" w:rsidTr="00184549">
        <w:trPr>
          <w:trHeight w:val="310"/>
          <w:jc w:val="center"/>
        </w:trPr>
        <w:tc>
          <w:tcPr>
            <w:tcW w:w="4308" w:type="dxa"/>
            <w:vMerge/>
            <w:tcBorders>
              <w:left w:val="single" w:sz="4" w:space="0" w:color="auto"/>
              <w:bottom w:val="single" w:sz="4" w:space="0" w:color="auto"/>
              <w:right w:val="single" w:sz="4" w:space="0" w:color="auto"/>
            </w:tcBorders>
            <w:shd w:val="clear" w:color="auto" w:fill="auto"/>
            <w:noWrap/>
            <w:vAlign w:val="center"/>
            <w:hideMark/>
          </w:tcPr>
          <w:p w:rsidR="00184549" w:rsidRPr="00485B1B" w:rsidRDefault="00184549" w:rsidP="00184549">
            <w:pPr>
              <w:spacing w:after="0" w:line="240" w:lineRule="auto"/>
              <w:jc w:val="both"/>
              <w:rPr>
                <w:rFonts w:ascii="Times New Roman" w:hAnsi="Times New Roman"/>
                <w:b/>
                <w:color w:val="000000"/>
                <w:sz w:val="20"/>
                <w:szCs w:val="20"/>
                <w:lang w:eastAsia="lt-LT"/>
              </w:rPr>
            </w:pPr>
          </w:p>
        </w:tc>
        <w:tc>
          <w:tcPr>
            <w:tcW w:w="2166" w:type="dxa"/>
            <w:tcBorders>
              <w:top w:val="single" w:sz="4" w:space="0" w:color="auto"/>
              <w:left w:val="nil"/>
              <w:bottom w:val="single" w:sz="4" w:space="0" w:color="auto"/>
              <w:right w:val="single" w:sz="4" w:space="0" w:color="auto"/>
            </w:tcBorders>
            <w:shd w:val="clear" w:color="auto" w:fill="auto"/>
            <w:noWrap/>
            <w:vAlign w:val="center"/>
            <w:hideMark/>
          </w:tcPr>
          <w:p w:rsidR="00184549" w:rsidRPr="00485B1B" w:rsidRDefault="00184549" w:rsidP="00184549">
            <w:pPr>
              <w:spacing w:after="0" w:line="240" w:lineRule="auto"/>
              <w:jc w:val="center"/>
              <w:rPr>
                <w:rFonts w:ascii="Times New Roman" w:hAnsi="Times New Roman"/>
                <w:b/>
                <w:color w:val="000000"/>
                <w:sz w:val="20"/>
                <w:szCs w:val="20"/>
                <w:lang w:eastAsia="lt-LT"/>
              </w:rPr>
            </w:pPr>
            <w:r w:rsidRPr="00334584">
              <w:rPr>
                <w:rFonts w:ascii="Times New Roman" w:hAnsi="Times New Roman"/>
                <w:b/>
                <w:color w:val="000000"/>
                <w:sz w:val="20"/>
                <w:szCs w:val="20"/>
                <w:lang w:eastAsia="lt-LT"/>
              </w:rPr>
              <w:t>Iš viso, %</w:t>
            </w:r>
          </w:p>
        </w:tc>
        <w:tc>
          <w:tcPr>
            <w:tcW w:w="1448" w:type="dxa"/>
            <w:tcBorders>
              <w:top w:val="single" w:sz="4" w:space="0" w:color="auto"/>
              <w:left w:val="nil"/>
              <w:bottom w:val="single" w:sz="4" w:space="0" w:color="auto"/>
              <w:right w:val="single" w:sz="4" w:space="0" w:color="auto"/>
            </w:tcBorders>
            <w:shd w:val="clear" w:color="auto" w:fill="auto"/>
            <w:noWrap/>
            <w:vAlign w:val="center"/>
            <w:hideMark/>
          </w:tcPr>
          <w:p w:rsidR="00184549" w:rsidRPr="00485B1B" w:rsidRDefault="00184549" w:rsidP="00184549">
            <w:pPr>
              <w:spacing w:after="0" w:line="240" w:lineRule="auto"/>
              <w:jc w:val="center"/>
              <w:rPr>
                <w:rFonts w:ascii="Times New Roman" w:hAnsi="Times New Roman"/>
                <w:b/>
                <w:color w:val="000000"/>
                <w:sz w:val="20"/>
                <w:szCs w:val="20"/>
                <w:lang w:eastAsia="lt-LT"/>
              </w:rPr>
            </w:pPr>
            <w:r w:rsidRPr="00334584">
              <w:rPr>
                <w:rFonts w:ascii="Times New Roman" w:hAnsi="Times New Roman"/>
                <w:b/>
                <w:color w:val="000000"/>
                <w:sz w:val="20"/>
                <w:szCs w:val="20"/>
                <w:lang w:eastAsia="lt-LT"/>
              </w:rPr>
              <w:t>Iš viso, %</w:t>
            </w:r>
          </w:p>
        </w:tc>
      </w:tr>
      <w:tr w:rsidR="00184549" w:rsidRPr="00485B1B" w:rsidTr="00184549">
        <w:trPr>
          <w:trHeight w:val="310"/>
          <w:jc w:val="center"/>
        </w:trPr>
        <w:tc>
          <w:tcPr>
            <w:tcW w:w="43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Flexible schedule</w:t>
            </w:r>
          </w:p>
        </w:tc>
        <w:tc>
          <w:tcPr>
            <w:tcW w:w="2166"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53%</w:t>
            </w:r>
          </w:p>
        </w:tc>
        <w:tc>
          <w:tcPr>
            <w:tcW w:w="1448"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50%</w:t>
            </w:r>
          </w:p>
        </w:tc>
      </w:tr>
      <w:tr w:rsidR="00184549" w:rsidRPr="00485B1B" w:rsidTr="00184549">
        <w:trPr>
          <w:trHeight w:val="310"/>
          <w:jc w:val="center"/>
        </w:trPr>
        <w:tc>
          <w:tcPr>
            <w:tcW w:w="43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Additional days-off</w:t>
            </w:r>
          </w:p>
        </w:tc>
        <w:tc>
          <w:tcPr>
            <w:tcW w:w="2166"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10%</w:t>
            </w:r>
          </w:p>
        </w:tc>
        <w:tc>
          <w:tcPr>
            <w:tcW w:w="1448"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80%</w:t>
            </w:r>
          </w:p>
        </w:tc>
      </w:tr>
      <w:tr w:rsidR="00184549" w:rsidRPr="00485B1B" w:rsidTr="00184549">
        <w:trPr>
          <w:trHeight w:val="310"/>
          <w:jc w:val="center"/>
        </w:trPr>
        <w:tc>
          <w:tcPr>
            <w:tcW w:w="43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A shortened work day</w:t>
            </w:r>
          </w:p>
        </w:tc>
        <w:tc>
          <w:tcPr>
            <w:tcW w:w="2166"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7%</w:t>
            </w:r>
          </w:p>
        </w:tc>
        <w:tc>
          <w:tcPr>
            <w:tcW w:w="1448"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47%</w:t>
            </w:r>
          </w:p>
        </w:tc>
      </w:tr>
      <w:tr w:rsidR="00184549" w:rsidRPr="00485B1B" w:rsidTr="00184549">
        <w:trPr>
          <w:trHeight w:val="310"/>
          <w:jc w:val="center"/>
        </w:trPr>
        <w:tc>
          <w:tcPr>
            <w:tcW w:w="43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 xml:space="preserve">Possibility to work form home </w:t>
            </w:r>
          </w:p>
        </w:tc>
        <w:tc>
          <w:tcPr>
            <w:tcW w:w="2166"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17%</w:t>
            </w:r>
          </w:p>
        </w:tc>
        <w:tc>
          <w:tcPr>
            <w:tcW w:w="1448"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20%</w:t>
            </w:r>
          </w:p>
        </w:tc>
      </w:tr>
      <w:tr w:rsidR="00184549" w:rsidRPr="00485B1B" w:rsidTr="00184549">
        <w:trPr>
          <w:trHeight w:val="310"/>
          <w:jc w:val="center"/>
        </w:trPr>
        <w:tc>
          <w:tcPr>
            <w:tcW w:w="43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 xml:space="preserve">Untypical (creative) courses </w:t>
            </w:r>
          </w:p>
        </w:tc>
        <w:tc>
          <w:tcPr>
            <w:tcW w:w="2166"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w:t>
            </w:r>
          </w:p>
        </w:tc>
        <w:tc>
          <w:tcPr>
            <w:tcW w:w="1448"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13%</w:t>
            </w:r>
          </w:p>
        </w:tc>
      </w:tr>
      <w:tr w:rsidR="00184549" w:rsidRPr="00485B1B" w:rsidTr="00184549">
        <w:trPr>
          <w:trHeight w:val="310"/>
          <w:jc w:val="center"/>
        </w:trPr>
        <w:tc>
          <w:tcPr>
            <w:tcW w:w="43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Positive job atmosphere</w:t>
            </w:r>
          </w:p>
        </w:tc>
        <w:tc>
          <w:tcPr>
            <w:tcW w:w="2166"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33%</w:t>
            </w:r>
          </w:p>
        </w:tc>
        <w:tc>
          <w:tcPr>
            <w:tcW w:w="1448"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17%</w:t>
            </w:r>
          </w:p>
        </w:tc>
      </w:tr>
      <w:tr w:rsidR="00184549" w:rsidRPr="00485B1B" w:rsidTr="00184549">
        <w:trPr>
          <w:trHeight w:val="310"/>
          <w:jc w:val="center"/>
        </w:trPr>
        <w:tc>
          <w:tcPr>
            <w:tcW w:w="43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Positive managers</w:t>
            </w:r>
          </w:p>
        </w:tc>
        <w:tc>
          <w:tcPr>
            <w:tcW w:w="2166"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47%</w:t>
            </w:r>
          </w:p>
        </w:tc>
        <w:tc>
          <w:tcPr>
            <w:tcW w:w="1448"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10%</w:t>
            </w:r>
          </w:p>
        </w:tc>
      </w:tr>
      <w:tr w:rsidR="00184549" w:rsidRPr="00485B1B" w:rsidTr="00184549">
        <w:trPr>
          <w:trHeight w:val="310"/>
          <w:jc w:val="center"/>
        </w:trPr>
        <w:tc>
          <w:tcPr>
            <w:tcW w:w="43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 xml:space="preserve">Opportunities for development and self-expression </w:t>
            </w:r>
          </w:p>
        </w:tc>
        <w:tc>
          <w:tcPr>
            <w:tcW w:w="2166"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50%</w:t>
            </w:r>
          </w:p>
        </w:tc>
        <w:tc>
          <w:tcPr>
            <w:tcW w:w="1448"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13%</w:t>
            </w:r>
          </w:p>
        </w:tc>
      </w:tr>
      <w:tr w:rsidR="00184549" w:rsidRPr="00485B1B" w:rsidTr="00184549">
        <w:trPr>
          <w:trHeight w:val="310"/>
          <w:jc w:val="center"/>
        </w:trPr>
        <w:tc>
          <w:tcPr>
            <w:tcW w:w="43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 xml:space="preserve">Introduction of creative job activities </w:t>
            </w:r>
          </w:p>
        </w:tc>
        <w:tc>
          <w:tcPr>
            <w:tcW w:w="2166"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10%</w:t>
            </w:r>
          </w:p>
        </w:tc>
        <w:tc>
          <w:tcPr>
            <w:tcW w:w="1448"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0%</w:t>
            </w:r>
          </w:p>
        </w:tc>
      </w:tr>
      <w:tr w:rsidR="00184549" w:rsidRPr="00485B1B" w:rsidTr="00184549">
        <w:trPr>
          <w:trHeight w:val="310"/>
          <w:jc w:val="center"/>
        </w:trPr>
        <w:tc>
          <w:tcPr>
            <w:tcW w:w="43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 xml:space="preserve">Praise (e.g. honour board) </w:t>
            </w:r>
          </w:p>
        </w:tc>
        <w:tc>
          <w:tcPr>
            <w:tcW w:w="2166"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13%</w:t>
            </w:r>
          </w:p>
        </w:tc>
        <w:tc>
          <w:tcPr>
            <w:tcW w:w="1448"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7%</w:t>
            </w:r>
          </w:p>
        </w:tc>
      </w:tr>
      <w:tr w:rsidR="00184549" w:rsidRPr="00485B1B" w:rsidTr="00184549">
        <w:trPr>
          <w:trHeight w:val="310"/>
          <w:jc w:val="center"/>
        </w:trPr>
        <w:tc>
          <w:tcPr>
            <w:tcW w:w="43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 xml:space="preserve">Evaluation of colleagues </w:t>
            </w:r>
          </w:p>
        </w:tc>
        <w:tc>
          <w:tcPr>
            <w:tcW w:w="2166"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27%</w:t>
            </w:r>
          </w:p>
        </w:tc>
        <w:tc>
          <w:tcPr>
            <w:tcW w:w="1448"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7%</w:t>
            </w:r>
          </w:p>
        </w:tc>
      </w:tr>
      <w:tr w:rsidR="00184549" w:rsidRPr="00485B1B" w:rsidTr="00184549">
        <w:trPr>
          <w:trHeight w:val="310"/>
          <w:jc w:val="center"/>
        </w:trPr>
        <w:tc>
          <w:tcPr>
            <w:tcW w:w="43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 xml:space="preserve">Direct evaluation of managers </w:t>
            </w:r>
          </w:p>
        </w:tc>
        <w:tc>
          <w:tcPr>
            <w:tcW w:w="2166"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37%</w:t>
            </w:r>
          </w:p>
        </w:tc>
        <w:tc>
          <w:tcPr>
            <w:tcW w:w="1448"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23%</w:t>
            </w:r>
          </w:p>
        </w:tc>
      </w:tr>
      <w:tr w:rsidR="00184549" w:rsidRPr="00485B1B" w:rsidTr="00184549">
        <w:trPr>
          <w:trHeight w:val="310"/>
          <w:jc w:val="center"/>
        </w:trPr>
        <w:tc>
          <w:tcPr>
            <w:tcW w:w="43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 xml:space="preserve">Friendly, helping colleagues </w:t>
            </w:r>
          </w:p>
        </w:tc>
        <w:tc>
          <w:tcPr>
            <w:tcW w:w="2166"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60%</w:t>
            </w:r>
          </w:p>
        </w:tc>
        <w:tc>
          <w:tcPr>
            <w:tcW w:w="1448"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7%</w:t>
            </w:r>
          </w:p>
        </w:tc>
      </w:tr>
      <w:tr w:rsidR="00184549" w:rsidRPr="00485B1B" w:rsidTr="00184549">
        <w:trPr>
          <w:trHeight w:val="310"/>
          <w:jc w:val="center"/>
        </w:trPr>
        <w:tc>
          <w:tcPr>
            <w:tcW w:w="43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Colleague confidence</w:t>
            </w:r>
          </w:p>
        </w:tc>
        <w:tc>
          <w:tcPr>
            <w:tcW w:w="2166"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37%</w:t>
            </w:r>
          </w:p>
        </w:tc>
        <w:tc>
          <w:tcPr>
            <w:tcW w:w="1448"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10%</w:t>
            </w:r>
          </w:p>
        </w:tc>
      </w:tr>
      <w:tr w:rsidR="00184549" w:rsidRPr="00485B1B" w:rsidTr="00184549">
        <w:trPr>
          <w:trHeight w:val="310"/>
          <w:jc w:val="center"/>
        </w:trPr>
        <w:tc>
          <w:tcPr>
            <w:tcW w:w="43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 xml:space="preserve">Informal communication after work </w:t>
            </w:r>
          </w:p>
        </w:tc>
        <w:tc>
          <w:tcPr>
            <w:tcW w:w="2166"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27%</w:t>
            </w:r>
          </w:p>
        </w:tc>
        <w:tc>
          <w:tcPr>
            <w:tcW w:w="1448"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20%</w:t>
            </w:r>
          </w:p>
        </w:tc>
      </w:tr>
    </w:tbl>
    <w:p w:rsidR="00184549" w:rsidRPr="00334584" w:rsidRDefault="00184549" w:rsidP="00184549">
      <w:pPr>
        <w:spacing w:before="120" w:after="120"/>
        <w:jc w:val="center"/>
        <w:rPr>
          <w:rFonts w:ascii="Times New Roman" w:hAnsi="Times New Roman"/>
          <w:sz w:val="20"/>
          <w:szCs w:val="20"/>
        </w:rPr>
      </w:pPr>
      <w:r w:rsidRPr="00334584">
        <w:rPr>
          <w:rFonts w:ascii="Times New Roman" w:hAnsi="Times New Roman"/>
          <w:sz w:val="20"/>
          <w:szCs w:val="20"/>
        </w:rPr>
        <w:t>Source: based on the research results, 2018</w:t>
      </w:r>
    </w:p>
    <w:p w:rsidR="009D6AA8" w:rsidRDefault="009D6AA8" w:rsidP="000C3523">
      <w:pPr>
        <w:spacing w:after="0" w:line="360" w:lineRule="auto"/>
        <w:ind w:firstLine="720"/>
        <w:jc w:val="both"/>
        <w:rPr>
          <w:rFonts w:ascii="Times New Roman" w:hAnsi="Times New Roman"/>
          <w:sz w:val="24"/>
          <w:szCs w:val="24"/>
        </w:rPr>
      </w:pPr>
    </w:p>
    <w:p w:rsidR="00184549" w:rsidRPr="00334584" w:rsidRDefault="00184549" w:rsidP="00184549">
      <w:pPr>
        <w:spacing w:after="0" w:line="360" w:lineRule="auto"/>
        <w:ind w:firstLine="720"/>
        <w:jc w:val="both"/>
        <w:rPr>
          <w:rFonts w:ascii="Times New Roman" w:hAnsi="Times New Roman"/>
          <w:sz w:val="24"/>
          <w:szCs w:val="24"/>
        </w:rPr>
      </w:pPr>
      <w:r w:rsidRPr="00334584">
        <w:rPr>
          <w:rFonts w:ascii="Times New Roman" w:hAnsi="Times New Roman"/>
          <w:sz w:val="24"/>
          <w:szCs w:val="24"/>
        </w:rPr>
        <w:t>Respondents revealed that from the list of socio-psychological motivation means the company applies “Friendly and helping colleagues“ (60%), “Flexible schedule“ (53%), “Opportunities for development and self-expression“ (50%) and “Positive managers“ (47%) motivation means.</w:t>
      </w:r>
    </w:p>
    <w:p w:rsidR="00184549" w:rsidRPr="00334584" w:rsidRDefault="00184549" w:rsidP="00184549">
      <w:pPr>
        <w:spacing w:after="0" w:line="360" w:lineRule="auto"/>
        <w:ind w:firstLine="720"/>
        <w:jc w:val="both"/>
        <w:rPr>
          <w:rFonts w:ascii="Times New Roman" w:hAnsi="Times New Roman"/>
          <w:sz w:val="24"/>
          <w:szCs w:val="24"/>
        </w:rPr>
      </w:pPr>
      <w:r>
        <w:rPr>
          <w:rFonts w:ascii="Times New Roman" w:hAnsi="Times New Roman"/>
          <w:sz w:val="24"/>
          <w:szCs w:val="24"/>
        </w:rPr>
        <w:t>Employees</w:t>
      </w:r>
      <w:r w:rsidRPr="00334584">
        <w:rPr>
          <w:rFonts w:ascii="Times New Roman" w:hAnsi="Times New Roman"/>
          <w:sz w:val="24"/>
          <w:szCs w:val="24"/>
        </w:rPr>
        <w:t xml:space="preserve"> would like “Additional days-off” (80%), “Flexible schedule“ (50%) and “A shortened work</w:t>
      </w:r>
      <w:r>
        <w:rPr>
          <w:rFonts w:ascii="Times New Roman" w:hAnsi="Times New Roman"/>
          <w:sz w:val="24"/>
          <w:szCs w:val="24"/>
        </w:rPr>
        <w:t>ing</w:t>
      </w:r>
      <w:r w:rsidRPr="00334584">
        <w:rPr>
          <w:rFonts w:ascii="Times New Roman" w:hAnsi="Times New Roman"/>
          <w:sz w:val="24"/>
          <w:szCs w:val="24"/>
        </w:rPr>
        <w:t xml:space="preserve"> day” (47%).</w:t>
      </w:r>
    </w:p>
    <w:p w:rsidR="00184549" w:rsidRPr="00334584" w:rsidRDefault="00184549" w:rsidP="00184549">
      <w:pPr>
        <w:spacing w:line="360" w:lineRule="auto"/>
        <w:ind w:firstLine="720"/>
        <w:jc w:val="both"/>
        <w:rPr>
          <w:rFonts w:ascii="Times New Roman" w:hAnsi="Times New Roman"/>
          <w:sz w:val="24"/>
          <w:szCs w:val="24"/>
        </w:rPr>
      </w:pPr>
      <w:r w:rsidRPr="00334584">
        <w:rPr>
          <w:rFonts w:ascii="Times New Roman" w:hAnsi="Times New Roman"/>
          <w:sz w:val="24"/>
          <w:szCs w:val="24"/>
        </w:rPr>
        <w:t xml:space="preserve">UAB „Muita“ </w:t>
      </w:r>
      <w:r>
        <w:rPr>
          <w:rFonts w:ascii="Times New Roman" w:hAnsi="Times New Roman"/>
          <w:sz w:val="24"/>
          <w:szCs w:val="24"/>
        </w:rPr>
        <w:t>employees</w:t>
      </w:r>
      <w:r w:rsidRPr="00334584">
        <w:rPr>
          <w:rFonts w:ascii="Times New Roman" w:hAnsi="Times New Roman"/>
          <w:sz w:val="24"/>
          <w:szCs w:val="24"/>
        </w:rPr>
        <w:t xml:space="preserve"> consider an opportunity to work on a flexible schedule to be significant as well as a positive job atmosphere retained in the workplace. Howeve the need for the analyzed motivation means reveal</w:t>
      </w:r>
      <w:r>
        <w:rPr>
          <w:rFonts w:ascii="Times New Roman" w:hAnsi="Times New Roman"/>
          <w:sz w:val="24"/>
          <w:szCs w:val="24"/>
        </w:rPr>
        <w:t>s</w:t>
      </w:r>
      <w:r w:rsidRPr="00334584">
        <w:rPr>
          <w:rFonts w:ascii="Times New Roman" w:hAnsi="Times New Roman"/>
          <w:sz w:val="24"/>
          <w:szCs w:val="24"/>
        </w:rPr>
        <w:t xml:space="preserve"> that most </w:t>
      </w:r>
      <w:r>
        <w:rPr>
          <w:rFonts w:ascii="Times New Roman" w:hAnsi="Times New Roman"/>
          <w:sz w:val="24"/>
          <w:szCs w:val="24"/>
        </w:rPr>
        <w:t>employees</w:t>
      </w:r>
      <w:r w:rsidRPr="00334584">
        <w:rPr>
          <w:rFonts w:ascii="Times New Roman" w:hAnsi="Times New Roman"/>
          <w:sz w:val="24"/>
          <w:szCs w:val="24"/>
        </w:rPr>
        <w:t xml:space="preserve"> of the company would be motivated by a possibility to work on a flexible work schedule, possibility to get additional days-off if needed and to have a possibility to work a shortened work</w:t>
      </w:r>
      <w:r>
        <w:rPr>
          <w:rFonts w:ascii="Times New Roman" w:hAnsi="Times New Roman"/>
          <w:sz w:val="24"/>
          <w:szCs w:val="24"/>
        </w:rPr>
        <w:t>ing</w:t>
      </w:r>
      <w:r w:rsidRPr="00334584">
        <w:rPr>
          <w:rFonts w:ascii="Times New Roman" w:hAnsi="Times New Roman"/>
          <w:sz w:val="24"/>
          <w:szCs w:val="24"/>
        </w:rPr>
        <w:t xml:space="preserve"> day. Therefore it can be assumed that UAB „Muita“ </w:t>
      </w:r>
      <w:r>
        <w:rPr>
          <w:rFonts w:ascii="Times New Roman" w:hAnsi="Times New Roman"/>
          <w:sz w:val="24"/>
          <w:szCs w:val="24"/>
        </w:rPr>
        <w:t>employees</w:t>
      </w:r>
      <w:r w:rsidRPr="00334584">
        <w:rPr>
          <w:rFonts w:ascii="Times New Roman" w:hAnsi="Times New Roman"/>
          <w:sz w:val="24"/>
          <w:szCs w:val="24"/>
        </w:rPr>
        <w:t xml:space="preserve"> see a motivation means of a possibility to have a free time from work as their first priority aiming at job satisfaction. It predetermines the lack of implementation and variety of these and the like alternative socio-psychological means in the company. Based on the analyzed theoretical thoughts of scientists on motivation means, the similar research results were expected in this category.</w:t>
      </w:r>
    </w:p>
    <w:p w:rsidR="00485B1B" w:rsidRPr="00184549" w:rsidRDefault="00802812" w:rsidP="00802812">
      <w:pPr>
        <w:pStyle w:val="Titulek"/>
        <w:rPr>
          <w:rFonts w:cs="Times New Roman"/>
          <w:szCs w:val="24"/>
        </w:rPr>
      </w:pPr>
      <w:bookmarkStart w:id="112" w:name="_Toc521936610"/>
      <w:r w:rsidRPr="00CB68FF">
        <w:rPr>
          <w:b/>
        </w:rPr>
        <w:t xml:space="preserve">Table </w:t>
      </w:r>
      <w:r w:rsidRPr="00CB68FF">
        <w:rPr>
          <w:b/>
        </w:rPr>
        <w:fldChar w:fldCharType="begin"/>
      </w:r>
      <w:r w:rsidRPr="00CB68FF">
        <w:rPr>
          <w:b/>
        </w:rPr>
        <w:instrText xml:space="preserve"> SEQ Table \* ARABIC </w:instrText>
      </w:r>
      <w:r w:rsidRPr="00CB68FF">
        <w:rPr>
          <w:b/>
        </w:rPr>
        <w:fldChar w:fldCharType="separate"/>
      </w:r>
      <w:r w:rsidRPr="00CB68FF">
        <w:rPr>
          <w:b/>
          <w:noProof/>
        </w:rPr>
        <w:t>7</w:t>
      </w:r>
      <w:r w:rsidRPr="00CB68FF">
        <w:rPr>
          <w:b/>
        </w:rPr>
        <w:fldChar w:fldCharType="end"/>
      </w:r>
      <w:r>
        <w:t xml:space="preserve"> </w:t>
      </w:r>
      <w:r w:rsidR="00184549" w:rsidRPr="00184549">
        <w:rPr>
          <w:rFonts w:cs="Times New Roman"/>
          <w:szCs w:val="24"/>
          <w:lang w:val="en-US"/>
        </w:rPr>
        <w:t>Awareness of organizational (administrative) motivation means in the company.</w:t>
      </w:r>
      <w:bookmarkEnd w:id="112"/>
    </w:p>
    <w:tbl>
      <w:tblPr>
        <w:tblW w:w="8933" w:type="dxa"/>
        <w:jc w:val="center"/>
        <w:tblLook w:val="04A0" w:firstRow="1" w:lastRow="0" w:firstColumn="1" w:lastColumn="0" w:noHBand="0" w:noVBand="1"/>
      </w:tblPr>
      <w:tblGrid>
        <w:gridCol w:w="4695"/>
        <w:gridCol w:w="2554"/>
        <w:gridCol w:w="1684"/>
      </w:tblGrid>
      <w:tr w:rsidR="00184549" w:rsidRPr="000C3523" w:rsidTr="00184549">
        <w:trPr>
          <w:trHeight w:val="325"/>
          <w:jc w:val="center"/>
        </w:trPr>
        <w:tc>
          <w:tcPr>
            <w:tcW w:w="4695" w:type="dxa"/>
            <w:vMerge w:val="restart"/>
            <w:tcBorders>
              <w:top w:val="single" w:sz="4" w:space="0" w:color="auto"/>
              <w:left w:val="single" w:sz="4" w:space="0" w:color="auto"/>
              <w:right w:val="single" w:sz="4" w:space="0" w:color="auto"/>
            </w:tcBorders>
            <w:shd w:val="clear" w:color="auto" w:fill="auto"/>
            <w:noWrap/>
            <w:vAlign w:val="center"/>
          </w:tcPr>
          <w:p w:rsidR="00184549" w:rsidRPr="00334584" w:rsidRDefault="00184549" w:rsidP="00184549">
            <w:pPr>
              <w:spacing w:after="0" w:line="240" w:lineRule="auto"/>
              <w:jc w:val="both"/>
              <w:rPr>
                <w:rFonts w:ascii="Times New Roman" w:hAnsi="Times New Roman"/>
                <w:b/>
                <w:color w:val="000000"/>
                <w:lang w:eastAsia="lt-LT"/>
              </w:rPr>
            </w:pPr>
            <w:r w:rsidRPr="00334584">
              <w:rPr>
                <w:rFonts w:ascii="Times New Roman" w:hAnsi="Times New Roman"/>
                <w:b/>
                <w:color w:val="000000"/>
                <w:lang w:eastAsia="lt-LT"/>
              </w:rPr>
              <w:t>MOTIVATION MEANS</w:t>
            </w:r>
          </w:p>
        </w:tc>
        <w:tc>
          <w:tcPr>
            <w:tcW w:w="2554" w:type="dxa"/>
            <w:tcBorders>
              <w:top w:val="single" w:sz="4" w:space="0" w:color="auto"/>
              <w:left w:val="nil"/>
              <w:bottom w:val="single" w:sz="4" w:space="0" w:color="auto"/>
              <w:right w:val="single" w:sz="4" w:space="0" w:color="auto"/>
            </w:tcBorders>
            <w:shd w:val="clear" w:color="auto" w:fill="auto"/>
            <w:vAlign w:val="center"/>
          </w:tcPr>
          <w:p w:rsidR="00184549" w:rsidRPr="00334584" w:rsidRDefault="00184549" w:rsidP="00184549">
            <w:pPr>
              <w:spacing w:after="0" w:line="240" w:lineRule="auto"/>
              <w:jc w:val="center"/>
              <w:rPr>
                <w:rFonts w:ascii="Times New Roman" w:hAnsi="Times New Roman"/>
                <w:b/>
                <w:color w:val="000000"/>
                <w:sz w:val="20"/>
                <w:szCs w:val="20"/>
                <w:lang w:eastAsia="lt-LT"/>
              </w:rPr>
            </w:pPr>
            <w:r w:rsidRPr="00334584">
              <w:rPr>
                <w:rFonts w:ascii="Times New Roman" w:hAnsi="Times New Roman"/>
                <w:b/>
                <w:color w:val="000000"/>
                <w:sz w:val="20"/>
                <w:szCs w:val="20"/>
                <w:lang w:eastAsia="lt-LT"/>
              </w:rPr>
              <w:t xml:space="preserve">Awareness </w:t>
            </w:r>
          </w:p>
        </w:tc>
        <w:tc>
          <w:tcPr>
            <w:tcW w:w="1684" w:type="dxa"/>
            <w:tcBorders>
              <w:top w:val="single" w:sz="4" w:space="0" w:color="auto"/>
              <w:left w:val="nil"/>
              <w:bottom w:val="single" w:sz="4" w:space="0" w:color="auto"/>
              <w:right w:val="single" w:sz="4" w:space="0" w:color="auto"/>
            </w:tcBorders>
            <w:shd w:val="clear" w:color="auto" w:fill="auto"/>
            <w:vAlign w:val="center"/>
          </w:tcPr>
          <w:p w:rsidR="00184549" w:rsidRPr="00334584" w:rsidRDefault="00184549" w:rsidP="00184549">
            <w:pPr>
              <w:spacing w:after="0" w:line="240" w:lineRule="auto"/>
              <w:jc w:val="center"/>
              <w:rPr>
                <w:rFonts w:ascii="Times New Roman" w:hAnsi="Times New Roman"/>
                <w:b/>
                <w:color w:val="000000"/>
                <w:sz w:val="20"/>
                <w:szCs w:val="20"/>
                <w:lang w:eastAsia="lt-LT"/>
              </w:rPr>
            </w:pPr>
            <w:r w:rsidRPr="00334584">
              <w:rPr>
                <w:rFonts w:ascii="Times New Roman" w:hAnsi="Times New Roman"/>
                <w:b/>
                <w:color w:val="000000"/>
                <w:sz w:val="20"/>
                <w:szCs w:val="20"/>
                <w:lang w:eastAsia="lt-LT"/>
              </w:rPr>
              <w:t xml:space="preserve">Need </w:t>
            </w:r>
          </w:p>
        </w:tc>
      </w:tr>
      <w:tr w:rsidR="00184549" w:rsidRPr="000C3523" w:rsidTr="00184549">
        <w:trPr>
          <w:trHeight w:val="325"/>
          <w:jc w:val="center"/>
        </w:trPr>
        <w:tc>
          <w:tcPr>
            <w:tcW w:w="4695" w:type="dxa"/>
            <w:vMerge/>
            <w:tcBorders>
              <w:left w:val="single" w:sz="4" w:space="0" w:color="auto"/>
              <w:bottom w:val="single" w:sz="4" w:space="0" w:color="auto"/>
              <w:right w:val="single" w:sz="4" w:space="0" w:color="auto"/>
            </w:tcBorders>
            <w:shd w:val="clear" w:color="auto" w:fill="auto"/>
            <w:noWrap/>
            <w:vAlign w:val="center"/>
            <w:hideMark/>
          </w:tcPr>
          <w:p w:rsidR="00184549" w:rsidRPr="000C3523" w:rsidRDefault="00184549" w:rsidP="00184549">
            <w:pPr>
              <w:spacing w:after="0" w:line="240" w:lineRule="auto"/>
              <w:jc w:val="both"/>
              <w:rPr>
                <w:rFonts w:ascii="Times New Roman" w:hAnsi="Times New Roman"/>
                <w:b/>
                <w:color w:val="000000"/>
                <w:lang w:eastAsia="lt-LT"/>
              </w:rPr>
            </w:pPr>
          </w:p>
        </w:tc>
        <w:tc>
          <w:tcPr>
            <w:tcW w:w="2554" w:type="dxa"/>
            <w:tcBorders>
              <w:top w:val="single" w:sz="4" w:space="0" w:color="auto"/>
              <w:left w:val="nil"/>
              <w:bottom w:val="single" w:sz="4" w:space="0" w:color="auto"/>
              <w:right w:val="single" w:sz="4" w:space="0" w:color="auto"/>
            </w:tcBorders>
            <w:shd w:val="clear" w:color="auto" w:fill="auto"/>
            <w:noWrap/>
            <w:vAlign w:val="center"/>
            <w:hideMark/>
          </w:tcPr>
          <w:p w:rsidR="00184549" w:rsidRPr="00485B1B" w:rsidRDefault="00184549" w:rsidP="00184549">
            <w:pPr>
              <w:spacing w:after="0" w:line="240" w:lineRule="auto"/>
              <w:jc w:val="center"/>
              <w:rPr>
                <w:rFonts w:ascii="Times New Roman" w:hAnsi="Times New Roman"/>
                <w:b/>
                <w:color w:val="000000"/>
                <w:sz w:val="20"/>
                <w:szCs w:val="20"/>
                <w:lang w:eastAsia="lt-LT"/>
              </w:rPr>
            </w:pPr>
            <w:r w:rsidRPr="00334584">
              <w:rPr>
                <w:rFonts w:ascii="Times New Roman" w:hAnsi="Times New Roman"/>
                <w:b/>
                <w:color w:val="000000"/>
                <w:sz w:val="20"/>
                <w:szCs w:val="20"/>
                <w:lang w:eastAsia="lt-LT"/>
              </w:rPr>
              <w:t>Iš viso, %</w:t>
            </w:r>
          </w:p>
        </w:tc>
        <w:tc>
          <w:tcPr>
            <w:tcW w:w="1684" w:type="dxa"/>
            <w:tcBorders>
              <w:top w:val="single" w:sz="4" w:space="0" w:color="auto"/>
              <w:left w:val="nil"/>
              <w:bottom w:val="single" w:sz="4" w:space="0" w:color="auto"/>
              <w:right w:val="single" w:sz="4" w:space="0" w:color="auto"/>
            </w:tcBorders>
            <w:shd w:val="clear" w:color="auto" w:fill="auto"/>
            <w:noWrap/>
            <w:vAlign w:val="center"/>
            <w:hideMark/>
          </w:tcPr>
          <w:p w:rsidR="00184549" w:rsidRPr="00485B1B" w:rsidRDefault="00184549" w:rsidP="00184549">
            <w:pPr>
              <w:spacing w:after="0" w:line="240" w:lineRule="auto"/>
              <w:jc w:val="center"/>
              <w:rPr>
                <w:rFonts w:ascii="Times New Roman" w:hAnsi="Times New Roman"/>
                <w:b/>
                <w:color w:val="000000"/>
                <w:sz w:val="20"/>
                <w:szCs w:val="20"/>
                <w:lang w:eastAsia="lt-LT"/>
              </w:rPr>
            </w:pPr>
            <w:r w:rsidRPr="00334584">
              <w:rPr>
                <w:rFonts w:ascii="Times New Roman" w:hAnsi="Times New Roman"/>
                <w:b/>
                <w:color w:val="000000"/>
                <w:sz w:val="20"/>
                <w:szCs w:val="20"/>
                <w:lang w:eastAsia="lt-LT"/>
              </w:rPr>
              <w:t>Iš viso, %</w:t>
            </w:r>
          </w:p>
        </w:tc>
      </w:tr>
      <w:tr w:rsidR="00184549" w:rsidRPr="000C3523" w:rsidTr="00184549">
        <w:trPr>
          <w:trHeight w:val="325"/>
          <w:jc w:val="center"/>
        </w:trPr>
        <w:tc>
          <w:tcPr>
            <w:tcW w:w="4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 xml:space="preserve">A precise organization of activity </w:t>
            </w:r>
          </w:p>
        </w:tc>
        <w:tc>
          <w:tcPr>
            <w:tcW w:w="255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50%</w:t>
            </w:r>
          </w:p>
        </w:tc>
        <w:tc>
          <w:tcPr>
            <w:tcW w:w="168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37%</w:t>
            </w:r>
          </w:p>
        </w:tc>
      </w:tr>
      <w:tr w:rsidR="00184549" w:rsidRPr="000C3523" w:rsidTr="00184549">
        <w:trPr>
          <w:trHeight w:val="325"/>
          <w:jc w:val="center"/>
        </w:trPr>
        <w:tc>
          <w:tcPr>
            <w:tcW w:w="4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 xml:space="preserve">A clear job responsibility </w:t>
            </w:r>
          </w:p>
        </w:tc>
        <w:tc>
          <w:tcPr>
            <w:tcW w:w="255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43%</w:t>
            </w:r>
          </w:p>
        </w:tc>
        <w:tc>
          <w:tcPr>
            <w:tcW w:w="168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40%</w:t>
            </w:r>
          </w:p>
        </w:tc>
      </w:tr>
      <w:tr w:rsidR="00184549" w:rsidRPr="000C3523" w:rsidTr="00184549">
        <w:trPr>
          <w:trHeight w:val="325"/>
          <w:jc w:val="center"/>
        </w:trPr>
        <w:tc>
          <w:tcPr>
            <w:tcW w:w="4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 xml:space="preserve">An objective control system </w:t>
            </w:r>
          </w:p>
        </w:tc>
        <w:tc>
          <w:tcPr>
            <w:tcW w:w="255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30%</w:t>
            </w:r>
          </w:p>
        </w:tc>
        <w:tc>
          <w:tcPr>
            <w:tcW w:w="168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37%</w:t>
            </w:r>
          </w:p>
        </w:tc>
      </w:tr>
      <w:tr w:rsidR="00184549" w:rsidRPr="000C3523" w:rsidTr="00184549">
        <w:trPr>
          <w:trHeight w:val="325"/>
          <w:jc w:val="center"/>
        </w:trPr>
        <w:tc>
          <w:tcPr>
            <w:tcW w:w="4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 xml:space="preserve">Optimum job coordination </w:t>
            </w:r>
          </w:p>
        </w:tc>
        <w:tc>
          <w:tcPr>
            <w:tcW w:w="255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17%</w:t>
            </w:r>
          </w:p>
        </w:tc>
        <w:tc>
          <w:tcPr>
            <w:tcW w:w="168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30%</w:t>
            </w:r>
          </w:p>
        </w:tc>
      </w:tr>
      <w:tr w:rsidR="00184549" w:rsidRPr="000C3523" w:rsidTr="00184549">
        <w:trPr>
          <w:trHeight w:val="325"/>
          <w:jc w:val="center"/>
        </w:trPr>
        <w:tc>
          <w:tcPr>
            <w:tcW w:w="4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 xml:space="preserve">A precise distribution of functions (delegation) </w:t>
            </w:r>
          </w:p>
        </w:tc>
        <w:tc>
          <w:tcPr>
            <w:tcW w:w="255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20%</w:t>
            </w:r>
          </w:p>
        </w:tc>
        <w:tc>
          <w:tcPr>
            <w:tcW w:w="168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33%</w:t>
            </w:r>
          </w:p>
        </w:tc>
      </w:tr>
      <w:tr w:rsidR="00184549" w:rsidRPr="000C3523" w:rsidTr="00184549">
        <w:trPr>
          <w:trHeight w:val="325"/>
          <w:jc w:val="center"/>
        </w:trPr>
        <w:tc>
          <w:tcPr>
            <w:tcW w:w="4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 xml:space="preserve">Complex tasks </w:t>
            </w:r>
          </w:p>
        </w:tc>
        <w:tc>
          <w:tcPr>
            <w:tcW w:w="255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27%</w:t>
            </w:r>
          </w:p>
        </w:tc>
        <w:tc>
          <w:tcPr>
            <w:tcW w:w="168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30%</w:t>
            </w:r>
          </w:p>
        </w:tc>
      </w:tr>
      <w:tr w:rsidR="00184549" w:rsidRPr="000C3523" w:rsidTr="00184549">
        <w:trPr>
          <w:trHeight w:val="325"/>
          <w:jc w:val="center"/>
        </w:trPr>
        <w:tc>
          <w:tcPr>
            <w:tcW w:w="4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 xml:space="preserve">Influence when making decisions important for the company </w:t>
            </w:r>
          </w:p>
        </w:tc>
        <w:tc>
          <w:tcPr>
            <w:tcW w:w="255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w:t>
            </w:r>
          </w:p>
        </w:tc>
        <w:tc>
          <w:tcPr>
            <w:tcW w:w="168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0%</w:t>
            </w:r>
          </w:p>
        </w:tc>
      </w:tr>
      <w:tr w:rsidR="00184549" w:rsidRPr="000C3523" w:rsidTr="00184549">
        <w:trPr>
          <w:trHeight w:val="325"/>
          <w:jc w:val="center"/>
        </w:trPr>
        <w:tc>
          <w:tcPr>
            <w:tcW w:w="4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 xml:space="preserve">Team work </w:t>
            </w:r>
          </w:p>
        </w:tc>
        <w:tc>
          <w:tcPr>
            <w:tcW w:w="255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7%</w:t>
            </w:r>
          </w:p>
        </w:tc>
        <w:tc>
          <w:tcPr>
            <w:tcW w:w="168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17%</w:t>
            </w:r>
          </w:p>
        </w:tc>
      </w:tr>
      <w:tr w:rsidR="00184549" w:rsidRPr="000C3523" w:rsidTr="00184549">
        <w:trPr>
          <w:trHeight w:val="325"/>
          <w:jc w:val="center"/>
        </w:trPr>
        <w:tc>
          <w:tcPr>
            <w:tcW w:w="4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 xml:space="preserve">Career perspectives (promotions) </w:t>
            </w:r>
          </w:p>
        </w:tc>
        <w:tc>
          <w:tcPr>
            <w:tcW w:w="255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60%</w:t>
            </w:r>
          </w:p>
        </w:tc>
        <w:tc>
          <w:tcPr>
            <w:tcW w:w="168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10%</w:t>
            </w:r>
          </w:p>
        </w:tc>
      </w:tr>
      <w:tr w:rsidR="00184549" w:rsidRPr="000C3523" w:rsidTr="00184549">
        <w:trPr>
          <w:trHeight w:val="325"/>
          <w:jc w:val="center"/>
        </w:trPr>
        <w:tc>
          <w:tcPr>
            <w:tcW w:w="4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Working groups</w:t>
            </w:r>
          </w:p>
        </w:tc>
        <w:tc>
          <w:tcPr>
            <w:tcW w:w="255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50%</w:t>
            </w:r>
          </w:p>
        </w:tc>
        <w:tc>
          <w:tcPr>
            <w:tcW w:w="168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13%</w:t>
            </w:r>
          </w:p>
        </w:tc>
      </w:tr>
      <w:tr w:rsidR="00184549" w:rsidRPr="000C3523" w:rsidTr="00184549">
        <w:trPr>
          <w:trHeight w:val="325"/>
          <w:jc w:val="center"/>
        </w:trPr>
        <w:tc>
          <w:tcPr>
            <w:tcW w:w="4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 xml:space="preserve">Representatives of </w:t>
            </w:r>
            <w:r>
              <w:rPr>
                <w:rFonts w:ascii="Times New Roman" w:hAnsi="Times New Roman"/>
                <w:color w:val="000000"/>
                <w:lang w:eastAsia="lt-LT"/>
              </w:rPr>
              <w:t>employees</w:t>
            </w:r>
            <w:r w:rsidRPr="00334584">
              <w:rPr>
                <w:rFonts w:ascii="Times New Roman" w:hAnsi="Times New Roman"/>
                <w:color w:val="000000"/>
                <w:lang w:eastAsia="lt-LT"/>
              </w:rPr>
              <w:t xml:space="preserve"> in strategic decisions </w:t>
            </w:r>
          </w:p>
        </w:tc>
        <w:tc>
          <w:tcPr>
            <w:tcW w:w="255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w:t>
            </w:r>
          </w:p>
        </w:tc>
        <w:tc>
          <w:tcPr>
            <w:tcW w:w="168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7%</w:t>
            </w:r>
          </w:p>
        </w:tc>
      </w:tr>
      <w:tr w:rsidR="00184549" w:rsidRPr="000C3523" w:rsidTr="00184549">
        <w:trPr>
          <w:trHeight w:val="325"/>
          <w:jc w:val="center"/>
        </w:trPr>
        <w:tc>
          <w:tcPr>
            <w:tcW w:w="4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 xml:space="preserve">Implementation of equivalence policy </w:t>
            </w:r>
          </w:p>
        </w:tc>
        <w:tc>
          <w:tcPr>
            <w:tcW w:w="255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7%</w:t>
            </w:r>
          </w:p>
        </w:tc>
        <w:tc>
          <w:tcPr>
            <w:tcW w:w="168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w:t>
            </w:r>
          </w:p>
        </w:tc>
      </w:tr>
      <w:tr w:rsidR="00184549" w:rsidRPr="000C3523" w:rsidTr="00184549">
        <w:trPr>
          <w:trHeight w:val="325"/>
          <w:jc w:val="center"/>
        </w:trPr>
        <w:tc>
          <w:tcPr>
            <w:tcW w:w="4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 xml:space="preserve">Coordination of organizational values </w:t>
            </w:r>
          </w:p>
        </w:tc>
        <w:tc>
          <w:tcPr>
            <w:tcW w:w="255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7%</w:t>
            </w:r>
          </w:p>
        </w:tc>
        <w:tc>
          <w:tcPr>
            <w:tcW w:w="168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23%</w:t>
            </w:r>
          </w:p>
        </w:tc>
      </w:tr>
      <w:tr w:rsidR="00184549" w:rsidRPr="000C3523" w:rsidTr="00184549">
        <w:trPr>
          <w:trHeight w:val="325"/>
          <w:jc w:val="center"/>
        </w:trPr>
        <w:tc>
          <w:tcPr>
            <w:tcW w:w="4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 xml:space="preserve">Following discipline and order </w:t>
            </w:r>
          </w:p>
        </w:tc>
        <w:tc>
          <w:tcPr>
            <w:tcW w:w="255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30%</w:t>
            </w:r>
          </w:p>
        </w:tc>
        <w:tc>
          <w:tcPr>
            <w:tcW w:w="168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7%</w:t>
            </w:r>
          </w:p>
        </w:tc>
      </w:tr>
      <w:tr w:rsidR="00184549" w:rsidRPr="000C3523" w:rsidTr="00184549">
        <w:trPr>
          <w:trHeight w:val="325"/>
          <w:jc w:val="center"/>
        </w:trPr>
        <w:tc>
          <w:tcPr>
            <w:tcW w:w="469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jc w:val="both"/>
              <w:rPr>
                <w:rFonts w:ascii="Times New Roman" w:hAnsi="Times New Roman"/>
                <w:color w:val="000000"/>
                <w:lang w:eastAsia="lt-LT"/>
              </w:rPr>
            </w:pPr>
            <w:r w:rsidRPr="00334584">
              <w:rPr>
                <w:rFonts w:ascii="Times New Roman" w:hAnsi="Times New Roman"/>
                <w:color w:val="000000"/>
                <w:lang w:eastAsia="lt-LT"/>
              </w:rPr>
              <w:t>Disciplinary measures</w:t>
            </w:r>
          </w:p>
        </w:tc>
        <w:tc>
          <w:tcPr>
            <w:tcW w:w="255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33%</w:t>
            </w:r>
          </w:p>
        </w:tc>
        <w:tc>
          <w:tcPr>
            <w:tcW w:w="1684"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w:t>
            </w:r>
          </w:p>
        </w:tc>
      </w:tr>
    </w:tbl>
    <w:p w:rsidR="00AE62D1" w:rsidRPr="000C3523" w:rsidRDefault="00184549" w:rsidP="00184549">
      <w:pPr>
        <w:spacing w:before="120" w:after="120"/>
        <w:jc w:val="center"/>
        <w:rPr>
          <w:rFonts w:ascii="Times New Roman" w:hAnsi="Times New Roman"/>
          <w:sz w:val="20"/>
          <w:szCs w:val="20"/>
        </w:rPr>
      </w:pPr>
      <w:r w:rsidRPr="00334584">
        <w:rPr>
          <w:rFonts w:ascii="Times New Roman" w:hAnsi="Times New Roman"/>
          <w:sz w:val="20"/>
          <w:szCs w:val="20"/>
        </w:rPr>
        <w:t>Source: based on the research results, 2018</w:t>
      </w:r>
    </w:p>
    <w:p w:rsidR="00184549" w:rsidRPr="00334584" w:rsidRDefault="00184549" w:rsidP="00184549">
      <w:pPr>
        <w:spacing w:after="0" w:line="360" w:lineRule="auto"/>
        <w:ind w:firstLine="720"/>
        <w:jc w:val="both"/>
        <w:rPr>
          <w:rFonts w:ascii="Times New Roman" w:hAnsi="Times New Roman"/>
          <w:sz w:val="24"/>
          <w:szCs w:val="24"/>
        </w:rPr>
      </w:pPr>
      <w:r w:rsidRPr="00334584">
        <w:rPr>
          <w:rFonts w:ascii="Times New Roman" w:hAnsi="Times New Roman"/>
          <w:sz w:val="24"/>
          <w:szCs w:val="24"/>
        </w:rPr>
        <w:lastRenderedPageBreak/>
        <w:t xml:space="preserve">The company applies the following organizational (administrative) motivation means: “Career perspectives (promotions)“ (60%), “Working groups“ (50%) and “Precise organization of activity” (50%). </w:t>
      </w:r>
    </w:p>
    <w:p w:rsidR="00184549" w:rsidRPr="00334584" w:rsidRDefault="00184549" w:rsidP="00184549">
      <w:pPr>
        <w:spacing w:after="0" w:line="360" w:lineRule="auto"/>
        <w:ind w:firstLine="720"/>
        <w:jc w:val="both"/>
        <w:rPr>
          <w:rFonts w:ascii="Times New Roman" w:hAnsi="Times New Roman"/>
          <w:sz w:val="24"/>
          <w:szCs w:val="24"/>
        </w:rPr>
      </w:pPr>
      <w:r>
        <w:rPr>
          <w:rFonts w:ascii="Times New Roman" w:hAnsi="Times New Roman"/>
          <w:sz w:val="24"/>
          <w:szCs w:val="24"/>
        </w:rPr>
        <w:t>Employees</w:t>
      </w:r>
      <w:r w:rsidRPr="00334584">
        <w:rPr>
          <w:rFonts w:ascii="Times New Roman" w:hAnsi="Times New Roman"/>
          <w:sz w:val="24"/>
          <w:szCs w:val="24"/>
        </w:rPr>
        <w:t xml:space="preserve"> expressed the need for applying the following organizational (administrative) motivation means: “Clear job responsibility“ (40%), “Precise organization of activity“ (37%), “Objective system of control“ (37%), “Precise distribution of functions (delegation)“ (33%), “Optimum job coordination“ (30%) and  “Complex tasks” (30%). </w:t>
      </w:r>
    </w:p>
    <w:p w:rsidR="00184549" w:rsidRPr="00334584" w:rsidRDefault="00184549" w:rsidP="00184549">
      <w:pPr>
        <w:spacing w:line="360" w:lineRule="auto"/>
        <w:ind w:firstLine="720"/>
        <w:jc w:val="both"/>
        <w:rPr>
          <w:rFonts w:ascii="Times New Roman" w:hAnsi="Times New Roman"/>
          <w:sz w:val="24"/>
          <w:szCs w:val="24"/>
        </w:rPr>
      </w:pPr>
      <w:r w:rsidRPr="00334584">
        <w:rPr>
          <w:rFonts w:ascii="Times New Roman" w:hAnsi="Times New Roman"/>
          <w:sz w:val="24"/>
          <w:szCs w:val="24"/>
        </w:rPr>
        <w:t xml:space="preserve">UAB „Muita“ </w:t>
      </w:r>
      <w:r>
        <w:rPr>
          <w:rFonts w:ascii="Times New Roman" w:hAnsi="Times New Roman"/>
          <w:sz w:val="24"/>
          <w:szCs w:val="24"/>
        </w:rPr>
        <w:t>employees</w:t>
      </w:r>
      <w:r w:rsidRPr="00334584">
        <w:rPr>
          <w:rFonts w:ascii="Times New Roman" w:hAnsi="Times New Roman"/>
          <w:sz w:val="24"/>
          <w:szCs w:val="24"/>
        </w:rPr>
        <w:t xml:space="preserve"> aim at quite simple things, which would make them satisfied with their job, e.g., a</w:t>
      </w:r>
      <w:r>
        <w:rPr>
          <w:rFonts w:ascii="Times New Roman" w:hAnsi="Times New Roman"/>
          <w:sz w:val="24"/>
          <w:szCs w:val="24"/>
        </w:rPr>
        <w:t xml:space="preserve"> clear distribution of works, ob</w:t>
      </w:r>
      <w:r w:rsidRPr="00334584">
        <w:rPr>
          <w:rFonts w:ascii="Times New Roman" w:hAnsi="Times New Roman"/>
          <w:sz w:val="24"/>
          <w:szCs w:val="24"/>
        </w:rPr>
        <w:t xml:space="preserve">jective control. Taking into account small fluctuations among these motivation means themselves it can be assumed that for UAB „Muita“ </w:t>
      </w:r>
      <w:r>
        <w:rPr>
          <w:rFonts w:ascii="Times New Roman" w:hAnsi="Times New Roman"/>
          <w:sz w:val="24"/>
          <w:szCs w:val="24"/>
        </w:rPr>
        <w:t>employees</w:t>
      </w:r>
      <w:r w:rsidRPr="00334584">
        <w:rPr>
          <w:rFonts w:ascii="Times New Roman" w:hAnsi="Times New Roman"/>
          <w:sz w:val="24"/>
          <w:szCs w:val="24"/>
        </w:rPr>
        <w:t xml:space="preserve"> the general spectrum of applying organizational (administrative) motivation means is important. This predetermines the need for implementing these motivation means in the company. </w:t>
      </w:r>
    </w:p>
    <w:p w:rsidR="00AE62D1" w:rsidRPr="00AE62D1" w:rsidRDefault="00802812" w:rsidP="00802812">
      <w:pPr>
        <w:pStyle w:val="Titulek"/>
        <w:rPr>
          <w:rFonts w:cs="Times New Roman"/>
          <w:i/>
          <w:szCs w:val="24"/>
        </w:rPr>
      </w:pPr>
      <w:bookmarkStart w:id="113" w:name="_Toc521936611"/>
      <w:r w:rsidRPr="00CB68FF">
        <w:rPr>
          <w:b/>
        </w:rPr>
        <w:t xml:space="preserve">Table </w:t>
      </w:r>
      <w:r w:rsidRPr="00CB68FF">
        <w:rPr>
          <w:b/>
        </w:rPr>
        <w:fldChar w:fldCharType="begin"/>
      </w:r>
      <w:r w:rsidRPr="00CB68FF">
        <w:rPr>
          <w:b/>
        </w:rPr>
        <w:instrText xml:space="preserve"> SEQ Table \* ARABIC </w:instrText>
      </w:r>
      <w:r w:rsidRPr="00CB68FF">
        <w:rPr>
          <w:b/>
        </w:rPr>
        <w:fldChar w:fldCharType="separate"/>
      </w:r>
      <w:r w:rsidRPr="00CB68FF">
        <w:rPr>
          <w:b/>
          <w:noProof/>
        </w:rPr>
        <w:t>8</w:t>
      </w:r>
      <w:r w:rsidRPr="00CB68FF">
        <w:rPr>
          <w:b/>
        </w:rPr>
        <w:fldChar w:fldCharType="end"/>
      </w:r>
      <w:r>
        <w:t xml:space="preserve"> </w:t>
      </w:r>
      <w:r w:rsidR="00184549" w:rsidRPr="00184549">
        <w:rPr>
          <w:rFonts w:cs="Times New Roman"/>
          <w:szCs w:val="24"/>
          <w:lang w:val="en-US"/>
        </w:rPr>
        <w:t>Rating of the categories of motivation means in the company</w:t>
      </w:r>
      <w:bookmarkEnd w:id="113"/>
    </w:p>
    <w:tbl>
      <w:tblPr>
        <w:tblW w:w="7924" w:type="dxa"/>
        <w:jc w:val="center"/>
        <w:tblLayout w:type="fixed"/>
        <w:tblLook w:val="04A0" w:firstRow="1" w:lastRow="0" w:firstColumn="1" w:lastColumn="0" w:noHBand="0" w:noVBand="1"/>
      </w:tblPr>
      <w:tblGrid>
        <w:gridCol w:w="2584"/>
        <w:gridCol w:w="1235"/>
        <w:gridCol w:w="1493"/>
        <w:gridCol w:w="1319"/>
        <w:gridCol w:w="1293"/>
      </w:tblGrid>
      <w:tr w:rsidR="00184549" w:rsidRPr="000C3523" w:rsidTr="00AE62D1">
        <w:trPr>
          <w:trHeight w:val="329"/>
          <w:jc w:val="center"/>
        </w:trPr>
        <w:tc>
          <w:tcPr>
            <w:tcW w:w="258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84549" w:rsidRPr="00334584" w:rsidRDefault="00184549" w:rsidP="00184549">
            <w:pPr>
              <w:spacing w:after="0" w:line="240" w:lineRule="auto"/>
              <w:rPr>
                <w:rFonts w:ascii="Times New Roman" w:hAnsi="Times New Roman"/>
                <w:b/>
                <w:color w:val="000000"/>
                <w:lang w:eastAsia="lt-LT"/>
              </w:rPr>
            </w:pPr>
          </w:p>
        </w:tc>
        <w:tc>
          <w:tcPr>
            <w:tcW w:w="1235" w:type="dxa"/>
            <w:tcBorders>
              <w:top w:val="single" w:sz="4" w:space="0" w:color="auto"/>
              <w:left w:val="single" w:sz="4" w:space="0" w:color="auto"/>
              <w:bottom w:val="single" w:sz="4" w:space="0" w:color="auto"/>
              <w:right w:val="single" w:sz="4" w:space="0" w:color="auto"/>
            </w:tcBorders>
            <w:shd w:val="clear" w:color="auto" w:fill="auto"/>
            <w:vAlign w:val="center"/>
          </w:tcPr>
          <w:p w:rsidR="00184549" w:rsidRPr="00334584" w:rsidRDefault="00184549" w:rsidP="00184549">
            <w:pPr>
              <w:spacing w:after="0" w:line="240" w:lineRule="auto"/>
              <w:jc w:val="center"/>
              <w:rPr>
                <w:rFonts w:ascii="Times New Roman" w:hAnsi="Times New Roman"/>
                <w:b/>
                <w:color w:val="000000"/>
              </w:rPr>
            </w:pPr>
            <w:r w:rsidRPr="00334584">
              <w:rPr>
                <w:rFonts w:ascii="Times New Roman" w:hAnsi="Times New Roman"/>
                <w:b/>
                <w:color w:val="000000"/>
              </w:rPr>
              <w:t>Very important</w:t>
            </w:r>
          </w:p>
        </w:tc>
        <w:tc>
          <w:tcPr>
            <w:tcW w:w="1493" w:type="dxa"/>
            <w:tcBorders>
              <w:top w:val="single" w:sz="4" w:space="0" w:color="auto"/>
              <w:left w:val="single" w:sz="4" w:space="0" w:color="auto"/>
              <w:bottom w:val="single" w:sz="4" w:space="0" w:color="auto"/>
              <w:right w:val="single" w:sz="4" w:space="0" w:color="auto"/>
            </w:tcBorders>
            <w:shd w:val="clear" w:color="auto" w:fill="auto"/>
            <w:vAlign w:val="center"/>
          </w:tcPr>
          <w:p w:rsidR="00184549" w:rsidRPr="00334584" w:rsidRDefault="00184549" w:rsidP="00184549">
            <w:pPr>
              <w:spacing w:after="0" w:line="240" w:lineRule="auto"/>
              <w:jc w:val="center"/>
              <w:rPr>
                <w:rFonts w:ascii="Times New Roman" w:hAnsi="Times New Roman"/>
                <w:b/>
                <w:color w:val="000000"/>
              </w:rPr>
            </w:pPr>
            <w:r w:rsidRPr="00334584">
              <w:rPr>
                <w:rFonts w:ascii="Times New Roman" w:hAnsi="Times New Roman"/>
                <w:b/>
                <w:color w:val="000000"/>
              </w:rPr>
              <w:t xml:space="preserve">Important </w:t>
            </w:r>
          </w:p>
        </w:tc>
        <w:tc>
          <w:tcPr>
            <w:tcW w:w="1319" w:type="dxa"/>
            <w:tcBorders>
              <w:top w:val="single" w:sz="4" w:space="0" w:color="auto"/>
              <w:left w:val="single" w:sz="4" w:space="0" w:color="auto"/>
              <w:bottom w:val="single" w:sz="4" w:space="0" w:color="auto"/>
              <w:right w:val="single" w:sz="4" w:space="0" w:color="auto"/>
            </w:tcBorders>
            <w:shd w:val="clear" w:color="auto" w:fill="auto"/>
            <w:vAlign w:val="center"/>
          </w:tcPr>
          <w:p w:rsidR="00184549" w:rsidRPr="00334584" w:rsidRDefault="00184549" w:rsidP="00184549">
            <w:pPr>
              <w:spacing w:after="0" w:line="240" w:lineRule="auto"/>
              <w:jc w:val="center"/>
              <w:rPr>
                <w:rFonts w:ascii="Times New Roman" w:hAnsi="Times New Roman"/>
                <w:b/>
                <w:color w:val="000000"/>
              </w:rPr>
            </w:pPr>
            <w:r w:rsidRPr="00334584">
              <w:rPr>
                <w:rFonts w:ascii="Times New Roman" w:hAnsi="Times New Roman"/>
                <w:b/>
                <w:color w:val="000000"/>
              </w:rPr>
              <w:t xml:space="preserve">Slightly important </w:t>
            </w:r>
          </w:p>
        </w:tc>
        <w:tc>
          <w:tcPr>
            <w:tcW w:w="1293" w:type="dxa"/>
            <w:tcBorders>
              <w:top w:val="single" w:sz="4" w:space="0" w:color="auto"/>
              <w:left w:val="single" w:sz="4" w:space="0" w:color="auto"/>
              <w:bottom w:val="single" w:sz="4" w:space="0" w:color="auto"/>
              <w:right w:val="single" w:sz="4" w:space="0" w:color="auto"/>
            </w:tcBorders>
            <w:shd w:val="clear" w:color="auto" w:fill="auto"/>
            <w:vAlign w:val="center"/>
          </w:tcPr>
          <w:p w:rsidR="00184549" w:rsidRPr="00334584" w:rsidRDefault="00184549" w:rsidP="00184549">
            <w:pPr>
              <w:spacing w:after="0" w:line="240" w:lineRule="auto"/>
              <w:jc w:val="center"/>
              <w:rPr>
                <w:rFonts w:ascii="Times New Roman" w:hAnsi="Times New Roman"/>
                <w:b/>
                <w:color w:val="000000"/>
              </w:rPr>
            </w:pPr>
            <w:r w:rsidRPr="00334584">
              <w:rPr>
                <w:rFonts w:ascii="Times New Roman" w:hAnsi="Times New Roman"/>
                <w:b/>
                <w:color w:val="000000"/>
              </w:rPr>
              <w:t xml:space="preserve">Not important </w:t>
            </w:r>
          </w:p>
        </w:tc>
      </w:tr>
      <w:tr w:rsidR="00184549" w:rsidRPr="000C3523" w:rsidTr="00AE62D1">
        <w:trPr>
          <w:trHeight w:val="329"/>
          <w:jc w:val="center"/>
        </w:trPr>
        <w:tc>
          <w:tcPr>
            <w:tcW w:w="2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84549" w:rsidRPr="00334584" w:rsidRDefault="00184549" w:rsidP="00184549">
            <w:pPr>
              <w:spacing w:after="0" w:line="240" w:lineRule="auto"/>
              <w:rPr>
                <w:rFonts w:ascii="Times New Roman" w:hAnsi="Times New Roman"/>
                <w:color w:val="000000"/>
                <w:lang w:eastAsia="lt-LT"/>
              </w:rPr>
            </w:pPr>
            <w:r w:rsidRPr="00334584">
              <w:rPr>
                <w:rFonts w:ascii="Times New Roman" w:hAnsi="Times New Roman"/>
                <w:color w:val="000000"/>
                <w:lang w:eastAsia="lt-LT"/>
              </w:rPr>
              <w:t> </w:t>
            </w:r>
          </w:p>
        </w:tc>
        <w:tc>
          <w:tcPr>
            <w:tcW w:w="1235"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Iš viso, %</w:t>
            </w:r>
          </w:p>
        </w:tc>
        <w:tc>
          <w:tcPr>
            <w:tcW w:w="1493"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Iš viso, %</w:t>
            </w:r>
          </w:p>
        </w:tc>
        <w:tc>
          <w:tcPr>
            <w:tcW w:w="1319"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Iš viso, %</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Iš viso, %</w:t>
            </w:r>
          </w:p>
        </w:tc>
      </w:tr>
      <w:tr w:rsidR="00184549" w:rsidRPr="000C3523" w:rsidTr="00AE62D1">
        <w:trPr>
          <w:trHeight w:val="329"/>
          <w:jc w:val="center"/>
        </w:trPr>
        <w:tc>
          <w:tcPr>
            <w:tcW w:w="2584" w:type="dxa"/>
            <w:tcBorders>
              <w:top w:val="nil"/>
              <w:left w:val="single" w:sz="4" w:space="0" w:color="auto"/>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rPr>
                <w:rFonts w:ascii="Times New Roman" w:hAnsi="Times New Roman"/>
                <w:color w:val="000000"/>
                <w:lang w:eastAsia="lt-LT"/>
              </w:rPr>
            </w:pPr>
            <w:r>
              <w:rPr>
                <w:rFonts w:ascii="Times New Roman" w:hAnsi="Times New Roman"/>
                <w:color w:val="000000"/>
                <w:lang w:eastAsia="lt-LT"/>
              </w:rPr>
              <w:t>Tangible</w:t>
            </w:r>
            <w:r w:rsidRPr="00334584">
              <w:rPr>
                <w:rFonts w:ascii="Times New Roman" w:hAnsi="Times New Roman"/>
                <w:color w:val="000000"/>
                <w:lang w:eastAsia="lt-LT"/>
              </w:rPr>
              <w:t xml:space="preserve"> monetary </w:t>
            </w:r>
          </w:p>
        </w:tc>
        <w:tc>
          <w:tcPr>
            <w:tcW w:w="1235" w:type="dxa"/>
            <w:tcBorders>
              <w:top w:val="nil"/>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77%</w:t>
            </w:r>
          </w:p>
        </w:tc>
        <w:tc>
          <w:tcPr>
            <w:tcW w:w="1493" w:type="dxa"/>
            <w:tcBorders>
              <w:top w:val="nil"/>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13%</w:t>
            </w:r>
          </w:p>
        </w:tc>
        <w:tc>
          <w:tcPr>
            <w:tcW w:w="1319" w:type="dxa"/>
            <w:tcBorders>
              <w:top w:val="nil"/>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w:t>
            </w:r>
          </w:p>
        </w:tc>
        <w:tc>
          <w:tcPr>
            <w:tcW w:w="1293" w:type="dxa"/>
            <w:tcBorders>
              <w:top w:val="nil"/>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7%</w:t>
            </w:r>
          </w:p>
        </w:tc>
      </w:tr>
      <w:tr w:rsidR="00184549" w:rsidRPr="000C3523" w:rsidTr="00AE62D1">
        <w:trPr>
          <w:trHeight w:val="329"/>
          <w:jc w:val="center"/>
        </w:trPr>
        <w:tc>
          <w:tcPr>
            <w:tcW w:w="2584" w:type="dxa"/>
            <w:tcBorders>
              <w:top w:val="nil"/>
              <w:left w:val="single" w:sz="4" w:space="0" w:color="auto"/>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rPr>
                <w:rFonts w:ascii="Times New Roman" w:hAnsi="Times New Roman"/>
                <w:color w:val="000000"/>
                <w:lang w:eastAsia="lt-LT"/>
              </w:rPr>
            </w:pPr>
            <w:r>
              <w:rPr>
                <w:rFonts w:ascii="Times New Roman" w:hAnsi="Times New Roman"/>
                <w:color w:val="000000"/>
                <w:lang w:eastAsia="lt-LT"/>
              </w:rPr>
              <w:t>Tangible</w:t>
            </w:r>
            <w:r w:rsidRPr="00334584">
              <w:rPr>
                <w:rFonts w:ascii="Times New Roman" w:hAnsi="Times New Roman"/>
                <w:color w:val="000000"/>
                <w:lang w:eastAsia="lt-LT"/>
              </w:rPr>
              <w:t xml:space="preserve"> non-monetary </w:t>
            </w:r>
          </w:p>
        </w:tc>
        <w:tc>
          <w:tcPr>
            <w:tcW w:w="1235" w:type="dxa"/>
            <w:tcBorders>
              <w:top w:val="nil"/>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w:t>
            </w:r>
          </w:p>
        </w:tc>
        <w:tc>
          <w:tcPr>
            <w:tcW w:w="1493" w:type="dxa"/>
            <w:tcBorders>
              <w:top w:val="nil"/>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40%</w:t>
            </w:r>
          </w:p>
        </w:tc>
        <w:tc>
          <w:tcPr>
            <w:tcW w:w="1319" w:type="dxa"/>
            <w:tcBorders>
              <w:top w:val="nil"/>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37%</w:t>
            </w:r>
          </w:p>
        </w:tc>
        <w:tc>
          <w:tcPr>
            <w:tcW w:w="1293" w:type="dxa"/>
            <w:tcBorders>
              <w:top w:val="nil"/>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20%</w:t>
            </w:r>
          </w:p>
        </w:tc>
      </w:tr>
      <w:tr w:rsidR="00184549" w:rsidRPr="000C3523" w:rsidTr="00AE62D1">
        <w:trPr>
          <w:trHeight w:val="329"/>
          <w:jc w:val="center"/>
        </w:trPr>
        <w:tc>
          <w:tcPr>
            <w:tcW w:w="2584" w:type="dxa"/>
            <w:tcBorders>
              <w:top w:val="nil"/>
              <w:left w:val="single" w:sz="4" w:space="0" w:color="auto"/>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rPr>
                <w:rFonts w:ascii="Times New Roman" w:hAnsi="Times New Roman"/>
                <w:color w:val="000000"/>
                <w:lang w:eastAsia="lt-LT"/>
              </w:rPr>
            </w:pPr>
            <w:r w:rsidRPr="00334584">
              <w:rPr>
                <w:rFonts w:ascii="Times New Roman" w:hAnsi="Times New Roman"/>
                <w:color w:val="000000"/>
                <w:lang w:eastAsia="lt-LT"/>
              </w:rPr>
              <w:t xml:space="preserve">Socio-psychological </w:t>
            </w:r>
          </w:p>
        </w:tc>
        <w:tc>
          <w:tcPr>
            <w:tcW w:w="1235" w:type="dxa"/>
            <w:tcBorders>
              <w:top w:val="nil"/>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13%</w:t>
            </w:r>
          </w:p>
        </w:tc>
        <w:tc>
          <w:tcPr>
            <w:tcW w:w="1493" w:type="dxa"/>
            <w:tcBorders>
              <w:top w:val="nil"/>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37%</w:t>
            </w:r>
          </w:p>
        </w:tc>
        <w:tc>
          <w:tcPr>
            <w:tcW w:w="1319" w:type="dxa"/>
            <w:tcBorders>
              <w:top w:val="nil"/>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30%</w:t>
            </w:r>
          </w:p>
        </w:tc>
        <w:tc>
          <w:tcPr>
            <w:tcW w:w="1293" w:type="dxa"/>
            <w:tcBorders>
              <w:top w:val="nil"/>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20%</w:t>
            </w:r>
          </w:p>
        </w:tc>
      </w:tr>
      <w:tr w:rsidR="00184549" w:rsidRPr="000C3523" w:rsidTr="00AE62D1">
        <w:trPr>
          <w:trHeight w:val="329"/>
          <w:jc w:val="center"/>
        </w:trPr>
        <w:tc>
          <w:tcPr>
            <w:tcW w:w="2584" w:type="dxa"/>
            <w:tcBorders>
              <w:top w:val="nil"/>
              <w:left w:val="single" w:sz="4" w:space="0" w:color="auto"/>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rPr>
                <w:rFonts w:ascii="Times New Roman" w:hAnsi="Times New Roman"/>
                <w:color w:val="000000"/>
                <w:lang w:eastAsia="lt-LT"/>
              </w:rPr>
            </w:pPr>
            <w:r w:rsidRPr="00334584">
              <w:rPr>
                <w:rFonts w:ascii="Times New Roman" w:hAnsi="Times New Roman"/>
                <w:color w:val="000000"/>
                <w:lang w:eastAsia="lt-LT"/>
              </w:rPr>
              <w:t xml:space="preserve">Administrative </w:t>
            </w:r>
          </w:p>
        </w:tc>
        <w:tc>
          <w:tcPr>
            <w:tcW w:w="1235" w:type="dxa"/>
            <w:tcBorders>
              <w:top w:val="nil"/>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7%</w:t>
            </w:r>
          </w:p>
        </w:tc>
        <w:tc>
          <w:tcPr>
            <w:tcW w:w="1493" w:type="dxa"/>
            <w:tcBorders>
              <w:top w:val="nil"/>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10%</w:t>
            </w:r>
          </w:p>
        </w:tc>
        <w:tc>
          <w:tcPr>
            <w:tcW w:w="1319" w:type="dxa"/>
            <w:tcBorders>
              <w:top w:val="nil"/>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30%</w:t>
            </w:r>
          </w:p>
        </w:tc>
        <w:tc>
          <w:tcPr>
            <w:tcW w:w="1293" w:type="dxa"/>
            <w:tcBorders>
              <w:top w:val="nil"/>
              <w:left w:val="nil"/>
              <w:bottom w:val="single" w:sz="4" w:space="0" w:color="auto"/>
              <w:right w:val="single" w:sz="4" w:space="0" w:color="auto"/>
            </w:tcBorders>
            <w:shd w:val="clear" w:color="auto" w:fill="auto"/>
            <w:noWrap/>
            <w:vAlign w:val="center"/>
            <w:hideMark/>
          </w:tcPr>
          <w:p w:rsidR="00184549" w:rsidRPr="00334584" w:rsidRDefault="00184549" w:rsidP="00184549">
            <w:pPr>
              <w:spacing w:after="0" w:line="240" w:lineRule="auto"/>
              <w:jc w:val="center"/>
              <w:rPr>
                <w:rFonts w:ascii="Times New Roman" w:hAnsi="Times New Roman"/>
                <w:b/>
                <w:color w:val="000000"/>
                <w:lang w:eastAsia="lt-LT"/>
              </w:rPr>
            </w:pPr>
            <w:r w:rsidRPr="00334584">
              <w:rPr>
                <w:rFonts w:ascii="Times New Roman" w:hAnsi="Times New Roman"/>
                <w:b/>
                <w:color w:val="000000"/>
                <w:lang w:eastAsia="lt-LT"/>
              </w:rPr>
              <w:t>53%</w:t>
            </w:r>
          </w:p>
        </w:tc>
      </w:tr>
    </w:tbl>
    <w:p w:rsidR="00184549" w:rsidRPr="000C3523" w:rsidRDefault="00184549" w:rsidP="00184549">
      <w:pPr>
        <w:spacing w:before="120" w:line="360" w:lineRule="auto"/>
        <w:jc w:val="center"/>
        <w:rPr>
          <w:rFonts w:ascii="Times New Roman" w:hAnsi="Times New Roman"/>
          <w:sz w:val="20"/>
          <w:szCs w:val="20"/>
        </w:rPr>
      </w:pPr>
      <w:r w:rsidRPr="00334584">
        <w:rPr>
          <w:rFonts w:ascii="Times New Roman" w:hAnsi="Times New Roman"/>
          <w:sz w:val="20"/>
          <w:szCs w:val="20"/>
        </w:rPr>
        <w:t>Source: based on the research results, 2018</w:t>
      </w:r>
    </w:p>
    <w:p w:rsidR="00184549" w:rsidRPr="00334584" w:rsidRDefault="00184549" w:rsidP="00184549">
      <w:pPr>
        <w:spacing w:line="360" w:lineRule="auto"/>
        <w:ind w:firstLine="720"/>
        <w:jc w:val="both"/>
        <w:rPr>
          <w:rFonts w:ascii="Times New Roman" w:hAnsi="Times New Roman"/>
          <w:sz w:val="24"/>
          <w:szCs w:val="24"/>
        </w:rPr>
      </w:pPr>
      <w:bookmarkStart w:id="114" w:name="_Toc520203133"/>
      <w:r>
        <w:rPr>
          <w:rFonts w:ascii="Times New Roman" w:hAnsi="Times New Roman"/>
          <w:sz w:val="24"/>
          <w:szCs w:val="24"/>
        </w:rPr>
        <w:t>Tangible</w:t>
      </w:r>
      <w:r w:rsidRPr="00334584">
        <w:rPr>
          <w:rFonts w:ascii="Times New Roman" w:hAnsi="Times New Roman"/>
          <w:sz w:val="24"/>
          <w:szCs w:val="24"/>
        </w:rPr>
        <w:t xml:space="preserve"> monetary motivation means in the company are the most important for </w:t>
      </w:r>
      <w:r>
        <w:rPr>
          <w:rFonts w:ascii="Times New Roman" w:hAnsi="Times New Roman"/>
          <w:sz w:val="24"/>
          <w:szCs w:val="24"/>
        </w:rPr>
        <w:t>employees</w:t>
      </w:r>
      <w:r w:rsidRPr="00334584">
        <w:rPr>
          <w:rFonts w:ascii="Times New Roman" w:hAnsi="Times New Roman"/>
          <w:sz w:val="24"/>
          <w:szCs w:val="24"/>
        </w:rPr>
        <w:t xml:space="preserve">. 90% of all respondents prioritized it, followed by socio-psychological motivation means (50%), </w:t>
      </w:r>
      <w:r>
        <w:rPr>
          <w:rFonts w:ascii="Times New Roman" w:hAnsi="Times New Roman"/>
          <w:sz w:val="24"/>
          <w:szCs w:val="24"/>
        </w:rPr>
        <w:t>tangible</w:t>
      </w:r>
      <w:r w:rsidRPr="00334584">
        <w:rPr>
          <w:rFonts w:ascii="Times New Roman" w:hAnsi="Times New Roman"/>
          <w:sz w:val="24"/>
          <w:szCs w:val="24"/>
        </w:rPr>
        <w:t xml:space="preserve"> non-monetary (43%) and administrative (17%) motivation means. </w:t>
      </w:r>
    </w:p>
    <w:p w:rsidR="006978CD" w:rsidRPr="00917E27" w:rsidRDefault="006978CD" w:rsidP="00AA46B8">
      <w:pPr>
        <w:pStyle w:val="Nadpis2"/>
        <w:rPr>
          <w:rFonts w:eastAsia="Calibri"/>
          <w:lang w:val="lt-LT"/>
        </w:rPr>
      </w:pPr>
      <w:bookmarkStart w:id="115" w:name="_Toc521938119"/>
      <w:r>
        <w:rPr>
          <w:rFonts w:eastAsia="Calibri"/>
        </w:rPr>
        <w:t>Proposed HR T</w:t>
      </w:r>
      <w:r w:rsidRPr="008A381C">
        <w:rPr>
          <w:rFonts w:eastAsia="Calibri"/>
        </w:rPr>
        <w:t>ools</w:t>
      </w:r>
      <w:bookmarkEnd w:id="114"/>
      <w:bookmarkEnd w:id="115"/>
    </w:p>
    <w:p w:rsidR="00127D20" w:rsidRPr="006978CD" w:rsidRDefault="00184549" w:rsidP="00184549">
      <w:pPr>
        <w:spacing w:after="120" w:line="360" w:lineRule="auto"/>
        <w:ind w:firstLine="720"/>
        <w:jc w:val="both"/>
        <w:rPr>
          <w:rFonts w:ascii="Times New Roman" w:hAnsi="Times New Roman"/>
          <w:sz w:val="24"/>
          <w:szCs w:val="24"/>
        </w:rPr>
      </w:pPr>
      <w:r w:rsidRPr="00334584">
        <w:rPr>
          <w:rFonts w:ascii="Times New Roman" w:hAnsi="Times New Roman"/>
          <w:sz w:val="24"/>
          <w:szCs w:val="24"/>
        </w:rPr>
        <w:t>Based on the research results 3 trends were formulated. They could be used to improve motivation system and its efficiency in order to achieve the best results in the company</w:t>
      </w:r>
      <w:r>
        <w:rPr>
          <w:rFonts w:ascii="Times New Roman" w:hAnsi="Times New Roman"/>
          <w:sz w:val="24"/>
          <w:szCs w:val="24"/>
        </w:rPr>
        <w:t>.</w:t>
      </w:r>
    </w:p>
    <w:p w:rsidR="006978CD" w:rsidRPr="005A60F8" w:rsidRDefault="00802812" w:rsidP="00802812">
      <w:pPr>
        <w:pStyle w:val="Titulek"/>
        <w:rPr>
          <w:rFonts w:cs="Times New Roman"/>
          <w:i/>
          <w:szCs w:val="24"/>
        </w:rPr>
      </w:pPr>
      <w:bookmarkStart w:id="116" w:name="_Toc521936612"/>
      <w:r w:rsidRPr="00CB68FF">
        <w:rPr>
          <w:b/>
        </w:rPr>
        <w:t xml:space="preserve">Table </w:t>
      </w:r>
      <w:r w:rsidRPr="00CB68FF">
        <w:rPr>
          <w:b/>
        </w:rPr>
        <w:fldChar w:fldCharType="begin"/>
      </w:r>
      <w:r w:rsidRPr="00CB68FF">
        <w:rPr>
          <w:b/>
        </w:rPr>
        <w:instrText xml:space="preserve"> SEQ Table \* ARABIC </w:instrText>
      </w:r>
      <w:r w:rsidRPr="00CB68FF">
        <w:rPr>
          <w:b/>
        </w:rPr>
        <w:fldChar w:fldCharType="separate"/>
      </w:r>
      <w:r w:rsidRPr="00CB68FF">
        <w:rPr>
          <w:b/>
          <w:noProof/>
        </w:rPr>
        <w:t>9</w:t>
      </w:r>
      <w:r w:rsidRPr="00CB68FF">
        <w:rPr>
          <w:b/>
        </w:rPr>
        <w:fldChar w:fldCharType="end"/>
      </w:r>
      <w:r>
        <w:t xml:space="preserve"> </w:t>
      </w:r>
      <w:r w:rsidRPr="004F2215">
        <w:t>UAB „Muita“ motyvacijos sistemos tobulinimo prielaidos.</w:t>
      </w:r>
      <w:bookmarkEnd w:id="116"/>
    </w:p>
    <w:tbl>
      <w:tblPr>
        <w:tblStyle w:val="Mkatabulky"/>
        <w:tblW w:w="0" w:type="auto"/>
        <w:jc w:val="center"/>
        <w:tblLook w:val="04A0" w:firstRow="1" w:lastRow="0" w:firstColumn="1" w:lastColumn="0" w:noHBand="0" w:noVBand="1"/>
      </w:tblPr>
      <w:tblGrid>
        <w:gridCol w:w="3035"/>
        <w:gridCol w:w="6158"/>
      </w:tblGrid>
      <w:tr w:rsidR="00184549" w:rsidRPr="006978CD" w:rsidTr="00184549">
        <w:trPr>
          <w:jc w:val="center"/>
        </w:trPr>
        <w:tc>
          <w:tcPr>
            <w:tcW w:w="3035" w:type="dxa"/>
          </w:tcPr>
          <w:p w:rsidR="00184549" w:rsidRPr="00334584" w:rsidRDefault="00184549" w:rsidP="00184549">
            <w:pPr>
              <w:spacing w:before="120" w:after="120" w:line="240" w:lineRule="auto"/>
              <w:rPr>
                <w:rFonts w:ascii="Times New Roman" w:hAnsi="Times New Roman"/>
                <w:b/>
                <w:sz w:val="24"/>
                <w:szCs w:val="24"/>
              </w:rPr>
            </w:pPr>
            <w:r w:rsidRPr="00334584">
              <w:rPr>
                <w:rFonts w:ascii="Times New Roman" w:hAnsi="Times New Roman"/>
                <w:b/>
                <w:sz w:val="24"/>
                <w:szCs w:val="24"/>
              </w:rPr>
              <w:t>Area of improvement</w:t>
            </w:r>
          </w:p>
        </w:tc>
        <w:tc>
          <w:tcPr>
            <w:tcW w:w="6158" w:type="dxa"/>
          </w:tcPr>
          <w:p w:rsidR="00184549" w:rsidRPr="00334584" w:rsidRDefault="00184549" w:rsidP="00184549">
            <w:pPr>
              <w:spacing w:before="120" w:after="120" w:line="240" w:lineRule="auto"/>
              <w:ind w:firstLine="720"/>
              <w:jc w:val="both"/>
              <w:rPr>
                <w:rFonts w:ascii="Times New Roman" w:hAnsi="Times New Roman"/>
                <w:b/>
                <w:sz w:val="24"/>
                <w:szCs w:val="24"/>
              </w:rPr>
            </w:pPr>
            <w:r w:rsidRPr="00334584">
              <w:rPr>
                <w:rFonts w:ascii="Times New Roman" w:hAnsi="Times New Roman"/>
                <w:b/>
                <w:sz w:val="24"/>
                <w:szCs w:val="24"/>
              </w:rPr>
              <w:t>Reasoning of improvement assumptions</w:t>
            </w:r>
          </w:p>
        </w:tc>
      </w:tr>
      <w:tr w:rsidR="00184549" w:rsidRPr="006978CD" w:rsidTr="00184549">
        <w:trPr>
          <w:jc w:val="center"/>
        </w:trPr>
        <w:tc>
          <w:tcPr>
            <w:tcW w:w="3035" w:type="dxa"/>
          </w:tcPr>
          <w:p w:rsidR="00184549" w:rsidRPr="00334584" w:rsidRDefault="00184549" w:rsidP="00184549">
            <w:pPr>
              <w:spacing w:line="360" w:lineRule="auto"/>
              <w:rPr>
                <w:rFonts w:ascii="Times New Roman" w:hAnsi="Times New Roman"/>
                <w:sz w:val="24"/>
                <w:szCs w:val="24"/>
              </w:rPr>
            </w:pPr>
            <w:r w:rsidRPr="00334584">
              <w:rPr>
                <w:rFonts w:ascii="Times New Roman" w:hAnsi="Times New Roman"/>
                <w:sz w:val="24"/>
                <w:szCs w:val="24"/>
              </w:rPr>
              <w:t>Variety of means</w:t>
            </w:r>
          </w:p>
        </w:tc>
        <w:tc>
          <w:tcPr>
            <w:tcW w:w="6158" w:type="dxa"/>
          </w:tcPr>
          <w:p w:rsidR="00184549" w:rsidRPr="00334584" w:rsidRDefault="00184549" w:rsidP="00184549">
            <w:pPr>
              <w:spacing w:line="360" w:lineRule="auto"/>
              <w:jc w:val="both"/>
              <w:rPr>
                <w:rFonts w:ascii="Times New Roman" w:hAnsi="Times New Roman"/>
                <w:sz w:val="24"/>
                <w:szCs w:val="24"/>
              </w:rPr>
            </w:pPr>
            <w:r w:rsidRPr="00334584">
              <w:rPr>
                <w:rFonts w:ascii="Times New Roman" w:hAnsi="Times New Roman"/>
                <w:sz w:val="24"/>
                <w:szCs w:val="24"/>
              </w:rPr>
              <w:t xml:space="preserve">Aiming at </w:t>
            </w:r>
            <w:r>
              <w:rPr>
                <w:rFonts w:ascii="Times New Roman" w:hAnsi="Times New Roman"/>
                <w:sz w:val="24"/>
                <w:szCs w:val="24"/>
              </w:rPr>
              <w:t>employee</w:t>
            </w:r>
            <w:r w:rsidRPr="00334584">
              <w:rPr>
                <w:rFonts w:ascii="Times New Roman" w:hAnsi="Times New Roman"/>
                <w:sz w:val="24"/>
                <w:szCs w:val="24"/>
              </w:rPr>
              <w:t xml:space="preserve"> job satisfaction as well as strengthening and support of their motivation, it is important to apply </w:t>
            </w:r>
            <w:r w:rsidRPr="00334584">
              <w:rPr>
                <w:rFonts w:ascii="Times New Roman" w:hAnsi="Times New Roman"/>
                <w:sz w:val="24"/>
                <w:szCs w:val="24"/>
              </w:rPr>
              <w:lastRenderedPageBreak/>
              <w:t xml:space="preserve">different motivation means and to be able to combine them efficiently. </w:t>
            </w:r>
          </w:p>
        </w:tc>
      </w:tr>
      <w:tr w:rsidR="00184549" w:rsidRPr="006978CD" w:rsidTr="00184549">
        <w:trPr>
          <w:jc w:val="center"/>
        </w:trPr>
        <w:tc>
          <w:tcPr>
            <w:tcW w:w="3035" w:type="dxa"/>
          </w:tcPr>
          <w:p w:rsidR="00184549" w:rsidRPr="00334584" w:rsidRDefault="00184549" w:rsidP="00184549">
            <w:pPr>
              <w:spacing w:line="360" w:lineRule="auto"/>
              <w:rPr>
                <w:rFonts w:ascii="Times New Roman" w:hAnsi="Times New Roman"/>
                <w:sz w:val="24"/>
                <w:szCs w:val="24"/>
              </w:rPr>
            </w:pPr>
            <w:r w:rsidRPr="00334584">
              <w:rPr>
                <w:rFonts w:ascii="Times New Roman" w:hAnsi="Times New Roman"/>
                <w:sz w:val="24"/>
                <w:szCs w:val="24"/>
              </w:rPr>
              <w:lastRenderedPageBreak/>
              <w:t xml:space="preserve">Individualization </w:t>
            </w:r>
          </w:p>
        </w:tc>
        <w:tc>
          <w:tcPr>
            <w:tcW w:w="6158" w:type="dxa"/>
          </w:tcPr>
          <w:p w:rsidR="00184549" w:rsidRPr="00334584" w:rsidRDefault="00184549" w:rsidP="00184549">
            <w:pPr>
              <w:spacing w:line="360" w:lineRule="auto"/>
              <w:jc w:val="both"/>
              <w:rPr>
                <w:rFonts w:ascii="Times New Roman" w:hAnsi="Times New Roman"/>
                <w:sz w:val="24"/>
                <w:szCs w:val="24"/>
              </w:rPr>
            </w:pPr>
            <w:r w:rsidRPr="00334584">
              <w:rPr>
                <w:rFonts w:ascii="Times New Roman" w:hAnsi="Times New Roman"/>
                <w:sz w:val="24"/>
                <w:szCs w:val="24"/>
              </w:rPr>
              <w:t xml:space="preserve">Aiming at necessary impact, motivation means must correspond to individual needs of every </w:t>
            </w:r>
            <w:r>
              <w:rPr>
                <w:rFonts w:ascii="Times New Roman" w:hAnsi="Times New Roman"/>
                <w:sz w:val="24"/>
                <w:szCs w:val="24"/>
              </w:rPr>
              <w:t>employee</w:t>
            </w:r>
            <w:r w:rsidRPr="00334584">
              <w:rPr>
                <w:rFonts w:ascii="Times New Roman" w:hAnsi="Times New Roman"/>
                <w:sz w:val="24"/>
                <w:szCs w:val="24"/>
              </w:rPr>
              <w:t xml:space="preserve">, so that their choice and composition must be individualized. </w:t>
            </w:r>
          </w:p>
        </w:tc>
      </w:tr>
      <w:tr w:rsidR="00184549" w:rsidRPr="006978CD" w:rsidTr="00184549">
        <w:trPr>
          <w:jc w:val="center"/>
        </w:trPr>
        <w:tc>
          <w:tcPr>
            <w:tcW w:w="3035" w:type="dxa"/>
          </w:tcPr>
          <w:p w:rsidR="00184549" w:rsidRPr="00334584" w:rsidRDefault="00184549" w:rsidP="00184549">
            <w:pPr>
              <w:spacing w:line="360" w:lineRule="auto"/>
              <w:rPr>
                <w:rFonts w:ascii="Times New Roman" w:hAnsi="Times New Roman"/>
                <w:sz w:val="24"/>
                <w:szCs w:val="24"/>
              </w:rPr>
            </w:pPr>
            <w:r w:rsidRPr="00334584">
              <w:rPr>
                <w:rFonts w:ascii="Times New Roman" w:hAnsi="Times New Roman"/>
                <w:sz w:val="24"/>
                <w:szCs w:val="24"/>
              </w:rPr>
              <w:t>Constant development</w:t>
            </w:r>
          </w:p>
        </w:tc>
        <w:tc>
          <w:tcPr>
            <w:tcW w:w="6158" w:type="dxa"/>
          </w:tcPr>
          <w:p w:rsidR="00184549" w:rsidRPr="00334584" w:rsidRDefault="00184549" w:rsidP="00184549">
            <w:pPr>
              <w:spacing w:line="360" w:lineRule="auto"/>
              <w:jc w:val="both"/>
              <w:rPr>
                <w:rFonts w:ascii="Times New Roman" w:hAnsi="Times New Roman"/>
                <w:sz w:val="24"/>
                <w:szCs w:val="24"/>
              </w:rPr>
            </w:pPr>
            <w:r w:rsidRPr="00334584">
              <w:rPr>
                <w:rFonts w:ascii="Times New Roman" w:hAnsi="Times New Roman"/>
                <w:sz w:val="24"/>
                <w:szCs w:val="24"/>
              </w:rPr>
              <w:t>Motivation system is an organic business element which corresponds to the needs of the company. As time passes motivation means start to lose the necessary impact. Therefore it is important to constantly review motivation system, to improve it and aim at its efficiency.</w:t>
            </w:r>
          </w:p>
        </w:tc>
      </w:tr>
    </w:tbl>
    <w:p w:rsidR="006978CD" w:rsidRDefault="006978CD" w:rsidP="00AE62D1">
      <w:pPr>
        <w:spacing w:after="0" w:line="360" w:lineRule="auto"/>
        <w:jc w:val="both"/>
        <w:rPr>
          <w:rFonts w:ascii="Times New Roman" w:hAnsi="Times New Roman"/>
          <w:sz w:val="24"/>
          <w:szCs w:val="24"/>
        </w:rPr>
      </w:pPr>
    </w:p>
    <w:p w:rsidR="00AE62D1" w:rsidRDefault="00AE62D1" w:rsidP="00AA46B8">
      <w:pPr>
        <w:pStyle w:val="Nadpis2"/>
        <w:rPr>
          <w:lang w:val="en-GB"/>
        </w:rPr>
      </w:pPr>
      <w:bookmarkStart w:id="117" w:name="_Toc520203134"/>
      <w:bookmarkStart w:id="118" w:name="_Toc521938120"/>
      <w:r w:rsidRPr="009D6F27">
        <w:rPr>
          <w:lang w:val="en-GB"/>
        </w:rPr>
        <w:t>Conclusion</w:t>
      </w:r>
      <w:bookmarkEnd w:id="117"/>
      <w:bookmarkEnd w:id="118"/>
    </w:p>
    <w:p w:rsidR="00FE09B2" w:rsidRPr="00334584" w:rsidRDefault="00FE09B2" w:rsidP="00FE09B2">
      <w:pPr>
        <w:spacing w:after="0" w:line="360" w:lineRule="auto"/>
        <w:ind w:firstLine="720"/>
        <w:jc w:val="both"/>
        <w:rPr>
          <w:rFonts w:ascii="Times New Roman" w:hAnsi="Times New Roman"/>
          <w:sz w:val="24"/>
          <w:szCs w:val="24"/>
        </w:rPr>
      </w:pPr>
      <w:r w:rsidRPr="00334584">
        <w:rPr>
          <w:rFonts w:ascii="Times New Roman" w:hAnsi="Times New Roman"/>
          <w:sz w:val="24"/>
          <w:szCs w:val="24"/>
        </w:rPr>
        <w:t xml:space="preserve">UAB „Muita“ </w:t>
      </w:r>
      <w:r>
        <w:rPr>
          <w:rFonts w:ascii="Times New Roman" w:hAnsi="Times New Roman"/>
          <w:sz w:val="24"/>
          <w:szCs w:val="24"/>
        </w:rPr>
        <w:t>employees</w:t>
      </w:r>
      <w:r w:rsidRPr="00334584">
        <w:rPr>
          <w:rFonts w:ascii="Times New Roman" w:hAnsi="Times New Roman"/>
          <w:sz w:val="24"/>
          <w:szCs w:val="24"/>
        </w:rPr>
        <w:t xml:space="preserve"> are most effectively motivated by motivation means which are directly related to financial benefit to an </w:t>
      </w:r>
      <w:r>
        <w:rPr>
          <w:rFonts w:ascii="Times New Roman" w:hAnsi="Times New Roman"/>
          <w:sz w:val="24"/>
          <w:szCs w:val="24"/>
        </w:rPr>
        <w:t>employee</w:t>
      </w:r>
      <w:r w:rsidRPr="00334584">
        <w:rPr>
          <w:rFonts w:ascii="Times New Roman" w:hAnsi="Times New Roman"/>
          <w:sz w:val="24"/>
          <w:szCs w:val="24"/>
        </w:rPr>
        <w:t xml:space="preserve">. Psychological microclimate is also very important to </w:t>
      </w:r>
      <w:r>
        <w:rPr>
          <w:rFonts w:ascii="Times New Roman" w:hAnsi="Times New Roman"/>
          <w:sz w:val="24"/>
          <w:szCs w:val="24"/>
        </w:rPr>
        <w:t>employees</w:t>
      </w:r>
      <w:r w:rsidRPr="00334584">
        <w:rPr>
          <w:rFonts w:ascii="Times New Roman" w:hAnsi="Times New Roman"/>
          <w:sz w:val="24"/>
          <w:szCs w:val="24"/>
        </w:rPr>
        <w:t xml:space="preserve"> in </w:t>
      </w:r>
      <w:r>
        <w:rPr>
          <w:rFonts w:ascii="Times New Roman" w:hAnsi="Times New Roman"/>
          <w:sz w:val="24"/>
          <w:szCs w:val="24"/>
        </w:rPr>
        <w:t>the</w:t>
      </w:r>
      <w:r w:rsidRPr="00334584">
        <w:rPr>
          <w:rFonts w:ascii="Times New Roman" w:hAnsi="Times New Roman"/>
          <w:sz w:val="24"/>
          <w:szCs w:val="24"/>
        </w:rPr>
        <w:t xml:space="preserve"> working environment. Attention is to be paid to organizational (administrative) motivation means which have the lowest priority. Having compared this trend of UAB „Muita“</w:t>
      </w:r>
      <w:r>
        <w:rPr>
          <w:rFonts w:ascii="Times New Roman" w:hAnsi="Times New Roman"/>
          <w:sz w:val="24"/>
          <w:szCs w:val="24"/>
        </w:rPr>
        <w:t>employees</w:t>
      </w:r>
      <w:r w:rsidRPr="00334584">
        <w:rPr>
          <w:rFonts w:ascii="Times New Roman" w:hAnsi="Times New Roman"/>
          <w:sz w:val="24"/>
          <w:szCs w:val="24"/>
        </w:rPr>
        <w:t xml:space="preserve"> with the equal distribution of the need for organizational (administrative) motivation means, it can be assumed that namely this group of motivation means is accepted as  self-evident and therefore it doesn’t get any exceptional attention.</w:t>
      </w:r>
    </w:p>
    <w:p w:rsidR="0032257C" w:rsidRPr="0033123D" w:rsidRDefault="00FE09B2" w:rsidP="00556F77">
      <w:pPr>
        <w:spacing w:line="360" w:lineRule="auto"/>
        <w:ind w:firstLine="720"/>
        <w:jc w:val="both"/>
        <w:rPr>
          <w:rFonts w:ascii="Times New Roman" w:hAnsi="Times New Roman"/>
          <w:sz w:val="24"/>
          <w:szCs w:val="24"/>
        </w:rPr>
      </w:pPr>
      <w:r>
        <w:rPr>
          <w:rFonts w:ascii="Times New Roman" w:hAnsi="Times New Roman"/>
          <w:sz w:val="24"/>
          <w:szCs w:val="24"/>
        </w:rPr>
        <w:t>For the</w:t>
      </w:r>
      <w:r w:rsidRPr="00334584">
        <w:rPr>
          <w:rFonts w:ascii="Times New Roman" w:hAnsi="Times New Roman"/>
          <w:sz w:val="24"/>
          <w:szCs w:val="24"/>
        </w:rPr>
        <w:t xml:space="preserve"> company it is important to care constantly, consistently of implementation of motivation means in the company and to increase </w:t>
      </w:r>
      <w:r>
        <w:rPr>
          <w:rFonts w:ascii="Times New Roman" w:hAnsi="Times New Roman"/>
          <w:sz w:val="24"/>
          <w:szCs w:val="24"/>
        </w:rPr>
        <w:t>employee</w:t>
      </w:r>
      <w:r w:rsidRPr="00334584">
        <w:rPr>
          <w:rFonts w:ascii="Times New Roman" w:hAnsi="Times New Roman"/>
          <w:sz w:val="24"/>
          <w:szCs w:val="24"/>
        </w:rPr>
        <w:t xml:space="preserve"> satisfaction with their help. These assumptions can contribute directly to the improvement of economic and financial results of the company: growth of </w:t>
      </w:r>
      <w:r>
        <w:rPr>
          <w:rFonts w:ascii="Times New Roman" w:hAnsi="Times New Roman"/>
          <w:sz w:val="24"/>
          <w:szCs w:val="24"/>
        </w:rPr>
        <w:t>employee</w:t>
      </w:r>
      <w:r w:rsidRPr="00334584">
        <w:rPr>
          <w:rFonts w:ascii="Times New Roman" w:hAnsi="Times New Roman"/>
          <w:sz w:val="24"/>
          <w:szCs w:val="24"/>
        </w:rPr>
        <w:t xml:space="preserve"> job satisfaction, </w:t>
      </w:r>
      <w:r>
        <w:rPr>
          <w:rFonts w:ascii="Times New Roman" w:hAnsi="Times New Roman"/>
          <w:sz w:val="24"/>
          <w:szCs w:val="24"/>
        </w:rPr>
        <w:t>employee</w:t>
      </w:r>
      <w:r w:rsidRPr="00334584">
        <w:rPr>
          <w:rFonts w:ascii="Times New Roman" w:hAnsi="Times New Roman"/>
          <w:sz w:val="24"/>
          <w:szCs w:val="24"/>
        </w:rPr>
        <w:t xml:space="preserve"> loyalty, labour efficiency, turnover and other financial indices. </w:t>
      </w:r>
    </w:p>
    <w:p w:rsidR="00AE62D1" w:rsidRDefault="00AE62D1" w:rsidP="00133EFB">
      <w:pPr>
        <w:pStyle w:val="Nadpis2"/>
        <w:spacing w:line="360" w:lineRule="auto"/>
        <w:rPr>
          <w:lang w:val="en-GB"/>
        </w:rPr>
      </w:pPr>
      <w:bookmarkStart w:id="119" w:name="_Toc520203135"/>
      <w:bookmarkStart w:id="120" w:name="_Toc521938121"/>
      <w:r w:rsidRPr="009D6F27">
        <w:rPr>
          <w:lang w:val="en-GB"/>
        </w:rPr>
        <w:t>Reflections on HRM in EU SMEs</w:t>
      </w:r>
      <w:bookmarkEnd w:id="119"/>
      <w:bookmarkEnd w:id="120"/>
    </w:p>
    <w:p w:rsidR="00133EFB" w:rsidRPr="00B325CA" w:rsidRDefault="00133EFB" w:rsidP="00133EFB">
      <w:pPr>
        <w:spacing w:line="360" w:lineRule="auto"/>
        <w:ind w:firstLine="720"/>
        <w:jc w:val="both"/>
        <w:rPr>
          <w:rFonts w:ascii="Times New Roman" w:hAnsi="Times New Roman"/>
          <w:sz w:val="24"/>
          <w:szCs w:val="24"/>
          <w:lang w:val="en-US"/>
        </w:rPr>
      </w:pPr>
      <w:bookmarkStart w:id="121" w:name="_Toc520203137"/>
      <w:bookmarkStart w:id="122" w:name="_Toc521938122"/>
      <w:r w:rsidRPr="00B325CA">
        <w:rPr>
          <w:rFonts w:ascii="Times New Roman" w:hAnsi="Times New Roman"/>
          <w:sz w:val="24"/>
          <w:szCs w:val="24"/>
          <w:lang w:val="en-US"/>
        </w:rPr>
        <w:t xml:space="preserve">UAB „Muita“ </w:t>
      </w:r>
      <w:r>
        <w:rPr>
          <w:rFonts w:ascii="Times New Roman" w:hAnsi="Times New Roman"/>
          <w:sz w:val="24"/>
          <w:szCs w:val="24"/>
          <w:lang w:val="en-US"/>
        </w:rPr>
        <w:t>employees are most effectively motivated by motivation measures which are directly related to financial benefit to an employee. Therefore European</w:t>
      </w:r>
      <w:r w:rsidRPr="00B325CA">
        <w:rPr>
          <w:rFonts w:ascii="Times New Roman" w:hAnsi="Times New Roman"/>
          <w:sz w:val="24"/>
          <w:szCs w:val="24"/>
          <w:lang w:val="en-US"/>
        </w:rPr>
        <w:t xml:space="preserve"> SMEs </w:t>
      </w:r>
      <w:r>
        <w:rPr>
          <w:rFonts w:ascii="Times New Roman" w:hAnsi="Times New Roman"/>
          <w:sz w:val="24"/>
          <w:szCs w:val="24"/>
          <w:lang w:val="en-US"/>
        </w:rPr>
        <w:t xml:space="preserve">should take into account the size of financial reward in a company and its competitiveness not only in the country of activity, but also throughout the European region. Since employees are motivated by quite different motivation measures, the EU SMEs could follow the results of the research when offering as many different motivation measures as possible, at the same time remembering the main aspect that the most important is not what motivation measures are applied, but how they </w:t>
      </w:r>
      <w:r>
        <w:rPr>
          <w:rFonts w:ascii="Times New Roman" w:hAnsi="Times New Roman"/>
          <w:sz w:val="24"/>
          <w:szCs w:val="24"/>
          <w:lang w:val="en-US"/>
        </w:rPr>
        <w:lastRenderedPageBreak/>
        <w:t>suit a particular employee. In other words, in order to apply motivation measures successfully, it is necessary to take into account individual needs of every employee</w:t>
      </w:r>
      <w:r w:rsidRPr="00B325CA">
        <w:rPr>
          <w:rFonts w:ascii="Times New Roman" w:hAnsi="Times New Roman"/>
          <w:sz w:val="24"/>
          <w:szCs w:val="24"/>
          <w:lang w:val="en-US"/>
        </w:rPr>
        <w:t>.</w:t>
      </w:r>
    </w:p>
    <w:p w:rsidR="0095612F" w:rsidRDefault="00AE62D1" w:rsidP="0032257C">
      <w:pPr>
        <w:pStyle w:val="Nadpis2"/>
        <w:numPr>
          <w:ilvl w:val="0"/>
          <w:numId w:val="0"/>
        </w:numPr>
        <w:spacing w:after="160" w:line="360" w:lineRule="auto"/>
        <w:ind w:left="576" w:hanging="576"/>
        <w:rPr>
          <w:rFonts w:cs="Times New Roman"/>
          <w:b w:val="0"/>
          <w:sz w:val="24"/>
          <w:szCs w:val="24"/>
          <w:lang w:val="en-GB"/>
        </w:rPr>
      </w:pPr>
      <w:r w:rsidRPr="009D6F27">
        <w:rPr>
          <w:rFonts w:cs="Times New Roman"/>
          <w:b w:val="0"/>
          <w:sz w:val="24"/>
          <w:szCs w:val="24"/>
          <w:lang w:val="en-GB"/>
        </w:rPr>
        <w:t>References</w:t>
      </w:r>
      <w:bookmarkEnd w:id="121"/>
      <w:bookmarkEnd w:id="122"/>
    </w:p>
    <w:p w:rsidR="003B290E" w:rsidRDefault="003B290E" w:rsidP="00127D20">
      <w:pPr>
        <w:pStyle w:val="Odstavecseseznamem"/>
        <w:numPr>
          <w:ilvl w:val="0"/>
          <w:numId w:val="32"/>
        </w:numPr>
        <w:spacing w:line="360" w:lineRule="auto"/>
        <w:ind w:left="360"/>
        <w:jc w:val="both"/>
        <w:rPr>
          <w:rFonts w:ascii="Times New Roman" w:hAnsi="Times New Roman"/>
          <w:sz w:val="24"/>
          <w:szCs w:val="24"/>
        </w:rPr>
      </w:pPr>
      <w:r w:rsidRPr="003B290E">
        <w:rPr>
          <w:rFonts w:ascii="Times New Roman" w:hAnsi="Times New Roman"/>
          <w:sz w:val="24"/>
          <w:szCs w:val="24"/>
        </w:rPr>
        <w:t>GRAŽULIS, V., VALICKAS, A, DAČIULYTĖ, R., SUDNICKAS,</w:t>
      </w:r>
      <w:r>
        <w:rPr>
          <w:rFonts w:ascii="Times New Roman" w:hAnsi="Times New Roman"/>
          <w:sz w:val="24"/>
          <w:szCs w:val="24"/>
        </w:rPr>
        <w:t xml:space="preserve"> </w:t>
      </w:r>
      <w:r w:rsidRPr="003B290E">
        <w:rPr>
          <w:rFonts w:ascii="Times New Roman" w:hAnsi="Times New Roman"/>
          <w:sz w:val="24"/>
          <w:szCs w:val="24"/>
        </w:rPr>
        <w:t>T. Darbuotojas</w:t>
      </w:r>
      <w:r>
        <w:rPr>
          <w:rFonts w:ascii="Times New Roman" w:hAnsi="Times New Roman"/>
          <w:sz w:val="24"/>
          <w:szCs w:val="24"/>
        </w:rPr>
        <w:t xml:space="preserve"> </w:t>
      </w:r>
      <w:r w:rsidRPr="003B290E">
        <w:rPr>
          <w:rFonts w:ascii="Times New Roman" w:hAnsi="Times New Roman"/>
          <w:sz w:val="24"/>
          <w:szCs w:val="24"/>
        </w:rPr>
        <w:t>organizacijos</w:t>
      </w:r>
      <w:r>
        <w:rPr>
          <w:rFonts w:ascii="Times New Roman" w:hAnsi="Times New Roman"/>
          <w:sz w:val="24"/>
          <w:szCs w:val="24"/>
        </w:rPr>
        <w:t xml:space="preserve"> </w:t>
      </w:r>
      <w:r w:rsidRPr="003B290E">
        <w:rPr>
          <w:rFonts w:ascii="Times New Roman" w:hAnsi="Times New Roman"/>
          <w:sz w:val="24"/>
          <w:szCs w:val="24"/>
        </w:rPr>
        <w:t>koordinačių</w:t>
      </w:r>
      <w:r>
        <w:rPr>
          <w:rFonts w:ascii="Times New Roman" w:hAnsi="Times New Roman"/>
          <w:sz w:val="24"/>
          <w:szCs w:val="24"/>
        </w:rPr>
        <w:t xml:space="preserve"> </w:t>
      </w:r>
      <w:r w:rsidRPr="003B290E">
        <w:rPr>
          <w:rFonts w:ascii="Times New Roman" w:hAnsi="Times New Roman"/>
          <w:sz w:val="24"/>
          <w:szCs w:val="24"/>
        </w:rPr>
        <w:t>sistemoje:</w:t>
      </w:r>
      <w:r>
        <w:rPr>
          <w:rFonts w:ascii="Times New Roman" w:hAnsi="Times New Roman"/>
          <w:sz w:val="24"/>
          <w:szCs w:val="24"/>
        </w:rPr>
        <w:t xml:space="preserve"> </w:t>
      </w:r>
      <w:r w:rsidRPr="003B290E">
        <w:rPr>
          <w:rFonts w:ascii="Times New Roman" w:hAnsi="Times New Roman"/>
          <w:sz w:val="24"/>
          <w:szCs w:val="24"/>
        </w:rPr>
        <w:t>žmogiškojo</w:t>
      </w:r>
      <w:r>
        <w:rPr>
          <w:rFonts w:ascii="Times New Roman" w:hAnsi="Times New Roman"/>
          <w:sz w:val="24"/>
          <w:szCs w:val="24"/>
        </w:rPr>
        <w:t xml:space="preserve"> </w:t>
      </w:r>
      <w:r w:rsidRPr="003B290E">
        <w:rPr>
          <w:rFonts w:ascii="Times New Roman" w:hAnsi="Times New Roman"/>
          <w:sz w:val="24"/>
          <w:szCs w:val="24"/>
        </w:rPr>
        <w:t>patencialo</w:t>
      </w:r>
      <w:r>
        <w:rPr>
          <w:rFonts w:ascii="Times New Roman" w:hAnsi="Times New Roman"/>
          <w:sz w:val="24"/>
          <w:szCs w:val="24"/>
        </w:rPr>
        <w:t xml:space="preserve"> </w:t>
      </w:r>
      <w:r w:rsidRPr="003B290E">
        <w:rPr>
          <w:rFonts w:ascii="Times New Roman" w:hAnsi="Times New Roman"/>
          <w:sz w:val="24"/>
          <w:szCs w:val="24"/>
        </w:rPr>
        <w:t>vystymo</w:t>
      </w:r>
      <w:r>
        <w:rPr>
          <w:rFonts w:ascii="Times New Roman" w:hAnsi="Times New Roman"/>
          <w:sz w:val="24"/>
          <w:szCs w:val="24"/>
        </w:rPr>
        <w:t xml:space="preserve"> </w:t>
      </w:r>
      <w:r w:rsidRPr="003B290E">
        <w:rPr>
          <w:rFonts w:ascii="Times New Roman" w:hAnsi="Times New Roman"/>
          <w:sz w:val="24"/>
          <w:szCs w:val="24"/>
        </w:rPr>
        <w:t>perspektyvos.</w:t>
      </w:r>
      <w:r>
        <w:rPr>
          <w:rFonts w:ascii="Times New Roman" w:hAnsi="Times New Roman"/>
          <w:sz w:val="24"/>
          <w:szCs w:val="24"/>
        </w:rPr>
        <w:t xml:space="preserve"> </w:t>
      </w:r>
      <w:r w:rsidRPr="003B290E">
        <w:rPr>
          <w:rFonts w:ascii="Times New Roman" w:hAnsi="Times New Roman"/>
          <w:sz w:val="24"/>
          <w:szCs w:val="24"/>
        </w:rPr>
        <w:t>Mokslo</w:t>
      </w:r>
      <w:r>
        <w:rPr>
          <w:rFonts w:ascii="Times New Roman" w:hAnsi="Times New Roman"/>
          <w:sz w:val="24"/>
          <w:szCs w:val="24"/>
        </w:rPr>
        <w:t xml:space="preserve"> </w:t>
      </w:r>
      <w:r w:rsidRPr="003B290E">
        <w:rPr>
          <w:rFonts w:ascii="Times New Roman" w:hAnsi="Times New Roman"/>
          <w:sz w:val="24"/>
          <w:szCs w:val="24"/>
        </w:rPr>
        <w:t>studija.</w:t>
      </w:r>
      <w:r>
        <w:rPr>
          <w:rFonts w:ascii="Times New Roman" w:hAnsi="Times New Roman"/>
          <w:sz w:val="24"/>
          <w:szCs w:val="24"/>
        </w:rPr>
        <w:t xml:space="preserve"> </w:t>
      </w:r>
      <w:r w:rsidRPr="003B290E">
        <w:rPr>
          <w:rFonts w:ascii="Times New Roman" w:hAnsi="Times New Roman"/>
          <w:sz w:val="24"/>
          <w:szCs w:val="24"/>
        </w:rPr>
        <w:t>Vilnius:</w:t>
      </w:r>
      <w:r>
        <w:rPr>
          <w:rFonts w:ascii="Times New Roman" w:hAnsi="Times New Roman"/>
          <w:sz w:val="24"/>
          <w:szCs w:val="24"/>
        </w:rPr>
        <w:t xml:space="preserve"> </w:t>
      </w:r>
      <w:r w:rsidRPr="003B290E">
        <w:rPr>
          <w:rFonts w:ascii="Times New Roman" w:hAnsi="Times New Roman"/>
          <w:sz w:val="24"/>
          <w:szCs w:val="24"/>
        </w:rPr>
        <w:t>MRU.</w:t>
      </w:r>
    </w:p>
    <w:p w:rsidR="00127D20" w:rsidRDefault="003B290E" w:rsidP="00127D20">
      <w:pPr>
        <w:pStyle w:val="Odstavecseseznamem"/>
        <w:numPr>
          <w:ilvl w:val="0"/>
          <w:numId w:val="32"/>
        </w:numPr>
        <w:spacing w:line="360" w:lineRule="auto"/>
        <w:ind w:left="360"/>
        <w:jc w:val="both"/>
        <w:rPr>
          <w:rFonts w:ascii="Times New Roman" w:hAnsi="Times New Roman"/>
          <w:sz w:val="24"/>
          <w:szCs w:val="24"/>
        </w:rPr>
      </w:pPr>
      <w:r>
        <w:rPr>
          <w:rFonts w:ascii="Times New Roman" w:hAnsi="Times New Roman"/>
          <w:sz w:val="24"/>
          <w:szCs w:val="24"/>
        </w:rPr>
        <w:t>M</w:t>
      </w:r>
      <w:r w:rsidRPr="003B290E">
        <w:rPr>
          <w:rFonts w:ascii="Times New Roman" w:hAnsi="Times New Roman"/>
          <w:sz w:val="24"/>
          <w:szCs w:val="24"/>
        </w:rPr>
        <w:t>ARCINKEVIČIŪTĖ, L. (2006). Darbuotojų darbo</w:t>
      </w:r>
      <w:r>
        <w:rPr>
          <w:rFonts w:ascii="Times New Roman" w:hAnsi="Times New Roman"/>
          <w:sz w:val="24"/>
          <w:szCs w:val="24"/>
        </w:rPr>
        <w:t xml:space="preserve"> </w:t>
      </w:r>
      <w:r w:rsidRPr="003B290E">
        <w:rPr>
          <w:rFonts w:ascii="Times New Roman" w:hAnsi="Times New Roman"/>
          <w:sz w:val="24"/>
          <w:szCs w:val="24"/>
        </w:rPr>
        <w:t>motyvavimo modeliai // Tiltai. 2006.1.</w:t>
      </w:r>
    </w:p>
    <w:p w:rsidR="00127D20" w:rsidRDefault="00127D20" w:rsidP="00127D20">
      <w:pPr>
        <w:pStyle w:val="Odstavecseseznamem"/>
        <w:numPr>
          <w:ilvl w:val="0"/>
          <w:numId w:val="32"/>
        </w:numPr>
        <w:spacing w:line="360" w:lineRule="auto"/>
        <w:ind w:left="360"/>
        <w:jc w:val="both"/>
        <w:rPr>
          <w:rFonts w:ascii="Times New Roman" w:hAnsi="Times New Roman"/>
          <w:sz w:val="24"/>
          <w:szCs w:val="24"/>
        </w:rPr>
      </w:pPr>
      <w:r w:rsidRPr="00127D20">
        <w:rPr>
          <w:rFonts w:ascii="Times New Roman" w:hAnsi="Times New Roman"/>
          <w:sz w:val="24"/>
          <w:szCs w:val="24"/>
        </w:rPr>
        <w:t>PALIDAUSKAITĖ, J. (2007). Motyvacijos unikalumas valstybės tarnyboje // Viešoji politika</w:t>
      </w:r>
      <w:r>
        <w:rPr>
          <w:rFonts w:ascii="Times New Roman" w:hAnsi="Times New Roman"/>
          <w:sz w:val="24"/>
          <w:szCs w:val="24"/>
        </w:rPr>
        <w:t xml:space="preserve"> </w:t>
      </w:r>
      <w:r w:rsidRPr="00127D20">
        <w:rPr>
          <w:rFonts w:ascii="Times New Roman" w:hAnsi="Times New Roman"/>
          <w:sz w:val="24"/>
          <w:szCs w:val="24"/>
        </w:rPr>
        <w:t>ir administravimas. – K</w:t>
      </w:r>
      <w:r>
        <w:rPr>
          <w:rFonts w:ascii="Times New Roman" w:hAnsi="Times New Roman"/>
          <w:sz w:val="24"/>
          <w:szCs w:val="24"/>
        </w:rPr>
        <w:t>aunas: KTU. Nr. 19.</w:t>
      </w:r>
    </w:p>
    <w:p w:rsidR="00127D20" w:rsidRPr="00127D20" w:rsidRDefault="00127D20" w:rsidP="00127D20">
      <w:pPr>
        <w:pStyle w:val="Odstavecseseznamem"/>
        <w:numPr>
          <w:ilvl w:val="0"/>
          <w:numId w:val="32"/>
        </w:numPr>
        <w:spacing w:line="360" w:lineRule="auto"/>
        <w:ind w:left="360"/>
        <w:jc w:val="both"/>
        <w:rPr>
          <w:rFonts w:ascii="Times New Roman" w:hAnsi="Times New Roman"/>
          <w:sz w:val="24"/>
          <w:szCs w:val="24"/>
        </w:rPr>
      </w:pPr>
      <w:r w:rsidRPr="00127D20">
        <w:rPr>
          <w:rFonts w:ascii="Times New Roman" w:eastAsiaTheme="minorHAnsi" w:hAnsi="Times New Roman"/>
          <w:sz w:val="24"/>
          <w:szCs w:val="24"/>
          <w:lang w:val="lt-LT"/>
        </w:rPr>
        <w:t>ZAKAREVIČIUS, P. (2003). Pokyčiai organizacijose: priežastys, valdymas, pasekmės.</w:t>
      </w:r>
      <w:r>
        <w:rPr>
          <w:rFonts w:ascii="Times New Roman" w:eastAsiaTheme="minorHAnsi" w:hAnsi="Times New Roman"/>
          <w:sz w:val="24"/>
          <w:szCs w:val="24"/>
          <w:lang w:val="lt-LT"/>
        </w:rPr>
        <w:t xml:space="preserve"> </w:t>
      </w:r>
      <w:r w:rsidRPr="00127D20">
        <w:rPr>
          <w:rFonts w:ascii="Times New Roman" w:eastAsiaTheme="minorHAnsi" w:hAnsi="Times New Roman"/>
          <w:sz w:val="24"/>
          <w:szCs w:val="24"/>
          <w:lang w:val="lt-LT"/>
        </w:rPr>
        <w:t>Monografija. − Kaunas: VDU.</w:t>
      </w:r>
    </w:p>
    <w:p w:rsidR="00127D20" w:rsidRDefault="00127D20" w:rsidP="00127D20">
      <w:pPr>
        <w:pStyle w:val="Odstavecseseznamem"/>
        <w:numPr>
          <w:ilvl w:val="0"/>
          <w:numId w:val="32"/>
        </w:numPr>
        <w:spacing w:line="360" w:lineRule="auto"/>
        <w:ind w:left="360"/>
        <w:jc w:val="both"/>
        <w:rPr>
          <w:rFonts w:ascii="Times New Roman" w:hAnsi="Times New Roman"/>
          <w:sz w:val="24"/>
          <w:szCs w:val="24"/>
        </w:rPr>
      </w:pPr>
      <w:r w:rsidRPr="003B290E">
        <w:rPr>
          <w:rFonts w:ascii="Times New Roman" w:hAnsi="Times New Roman"/>
          <w:sz w:val="24"/>
          <w:szCs w:val="24"/>
        </w:rPr>
        <w:t>ŽAPTORIUS, J. (2007). Darbuotojų motyvavimo sistemos kūrimas ir jos teorinė ana</w:t>
      </w:r>
      <w:r>
        <w:rPr>
          <w:rFonts w:ascii="Times New Roman" w:hAnsi="Times New Roman"/>
          <w:sz w:val="24"/>
          <w:szCs w:val="24"/>
        </w:rPr>
        <w:t xml:space="preserve">lizė.  Filosofija. Sociologija </w:t>
      </w:r>
      <w:r w:rsidRPr="003B290E">
        <w:rPr>
          <w:rFonts w:ascii="Times New Roman" w:hAnsi="Times New Roman"/>
          <w:sz w:val="24"/>
          <w:szCs w:val="24"/>
        </w:rPr>
        <w:t>Nr. 4.</w:t>
      </w:r>
    </w:p>
    <w:p w:rsidR="00127D20" w:rsidRDefault="00127D20" w:rsidP="00127D20">
      <w:pPr>
        <w:spacing w:line="360" w:lineRule="auto"/>
        <w:jc w:val="both"/>
        <w:rPr>
          <w:rFonts w:ascii="Times New Roman" w:hAnsi="Times New Roman"/>
          <w:sz w:val="24"/>
          <w:szCs w:val="24"/>
        </w:rPr>
      </w:pPr>
    </w:p>
    <w:p w:rsidR="00127D20" w:rsidRDefault="00127D20" w:rsidP="00127D20">
      <w:pPr>
        <w:spacing w:line="360" w:lineRule="auto"/>
        <w:jc w:val="both"/>
        <w:rPr>
          <w:rFonts w:ascii="Times New Roman" w:hAnsi="Times New Roman"/>
          <w:sz w:val="24"/>
          <w:szCs w:val="24"/>
        </w:rPr>
      </w:pPr>
    </w:p>
    <w:p w:rsidR="00127D20" w:rsidRDefault="00127D20" w:rsidP="00127D20">
      <w:pPr>
        <w:spacing w:line="360" w:lineRule="auto"/>
        <w:jc w:val="both"/>
        <w:rPr>
          <w:rFonts w:ascii="Times New Roman" w:hAnsi="Times New Roman"/>
          <w:sz w:val="24"/>
          <w:szCs w:val="24"/>
        </w:rPr>
      </w:pPr>
    </w:p>
    <w:p w:rsidR="00127D20" w:rsidRDefault="00127D20" w:rsidP="00127D20">
      <w:pPr>
        <w:spacing w:line="360" w:lineRule="auto"/>
        <w:jc w:val="both"/>
        <w:rPr>
          <w:rFonts w:ascii="Times New Roman" w:hAnsi="Times New Roman"/>
          <w:sz w:val="24"/>
          <w:szCs w:val="24"/>
        </w:rPr>
      </w:pPr>
    </w:p>
    <w:p w:rsidR="00127D20" w:rsidRDefault="00127D20" w:rsidP="00127D20">
      <w:pPr>
        <w:spacing w:line="360" w:lineRule="auto"/>
        <w:jc w:val="both"/>
        <w:rPr>
          <w:rFonts w:ascii="Times New Roman" w:hAnsi="Times New Roman"/>
          <w:sz w:val="24"/>
          <w:szCs w:val="24"/>
        </w:rPr>
      </w:pPr>
    </w:p>
    <w:p w:rsidR="00127D20" w:rsidRDefault="00127D20" w:rsidP="00127D20">
      <w:pPr>
        <w:spacing w:line="360" w:lineRule="auto"/>
        <w:jc w:val="both"/>
        <w:rPr>
          <w:rFonts w:ascii="Times New Roman" w:hAnsi="Times New Roman"/>
          <w:sz w:val="24"/>
          <w:szCs w:val="24"/>
        </w:rPr>
      </w:pPr>
    </w:p>
    <w:p w:rsidR="00127D20" w:rsidRDefault="00127D20" w:rsidP="00127D20">
      <w:pPr>
        <w:spacing w:line="360" w:lineRule="auto"/>
        <w:jc w:val="both"/>
        <w:rPr>
          <w:rFonts w:ascii="Times New Roman" w:hAnsi="Times New Roman"/>
          <w:sz w:val="24"/>
          <w:szCs w:val="24"/>
        </w:rPr>
      </w:pPr>
    </w:p>
    <w:p w:rsidR="00127D20" w:rsidRDefault="00127D20" w:rsidP="00127D20">
      <w:pPr>
        <w:spacing w:line="360" w:lineRule="auto"/>
        <w:jc w:val="both"/>
        <w:rPr>
          <w:rFonts w:ascii="Times New Roman" w:hAnsi="Times New Roman"/>
          <w:sz w:val="24"/>
          <w:szCs w:val="24"/>
        </w:rPr>
      </w:pPr>
    </w:p>
    <w:p w:rsidR="00127D20" w:rsidRDefault="00127D20" w:rsidP="00127D20">
      <w:pPr>
        <w:spacing w:line="360" w:lineRule="auto"/>
        <w:jc w:val="both"/>
        <w:rPr>
          <w:rFonts w:ascii="Times New Roman" w:hAnsi="Times New Roman"/>
          <w:sz w:val="24"/>
          <w:szCs w:val="24"/>
        </w:rPr>
      </w:pPr>
    </w:p>
    <w:p w:rsidR="00556F77" w:rsidRDefault="00556F77" w:rsidP="00127D20">
      <w:pPr>
        <w:spacing w:line="360" w:lineRule="auto"/>
        <w:jc w:val="both"/>
        <w:rPr>
          <w:rFonts w:ascii="Times New Roman" w:hAnsi="Times New Roman"/>
          <w:sz w:val="24"/>
          <w:szCs w:val="24"/>
        </w:rPr>
      </w:pPr>
    </w:p>
    <w:p w:rsidR="00556F77" w:rsidRDefault="00556F77" w:rsidP="00127D20">
      <w:pPr>
        <w:spacing w:line="360" w:lineRule="auto"/>
        <w:jc w:val="both"/>
        <w:rPr>
          <w:rFonts w:ascii="Times New Roman" w:hAnsi="Times New Roman"/>
          <w:sz w:val="24"/>
          <w:szCs w:val="24"/>
        </w:rPr>
      </w:pPr>
    </w:p>
    <w:p w:rsidR="00556F77" w:rsidRDefault="00556F77" w:rsidP="00127D20">
      <w:pPr>
        <w:spacing w:line="360" w:lineRule="auto"/>
        <w:jc w:val="both"/>
        <w:rPr>
          <w:rFonts w:ascii="Times New Roman" w:hAnsi="Times New Roman"/>
          <w:sz w:val="24"/>
          <w:szCs w:val="24"/>
        </w:rPr>
      </w:pPr>
    </w:p>
    <w:p w:rsidR="004B377E" w:rsidRDefault="004B377E" w:rsidP="00127D20">
      <w:pPr>
        <w:spacing w:line="360" w:lineRule="auto"/>
        <w:jc w:val="both"/>
        <w:rPr>
          <w:rFonts w:ascii="Times New Roman" w:hAnsi="Times New Roman"/>
          <w:sz w:val="24"/>
          <w:szCs w:val="24"/>
        </w:rPr>
      </w:pPr>
    </w:p>
    <w:p w:rsidR="00127D20" w:rsidRPr="00127D20" w:rsidRDefault="00127D20" w:rsidP="00127D20">
      <w:pPr>
        <w:spacing w:line="360" w:lineRule="auto"/>
        <w:jc w:val="both"/>
        <w:rPr>
          <w:rFonts w:ascii="Times New Roman" w:hAnsi="Times New Roman"/>
          <w:sz w:val="24"/>
          <w:szCs w:val="24"/>
        </w:rPr>
      </w:pPr>
    </w:p>
    <w:p w:rsidR="00D91BF6" w:rsidRPr="001B70AD" w:rsidRDefault="00D91BF6" w:rsidP="00AA46B8">
      <w:pPr>
        <w:pStyle w:val="Nadpis1"/>
        <w:rPr>
          <w:rFonts w:eastAsia="Calibri"/>
        </w:rPr>
      </w:pPr>
      <w:bookmarkStart w:id="123" w:name="_Toc520203138"/>
      <w:bookmarkStart w:id="124" w:name="_Toc521938123"/>
      <w:r w:rsidRPr="00DA4573">
        <w:rPr>
          <w:rFonts w:eastAsia="Calibri"/>
        </w:rPr>
        <w:lastRenderedPageBreak/>
        <w:t xml:space="preserve">CASE STUDY </w:t>
      </w:r>
      <w:r>
        <w:rPr>
          <w:rFonts w:eastAsia="Calibri"/>
        </w:rPr>
        <w:t>3</w:t>
      </w:r>
      <w:r w:rsidRPr="00DA4573">
        <w:rPr>
          <w:rFonts w:eastAsia="Calibri"/>
        </w:rPr>
        <w:t xml:space="preserve">: </w:t>
      </w:r>
      <w:r w:rsidR="0032257C">
        <w:rPr>
          <w:rFonts w:eastAsia="Calibri"/>
        </w:rPr>
        <w:t>EMPLOYEE EVALUATION</w:t>
      </w:r>
      <w:bookmarkEnd w:id="123"/>
      <w:bookmarkEnd w:id="124"/>
    </w:p>
    <w:p w:rsidR="00C94A5F" w:rsidRDefault="00C94A5F" w:rsidP="00AA46B8">
      <w:pPr>
        <w:pStyle w:val="Nadpis2"/>
        <w:rPr>
          <w:rFonts w:eastAsia="Calibri"/>
        </w:rPr>
      </w:pPr>
      <w:bookmarkStart w:id="125" w:name="_Toc520203139"/>
      <w:bookmarkStart w:id="126" w:name="_Toc521938124"/>
      <w:r w:rsidRPr="00C94A5F">
        <w:rPr>
          <w:rFonts w:eastAsia="Calibri"/>
        </w:rPr>
        <w:t>Abstract</w:t>
      </w:r>
      <w:bookmarkEnd w:id="125"/>
      <w:bookmarkEnd w:id="126"/>
    </w:p>
    <w:p w:rsidR="00C23A74" w:rsidRPr="00334584" w:rsidRDefault="00C23A74" w:rsidP="00C23A74">
      <w:pPr>
        <w:spacing w:after="0" w:line="360" w:lineRule="auto"/>
        <w:ind w:firstLine="284"/>
        <w:jc w:val="both"/>
        <w:rPr>
          <w:rFonts w:ascii="Times New Roman" w:hAnsi="Times New Roman"/>
          <w:sz w:val="24"/>
          <w:szCs w:val="24"/>
        </w:rPr>
      </w:pPr>
      <w:r w:rsidRPr="00334584">
        <w:rPr>
          <w:rFonts w:ascii="Times New Roman" w:hAnsi="Times New Roman"/>
          <w:sz w:val="24"/>
          <w:szCs w:val="24"/>
        </w:rPr>
        <w:t xml:space="preserve">In the recent years Lithuanian organizations pay more and more attention to their </w:t>
      </w:r>
      <w:r>
        <w:rPr>
          <w:rFonts w:ascii="Times New Roman" w:hAnsi="Times New Roman"/>
          <w:sz w:val="24"/>
          <w:szCs w:val="24"/>
        </w:rPr>
        <w:t>employees</w:t>
      </w:r>
      <w:r w:rsidRPr="00334584">
        <w:rPr>
          <w:rFonts w:ascii="Times New Roman" w:hAnsi="Times New Roman"/>
          <w:sz w:val="24"/>
          <w:szCs w:val="24"/>
        </w:rPr>
        <w:t xml:space="preserve">.  There comes a perception that an organization’s success depends on the people working there, their competence, experience and other qualities. It motivates organizations to allot more funds to </w:t>
      </w:r>
      <w:r>
        <w:rPr>
          <w:rFonts w:ascii="Times New Roman" w:hAnsi="Times New Roman"/>
          <w:sz w:val="24"/>
          <w:szCs w:val="24"/>
        </w:rPr>
        <w:t>employee</w:t>
      </w:r>
      <w:r w:rsidRPr="00334584">
        <w:rPr>
          <w:rFonts w:ascii="Times New Roman" w:hAnsi="Times New Roman"/>
          <w:sz w:val="24"/>
          <w:szCs w:val="24"/>
        </w:rPr>
        <w:t xml:space="preserve"> management: special methods of </w:t>
      </w:r>
      <w:r>
        <w:rPr>
          <w:rFonts w:ascii="Times New Roman" w:hAnsi="Times New Roman"/>
          <w:sz w:val="24"/>
          <w:szCs w:val="24"/>
        </w:rPr>
        <w:t>employee</w:t>
      </w:r>
      <w:r w:rsidRPr="00334584">
        <w:rPr>
          <w:rFonts w:ascii="Times New Roman" w:hAnsi="Times New Roman"/>
          <w:sz w:val="24"/>
          <w:szCs w:val="24"/>
        </w:rPr>
        <w:t xml:space="preserve"> search and selection are used, courses of different levels are organized to </w:t>
      </w:r>
      <w:r>
        <w:rPr>
          <w:rFonts w:ascii="Times New Roman" w:hAnsi="Times New Roman"/>
          <w:sz w:val="24"/>
          <w:szCs w:val="24"/>
        </w:rPr>
        <w:t>employees</w:t>
      </w:r>
      <w:r w:rsidRPr="00334584">
        <w:rPr>
          <w:rFonts w:ascii="Times New Roman" w:hAnsi="Times New Roman"/>
          <w:sz w:val="24"/>
          <w:szCs w:val="24"/>
        </w:rPr>
        <w:t xml:space="preserve">, modern systems of </w:t>
      </w:r>
      <w:r>
        <w:rPr>
          <w:rFonts w:ascii="Times New Roman" w:hAnsi="Times New Roman"/>
          <w:sz w:val="24"/>
          <w:szCs w:val="24"/>
        </w:rPr>
        <w:t>employee</w:t>
      </w:r>
      <w:r w:rsidRPr="00334584">
        <w:rPr>
          <w:rFonts w:ascii="Times New Roman" w:hAnsi="Times New Roman"/>
          <w:sz w:val="24"/>
          <w:szCs w:val="24"/>
        </w:rPr>
        <w:t xml:space="preserve"> assessment and payment for work are introduced, individual plans for </w:t>
      </w:r>
      <w:r>
        <w:rPr>
          <w:rFonts w:ascii="Times New Roman" w:hAnsi="Times New Roman"/>
          <w:sz w:val="24"/>
          <w:szCs w:val="24"/>
        </w:rPr>
        <w:t>employee</w:t>
      </w:r>
      <w:r w:rsidRPr="00334584">
        <w:rPr>
          <w:rFonts w:ascii="Times New Roman" w:hAnsi="Times New Roman"/>
          <w:sz w:val="24"/>
          <w:szCs w:val="24"/>
        </w:rPr>
        <w:t xml:space="preserve"> activity, education and career are prepared. Development of human resources management </w:t>
      </w:r>
      <w:r>
        <w:rPr>
          <w:rFonts w:ascii="Times New Roman" w:hAnsi="Times New Roman"/>
          <w:sz w:val="24"/>
          <w:szCs w:val="24"/>
        </w:rPr>
        <w:t xml:space="preserve">is becoming a </w:t>
      </w:r>
      <w:r w:rsidRPr="00334584">
        <w:rPr>
          <w:rFonts w:ascii="Times New Roman" w:hAnsi="Times New Roman"/>
          <w:sz w:val="24"/>
          <w:szCs w:val="24"/>
        </w:rPr>
        <w:t xml:space="preserve">more relevant area in organization management not only in business companies, but also in public sector, and the significance and importance of </w:t>
      </w:r>
      <w:r>
        <w:rPr>
          <w:rFonts w:ascii="Times New Roman" w:hAnsi="Times New Roman"/>
          <w:sz w:val="24"/>
          <w:szCs w:val="24"/>
        </w:rPr>
        <w:t>employee</w:t>
      </w:r>
      <w:r w:rsidRPr="00334584">
        <w:rPr>
          <w:rFonts w:ascii="Times New Roman" w:hAnsi="Times New Roman"/>
          <w:sz w:val="24"/>
          <w:szCs w:val="24"/>
        </w:rPr>
        <w:t xml:space="preserve"> assessment  for the results of a company are generally acknowledged. </w:t>
      </w:r>
    </w:p>
    <w:p w:rsidR="00C94A5F" w:rsidRDefault="00C23A74" w:rsidP="00C23A74">
      <w:pPr>
        <w:spacing w:line="360" w:lineRule="auto"/>
        <w:ind w:firstLine="284"/>
        <w:jc w:val="both"/>
        <w:rPr>
          <w:rFonts w:ascii="Times New Roman" w:hAnsi="Times New Roman"/>
          <w:sz w:val="24"/>
          <w:szCs w:val="24"/>
        </w:rPr>
      </w:pPr>
      <w:r w:rsidRPr="00334584">
        <w:rPr>
          <w:rFonts w:ascii="Times New Roman" w:hAnsi="Times New Roman"/>
          <w:sz w:val="24"/>
          <w:szCs w:val="24"/>
        </w:rPr>
        <w:t xml:space="preserve">Aim of the research – to analyze the specifics of the system of </w:t>
      </w:r>
      <w:r>
        <w:rPr>
          <w:rFonts w:ascii="Times New Roman" w:hAnsi="Times New Roman"/>
          <w:sz w:val="24"/>
          <w:szCs w:val="24"/>
        </w:rPr>
        <w:t xml:space="preserve">employee </w:t>
      </w:r>
      <w:r w:rsidRPr="00334584">
        <w:rPr>
          <w:rFonts w:ascii="Times New Roman" w:hAnsi="Times New Roman"/>
          <w:sz w:val="24"/>
          <w:szCs w:val="24"/>
        </w:rPr>
        <w:t xml:space="preserve">assessment in the organization and opportunities for development of this system. </w:t>
      </w:r>
    </w:p>
    <w:p w:rsidR="00D91BF6" w:rsidRDefault="00D91BF6" w:rsidP="00AA46B8">
      <w:pPr>
        <w:pStyle w:val="Nadpis2"/>
        <w:rPr>
          <w:rFonts w:eastAsia="Calibri"/>
        </w:rPr>
      </w:pPr>
      <w:bookmarkStart w:id="127" w:name="_Toc520203140"/>
      <w:bookmarkStart w:id="128" w:name="_Toc521938125"/>
      <w:r>
        <w:rPr>
          <w:rFonts w:eastAsia="Calibri"/>
        </w:rPr>
        <w:t>Introduction to the Organisation and I</w:t>
      </w:r>
      <w:r w:rsidRPr="00DA4573">
        <w:rPr>
          <w:rFonts w:eastAsia="Calibri"/>
        </w:rPr>
        <w:t>ndustry</w:t>
      </w:r>
      <w:bookmarkEnd w:id="127"/>
      <w:bookmarkEnd w:id="128"/>
    </w:p>
    <w:p w:rsidR="00C23A74" w:rsidRPr="00334584" w:rsidRDefault="00C23A74" w:rsidP="00C23A74">
      <w:pPr>
        <w:spacing w:after="0" w:line="360" w:lineRule="auto"/>
        <w:ind w:firstLine="284"/>
        <w:jc w:val="both"/>
        <w:rPr>
          <w:rFonts w:ascii="Times New Roman" w:hAnsi="Times New Roman"/>
          <w:sz w:val="24"/>
          <w:szCs w:val="24"/>
          <w:lang w:eastAsia="lt-LT"/>
        </w:rPr>
      </w:pPr>
      <w:bookmarkStart w:id="129" w:name="_Toc520203141"/>
      <w:r w:rsidRPr="00334584">
        <w:rPr>
          <w:rFonts w:ascii="Times New Roman" w:hAnsi="Times New Roman"/>
          <w:sz w:val="24"/>
          <w:szCs w:val="24"/>
        </w:rPr>
        <w:t xml:space="preserve">„Magrės Baldai“ – is a successfully growing family business established in Riešė,Vilnius region, in 1996. The company’s name was once inspired by daughters of the founder  – Marta and Greta. “Magrės baldai“ trademark  is recognized by Lithuanians because it is a Lithuanian trademark. The company’s team, which has more than 180 </w:t>
      </w:r>
      <w:r>
        <w:rPr>
          <w:rFonts w:ascii="Times New Roman" w:hAnsi="Times New Roman"/>
          <w:sz w:val="24"/>
          <w:szCs w:val="24"/>
        </w:rPr>
        <w:t>employees</w:t>
      </w:r>
      <w:r w:rsidRPr="00334584">
        <w:rPr>
          <w:rFonts w:ascii="Times New Roman" w:hAnsi="Times New Roman"/>
          <w:sz w:val="24"/>
          <w:szCs w:val="24"/>
        </w:rPr>
        <w:t xml:space="preserve"> (in all the Lithuani</w:t>
      </w:r>
      <w:r>
        <w:rPr>
          <w:rFonts w:ascii="Times New Roman" w:hAnsi="Times New Roman"/>
          <w:sz w:val="24"/>
          <w:szCs w:val="24"/>
        </w:rPr>
        <w:t>an divisions), ensures a qualit</w:t>
      </w:r>
      <w:r w:rsidRPr="00334584">
        <w:rPr>
          <w:rFonts w:ascii="Times New Roman" w:hAnsi="Times New Roman"/>
          <w:sz w:val="24"/>
          <w:szCs w:val="24"/>
        </w:rPr>
        <w:t>ative process of producing PREMIUM class furniture, decisions of modern classical design and expert aid to families, whi</w:t>
      </w:r>
      <w:r w:rsidRPr="0091795C">
        <w:rPr>
          <w:rFonts w:ascii="Times New Roman" w:hAnsi="Times New Roman"/>
          <w:sz w:val="24"/>
          <w:szCs w:val="24"/>
          <w:u w:val="single"/>
        </w:rPr>
        <w:t>ch</w:t>
      </w:r>
      <w:r w:rsidRPr="00334584">
        <w:rPr>
          <w:rFonts w:ascii="Times New Roman" w:hAnsi="Times New Roman"/>
          <w:sz w:val="24"/>
          <w:szCs w:val="24"/>
        </w:rPr>
        <w:t xml:space="preserve"> choose furniture in the salons of the furnit</w:t>
      </w:r>
      <w:r>
        <w:rPr>
          <w:rFonts w:ascii="Times New Roman" w:hAnsi="Times New Roman"/>
          <w:sz w:val="24"/>
          <w:szCs w:val="24"/>
        </w:rPr>
        <w:t>ure shops, operating in many tow</w:t>
      </w:r>
      <w:r w:rsidRPr="00334584">
        <w:rPr>
          <w:rFonts w:ascii="Times New Roman" w:hAnsi="Times New Roman"/>
          <w:sz w:val="24"/>
          <w:szCs w:val="24"/>
        </w:rPr>
        <w:t xml:space="preserve">ns of the country or online. The team of designers and projectors of this company from the first stages of furniture design aim at constructing furniture, which would be functional, comfortable, qualitative and stable and would satisfy customers for many years. Therefore a lot of attention is paid to the quality of furniture, professional consultations are </w:t>
      </w:r>
      <w:r>
        <w:rPr>
          <w:rFonts w:ascii="Times New Roman" w:hAnsi="Times New Roman"/>
          <w:sz w:val="24"/>
          <w:szCs w:val="24"/>
        </w:rPr>
        <w:t>provided</w:t>
      </w:r>
      <w:r w:rsidRPr="00334584">
        <w:rPr>
          <w:rFonts w:ascii="Times New Roman" w:hAnsi="Times New Roman"/>
          <w:sz w:val="24"/>
          <w:szCs w:val="24"/>
        </w:rPr>
        <w:t xml:space="preserve"> and </w:t>
      </w:r>
      <w:r>
        <w:rPr>
          <w:rFonts w:ascii="Times New Roman" w:hAnsi="Times New Roman"/>
          <w:sz w:val="24"/>
          <w:szCs w:val="24"/>
        </w:rPr>
        <w:t xml:space="preserve">there is </w:t>
      </w:r>
      <w:r w:rsidRPr="00334584">
        <w:rPr>
          <w:rFonts w:ascii="Times New Roman" w:hAnsi="Times New Roman"/>
          <w:sz w:val="24"/>
          <w:szCs w:val="24"/>
        </w:rPr>
        <w:t xml:space="preserve">also a wide choice of tapestry and natural leathers. This company also has a responsible attitude towards environment. Every year it invests in technologies, installs equipment which helps to use materials optimally. </w:t>
      </w:r>
      <w:r w:rsidRPr="00334584">
        <w:rPr>
          <w:rFonts w:ascii="Times New Roman" w:hAnsi="Times New Roman"/>
          <w:sz w:val="24"/>
          <w:szCs w:val="24"/>
          <w:lang w:eastAsia="lt-LT"/>
        </w:rPr>
        <w:t xml:space="preserve">“Magrės baldai“ is the company, which sells the biggest part of its production in Lithuania.  </w:t>
      </w:r>
    </w:p>
    <w:p w:rsidR="00C23A74" w:rsidRPr="00334584" w:rsidRDefault="00C23A74" w:rsidP="00C23A74">
      <w:pPr>
        <w:pStyle w:val="Normlnweb"/>
        <w:spacing w:before="0" w:beforeAutospacing="0" w:after="0" w:afterAutospacing="0" w:line="360" w:lineRule="auto"/>
        <w:ind w:firstLine="284"/>
        <w:jc w:val="both"/>
        <w:rPr>
          <w:lang w:val="en-US"/>
        </w:rPr>
      </w:pPr>
      <w:r w:rsidRPr="00334584">
        <w:rPr>
          <w:lang w:val="en-US"/>
        </w:rPr>
        <w:t>“Magrės baldai“ vision – to become the most innovative and friendly furniture shop and to make favourable work and rest conditions to its customers when producing high quality furniture. Their mission – to improve human life, helping people t</w:t>
      </w:r>
      <w:r>
        <w:rPr>
          <w:lang w:val="en-US"/>
        </w:rPr>
        <w:t xml:space="preserve">o obtain furniture comfortably </w:t>
      </w:r>
      <w:r w:rsidRPr="00334584">
        <w:rPr>
          <w:lang w:val="en-US"/>
        </w:rPr>
        <w:t xml:space="preserve">and </w:t>
      </w:r>
      <w:r w:rsidRPr="00334584">
        <w:rPr>
          <w:lang w:val="en-US"/>
        </w:rPr>
        <w:lastRenderedPageBreak/>
        <w:t xml:space="preserve">pleasantly. It is important to be the first in </w:t>
      </w:r>
      <w:r>
        <w:rPr>
          <w:lang w:val="en-US"/>
        </w:rPr>
        <w:t xml:space="preserve">the </w:t>
      </w:r>
      <w:r w:rsidRPr="00334584">
        <w:rPr>
          <w:lang w:val="en-US"/>
        </w:rPr>
        <w:t>customer service and always exceed expectations of consumers.</w:t>
      </w:r>
    </w:p>
    <w:p w:rsidR="00C23A74" w:rsidRPr="00334584" w:rsidRDefault="00C23A74" w:rsidP="00C23A74">
      <w:pPr>
        <w:pStyle w:val="Normlnweb"/>
        <w:spacing w:before="0" w:beforeAutospacing="0" w:after="240" w:afterAutospacing="0" w:line="360" w:lineRule="auto"/>
        <w:ind w:firstLine="142"/>
        <w:jc w:val="both"/>
        <w:rPr>
          <w:lang w:val="en-US"/>
        </w:rPr>
      </w:pPr>
      <w:r w:rsidRPr="00334584">
        <w:rPr>
          <w:lang w:val="en-US"/>
        </w:rPr>
        <w:t xml:space="preserve">Work principles in the furniture company: everyone does what he/she likes, where can achieve most and where creates </w:t>
      </w:r>
      <w:r>
        <w:rPr>
          <w:lang w:val="en-US"/>
        </w:rPr>
        <w:t>the biggest value. Always think</w:t>
      </w:r>
      <w:r w:rsidRPr="00334584">
        <w:rPr>
          <w:lang w:val="en-US"/>
        </w:rPr>
        <w:t xml:space="preserve"> about the benefit of one’s work to a customer and are honest to oneself, colleagues, partners </w:t>
      </w:r>
      <w:r>
        <w:rPr>
          <w:lang w:val="en-US"/>
        </w:rPr>
        <w:t xml:space="preserve"> </w:t>
      </w:r>
      <w:r w:rsidRPr="00334584">
        <w:rPr>
          <w:lang w:val="en-US"/>
        </w:rPr>
        <w:t>and customers. Communication is clear, open, simple and cheerful.</w:t>
      </w:r>
    </w:p>
    <w:p w:rsidR="00D91BF6" w:rsidRDefault="00D91BF6" w:rsidP="00AA46B8">
      <w:pPr>
        <w:pStyle w:val="Nadpis3"/>
        <w:rPr>
          <w:rFonts w:eastAsia="Calibri"/>
        </w:rPr>
      </w:pPr>
      <w:bookmarkStart w:id="130" w:name="_Toc521938126"/>
      <w:r>
        <w:rPr>
          <w:rFonts w:eastAsia="Calibri"/>
        </w:rPr>
        <w:t>Organization S</w:t>
      </w:r>
      <w:r w:rsidRPr="00DA4573">
        <w:rPr>
          <w:rFonts w:eastAsia="Calibri"/>
        </w:rPr>
        <w:t>tructure</w:t>
      </w:r>
      <w:bookmarkEnd w:id="129"/>
      <w:bookmarkEnd w:id="130"/>
    </w:p>
    <w:p w:rsidR="00C23A74" w:rsidRPr="00334584" w:rsidRDefault="00C23A74" w:rsidP="00C23A74">
      <w:pPr>
        <w:spacing w:after="0" w:line="360" w:lineRule="auto"/>
        <w:ind w:firstLine="720"/>
        <w:jc w:val="both"/>
        <w:rPr>
          <w:rFonts w:ascii="Times New Roman" w:hAnsi="Times New Roman"/>
          <w:sz w:val="24"/>
          <w:szCs w:val="24"/>
        </w:rPr>
      </w:pPr>
      <w:r w:rsidRPr="00334584">
        <w:rPr>
          <w:rFonts w:ascii="Times New Roman" w:hAnsi="Times New Roman"/>
          <w:sz w:val="24"/>
          <w:szCs w:val="24"/>
        </w:rPr>
        <w:t xml:space="preserve">The company’s structure is functional, i.e. in the organization, </w:t>
      </w:r>
      <w:r>
        <w:rPr>
          <w:rFonts w:ascii="Times New Roman" w:hAnsi="Times New Roman"/>
          <w:sz w:val="24"/>
          <w:szCs w:val="24"/>
        </w:rPr>
        <w:t>employees</w:t>
      </w:r>
      <w:r w:rsidRPr="00334584">
        <w:rPr>
          <w:rFonts w:ascii="Times New Roman" w:hAnsi="Times New Roman"/>
          <w:sz w:val="24"/>
          <w:szCs w:val="24"/>
        </w:rPr>
        <w:t xml:space="preserve">, working in one or several interrelated areas of activity, i.e. performing similar functions, are gathered in separate divisions. Each division is headed by a head, who reports to a higher level management. </w:t>
      </w:r>
    </w:p>
    <w:p w:rsidR="00D05DA5" w:rsidRPr="00D05DA5" w:rsidRDefault="00C23A74" w:rsidP="00C23A74">
      <w:pPr>
        <w:spacing w:after="0" w:line="360" w:lineRule="auto"/>
        <w:ind w:firstLine="720"/>
        <w:jc w:val="both"/>
        <w:rPr>
          <w:rFonts w:ascii="Times New Roman" w:hAnsi="Times New Roman"/>
          <w:sz w:val="24"/>
          <w:szCs w:val="24"/>
        </w:rPr>
      </w:pPr>
      <w:r w:rsidRPr="00334584">
        <w:rPr>
          <w:rFonts w:ascii="Times New Roman" w:hAnsi="Times New Roman"/>
          <w:sz w:val="24"/>
          <w:szCs w:val="24"/>
        </w:rPr>
        <w:t>UAB „Magrės baldai</w:t>
      </w:r>
      <w:r>
        <w:rPr>
          <w:rFonts w:ascii="Times New Roman" w:hAnsi="Times New Roman"/>
          <w:sz w:val="24"/>
          <w:szCs w:val="24"/>
        </w:rPr>
        <w:t>“</w:t>
      </w:r>
      <w:r w:rsidRPr="00334584">
        <w:rPr>
          <w:rFonts w:ascii="Times New Roman" w:hAnsi="Times New Roman"/>
          <w:sz w:val="24"/>
          <w:szCs w:val="24"/>
        </w:rPr>
        <w:t xml:space="preserve">company doesn’t have a separate </w:t>
      </w:r>
      <w:r>
        <w:rPr>
          <w:rFonts w:ascii="Times New Roman" w:hAnsi="Times New Roman"/>
          <w:sz w:val="24"/>
          <w:szCs w:val="24"/>
        </w:rPr>
        <w:t>employee</w:t>
      </w:r>
      <w:r w:rsidRPr="00334584">
        <w:rPr>
          <w:rFonts w:ascii="Times New Roman" w:hAnsi="Times New Roman"/>
          <w:sz w:val="24"/>
          <w:szCs w:val="24"/>
        </w:rPr>
        <w:t xml:space="preserve"> management department. All the necessary activities, related to </w:t>
      </w:r>
      <w:r>
        <w:rPr>
          <w:rFonts w:ascii="Times New Roman" w:hAnsi="Times New Roman"/>
          <w:sz w:val="24"/>
          <w:szCs w:val="24"/>
        </w:rPr>
        <w:t>employee</w:t>
      </w:r>
      <w:r w:rsidRPr="00334584">
        <w:rPr>
          <w:rFonts w:ascii="Times New Roman" w:hAnsi="Times New Roman"/>
          <w:sz w:val="24"/>
          <w:szCs w:val="24"/>
        </w:rPr>
        <w:t xml:space="preserve"> organizing and management are carried out by the head of customer service department, who also performs a role of </w:t>
      </w:r>
      <w:r>
        <w:rPr>
          <w:rFonts w:ascii="Times New Roman" w:hAnsi="Times New Roman"/>
          <w:sz w:val="24"/>
          <w:szCs w:val="24"/>
        </w:rPr>
        <w:t>employee</w:t>
      </w:r>
      <w:r w:rsidRPr="00334584">
        <w:rPr>
          <w:rFonts w:ascii="Times New Roman" w:hAnsi="Times New Roman"/>
          <w:sz w:val="24"/>
          <w:szCs w:val="24"/>
        </w:rPr>
        <w:t xml:space="preserve"> manager</w:t>
      </w:r>
      <w:r>
        <w:rPr>
          <w:rFonts w:ascii="Times New Roman" w:hAnsi="Times New Roman"/>
          <w:sz w:val="24"/>
          <w:szCs w:val="24"/>
        </w:rPr>
        <w:t xml:space="preserve">. </w:t>
      </w:r>
      <w:r w:rsidR="00D05DA5" w:rsidRPr="00D05DA5">
        <w:rPr>
          <w:rFonts w:ascii="Times New Roman" w:hAnsi="Times New Roman"/>
          <w:sz w:val="24"/>
          <w:szCs w:val="24"/>
        </w:rPr>
        <w:t xml:space="preserve"> </w:t>
      </w:r>
    </w:p>
    <w:p w:rsidR="00D05DA5" w:rsidRDefault="00FA3F3A" w:rsidP="00D05DA5">
      <w:pPr>
        <w:spacing w:after="240"/>
        <w:jc w:val="center"/>
        <w:rPr>
          <w:rFonts w:ascii="Times New Roman" w:hAnsi="Times New Roman"/>
          <w:b/>
          <w:sz w:val="28"/>
          <w:szCs w:val="28"/>
          <w:lang w:eastAsia="lt-LT"/>
        </w:rPr>
      </w:pPr>
      <w:r>
        <w:rPr>
          <w:rFonts w:ascii="Times New Roman" w:hAnsi="Times New Roman"/>
          <w:b/>
          <w:noProof/>
          <w:sz w:val="28"/>
          <w:szCs w:val="28"/>
          <w:lang w:val="cs-CZ" w:eastAsia="cs-CZ"/>
        </w:rPr>
        <mc:AlternateContent>
          <mc:Choice Requires="wps">
            <w:drawing>
              <wp:anchor distT="0" distB="0" distL="114300" distR="114300" simplePos="0" relativeHeight="251890688" behindDoc="0" locked="0" layoutInCell="1" allowOverlap="1">
                <wp:simplePos x="0" y="0"/>
                <wp:positionH relativeFrom="column">
                  <wp:posOffset>3775075</wp:posOffset>
                </wp:positionH>
                <wp:positionV relativeFrom="paragraph">
                  <wp:posOffset>271780</wp:posOffset>
                </wp:positionV>
                <wp:extent cx="0" cy="114300"/>
                <wp:effectExtent l="0" t="0" r="19050" b="19050"/>
                <wp:wrapNone/>
                <wp:docPr id="278" name="Straight Connector 278"/>
                <wp:cNvGraphicFramePr/>
                <a:graphic xmlns:a="http://schemas.openxmlformats.org/drawingml/2006/main">
                  <a:graphicData uri="http://schemas.microsoft.com/office/word/2010/wordprocessingShape">
                    <wps:wsp>
                      <wps:cNvCnPr/>
                      <wps:spPr>
                        <a:xfrm>
                          <a:off x="0" y="0"/>
                          <a:ext cx="0" cy="11430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213D5DA" id="Straight Connector 278" o:spid="_x0000_s1026" style="position:absolute;z-index:251890688;visibility:visible;mso-wrap-style:square;mso-wrap-distance-left:9pt;mso-wrap-distance-top:0;mso-wrap-distance-right:9pt;mso-wrap-distance-bottom:0;mso-position-horizontal:absolute;mso-position-horizontal-relative:text;mso-position-vertical:absolute;mso-position-vertical-relative:text" from="297.25pt,21.4pt" to="297.25pt,3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" strokecolor="black [3200]" strokeweight="1.5pt">
                <v:stroke joinstyle="miter"/>
              </v:line>
            </w:pict>
          </mc:Fallback>
        </mc:AlternateContent>
      </w:r>
      <w:r>
        <w:rPr>
          <w:rFonts w:ascii="Times New Roman" w:hAnsi="Times New Roman"/>
          <w:b/>
          <w:noProof/>
          <w:sz w:val="28"/>
          <w:szCs w:val="28"/>
          <w:lang w:val="cs-CZ" w:eastAsia="cs-CZ"/>
        </w:rPr>
        <mc:AlternateContent>
          <mc:Choice Requires="wps">
            <w:drawing>
              <wp:anchor distT="0" distB="0" distL="114300" distR="114300" simplePos="0" relativeHeight="251889664" behindDoc="0" locked="0" layoutInCell="1" allowOverlap="1" wp14:anchorId="3FDE22B9" wp14:editId="47E6DDD6">
                <wp:simplePos x="0" y="0"/>
                <wp:positionH relativeFrom="column">
                  <wp:posOffset>5367655</wp:posOffset>
                </wp:positionH>
                <wp:positionV relativeFrom="paragraph">
                  <wp:posOffset>271780</wp:posOffset>
                </wp:positionV>
                <wp:extent cx="0" cy="209550"/>
                <wp:effectExtent l="0" t="0" r="19050" b="19050"/>
                <wp:wrapNone/>
                <wp:docPr id="277" name="Straight Connector 277"/>
                <wp:cNvGraphicFramePr/>
                <a:graphic xmlns:a="http://schemas.openxmlformats.org/drawingml/2006/main">
                  <a:graphicData uri="http://schemas.microsoft.com/office/word/2010/wordprocessingShape">
                    <wps:wsp>
                      <wps:cNvCnPr/>
                      <wps:spPr>
                        <a:xfrm>
                          <a:off x="0" y="0"/>
                          <a:ext cx="0" cy="20955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B8102F6" id="Straight Connector 277" o:spid="_x0000_s1026" style="position:absolute;z-index:251889664;visibility:visible;mso-wrap-style:square;mso-wrap-distance-left:9pt;mso-wrap-distance-top:0;mso-wrap-distance-right:9pt;mso-wrap-distance-bottom:0;mso-position-horizontal:absolute;mso-position-horizontal-relative:text;mso-position-vertical:absolute;mso-position-vertical-relative:text" from="422.65pt,21.4pt" to="422.6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" strokecolor="black [3200]" strokeweight="1.5pt">
                <v:stroke joinstyle="miter"/>
              </v:line>
            </w:pict>
          </mc:Fallback>
        </mc:AlternateContent>
      </w:r>
      <w:r>
        <w:rPr>
          <w:rFonts w:ascii="Times New Roman" w:hAnsi="Times New Roman"/>
          <w:b/>
          <w:noProof/>
          <w:sz w:val="28"/>
          <w:szCs w:val="28"/>
          <w:lang w:val="cs-CZ" w:eastAsia="cs-CZ"/>
        </w:rPr>
        <mc:AlternateContent>
          <mc:Choice Requires="wps">
            <w:drawing>
              <wp:anchor distT="0" distB="0" distL="114300" distR="114300" simplePos="0" relativeHeight="251887616" behindDoc="0" locked="0" layoutInCell="1" allowOverlap="1" wp14:anchorId="3FDE22B9" wp14:editId="47E6DDD6">
                <wp:simplePos x="0" y="0"/>
                <wp:positionH relativeFrom="column">
                  <wp:posOffset>2171700</wp:posOffset>
                </wp:positionH>
                <wp:positionV relativeFrom="paragraph">
                  <wp:posOffset>271780</wp:posOffset>
                </wp:positionV>
                <wp:extent cx="0" cy="209550"/>
                <wp:effectExtent l="0" t="0" r="19050" b="19050"/>
                <wp:wrapNone/>
                <wp:docPr id="276" name="Straight Connector 276"/>
                <wp:cNvGraphicFramePr/>
                <a:graphic xmlns:a="http://schemas.openxmlformats.org/drawingml/2006/main">
                  <a:graphicData uri="http://schemas.microsoft.com/office/word/2010/wordprocessingShape">
                    <wps:wsp>
                      <wps:cNvCnPr/>
                      <wps:spPr>
                        <a:xfrm>
                          <a:off x="0" y="0"/>
                          <a:ext cx="0" cy="20955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63879E3" id="Straight Connector 276" o:spid="_x0000_s1026" style="position:absolute;z-index:251887616;visibility:visible;mso-wrap-style:square;mso-wrap-distance-left:9pt;mso-wrap-distance-top:0;mso-wrap-distance-right:9pt;mso-wrap-distance-bottom:0;mso-position-horizontal:absolute;mso-position-horizontal-relative:text;mso-position-vertical:absolute;mso-position-vertical-relative:text" from="171pt,21.4pt" to="171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" strokecolor="black [3200]" strokeweight="1.5pt">
                <v:stroke joinstyle="miter"/>
              </v:line>
            </w:pict>
          </mc:Fallback>
        </mc:AlternateContent>
      </w:r>
      <w:r>
        <w:rPr>
          <w:rFonts w:ascii="Times New Roman" w:hAnsi="Times New Roman"/>
          <w:b/>
          <w:noProof/>
          <w:sz w:val="28"/>
          <w:szCs w:val="28"/>
          <w:lang w:val="cs-CZ" w:eastAsia="cs-CZ"/>
        </w:rPr>
        <mc:AlternateContent>
          <mc:Choice Requires="wps">
            <w:drawing>
              <wp:anchor distT="0" distB="0" distL="114300" distR="114300" simplePos="0" relativeHeight="251885568" behindDoc="0" locked="0" layoutInCell="1" allowOverlap="1">
                <wp:simplePos x="0" y="0"/>
                <wp:positionH relativeFrom="column">
                  <wp:posOffset>681355</wp:posOffset>
                </wp:positionH>
                <wp:positionV relativeFrom="paragraph">
                  <wp:posOffset>271780</wp:posOffset>
                </wp:positionV>
                <wp:extent cx="0" cy="209550"/>
                <wp:effectExtent l="0" t="0" r="19050" b="19050"/>
                <wp:wrapNone/>
                <wp:docPr id="275" name="Straight Connector 275"/>
                <wp:cNvGraphicFramePr/>
                <a:graphic xmlns:a="http://schemas.openxmlformats.org/drawingml/2006/main">
                  <a:graphicData uri="http://schemas.microsoft.com/office/word/2010/wordprocessingShape">
                    <wps:wsp>
                      <wps:cNvCnPr/>
                      <wps:spPr>
                        <a:xfrm>
                          <a:off x="0" y="0"/>
                          <a:ext cx="0" cy="20955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E18F5AF" id="Straight Connector 275" o:spid="_x0000_s1026" style="position:absolute;z-index:251885568;visibility:visible;mso-wrap-style:square;mso-wrap-distance-left:9pt;mso-wrap-distance-top:0;mso-wrap-distance-right:9pt;mso-wrap-distance-bottom:0;mso-position-horizontal:absolute;mso-position-horizontal-relative:text;mso-position-vertical:absolute;mso-position-vertical-relative:text" from="53.65pt,21.4pt" to="53.6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" strokecolor="black [3200]" strokeweight="1.5pt">
                <v:stroke joinstyle="miter"/>
              </v:line>
            </w:pict>
          </mc:Fallback>
        </mc:AlternateContent>
      </w:r>
      <w:r>
        <w:rPr>
          <w:rFonts w:ascii="Times New Roman" w:hAnsi="Times New Roman"/>
          <w:b/>
          <w:noProof/>
          <w:sz w:val="28"/>
          <w:szCs w:val="28"/>
          <w:lang w:val="cs-CZ" w:eastAsia="cs-CZ"/>
        </w:rPr>
        <mc:AlternateContent>
          <mc:Choice Requires="wps">
            <w:drawing>
              <wp:anchor distT="0" distB="0" distL="114300" distR="114300" simplePos="0" relativeHeight="251884544" behindDoc="0" locked="0" layoutInCell="1" allowOverlap="1">
                <wp:simplePos x="0" y="0"/>
                <wp:positionH relativeFrom="column">
                  <wp:posOffset>685800</wp:posOffset>
                </wp:positionH>
                <wp:positionV relativeFrom="paragraph">
                  <wp:posOffset>271780</wp:posOffset>
                </wp:positionV>
                <wp:extent cx="4686300" cy="0"/>
                <wp:effectExtent l="0" t="0" r="19050" b="19050"/>
                <wp:wrapNone/>
                <wp:docPr id="274" name="Straight Connector 274"/>
                <wp:cNvGraphicFramePr/>
                <a:graphic xmlns:a="http://schemas.openxmlformats.org/drawingml/2006/main">
                  <a:graphicData uri="http://schemas.microsoft.com/office/word/2010/wordprocessingShape">
                    <wps:wsp>
                      <wps:cNvCnPr/>
                      <wps:spPr>
                        <a:xfrm>
                          <a:off x="0" y="0"/>
                          <a:ext cx="4686300" cy="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6D4C1C5" id="Straight Connector 274" o:spid="_x0000_s1026" style="position:absolute;z-index:251884544;visibility:visible;mso-wrap-style:square;mso-wrap-distance-left:9pt;mso-wrap-distance-top:0;mso-wrap-distance-right:9pt;mso-wrap-distance-bottom:0;mso-position-horizontal:absolute;mso-position-horizontal-relative:text;mso-position-vertical:absolute;mso-position-vertical-relative:text" from="54pt,21.4pt" to="423pt,2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" strokecolor="black [3200]" strokeweight="1.5pt">
                <v:stroke joinstyle="miter"/>
              </v:line>
            </w:pict>
          </mc:Fallback>
        </mc:AlternateContent>
      </w:r>
      <w:r w:rsidR="005A60F8">
        <w:rPr>
          <w:rFonts w:ascii="Times New Roman" w:hAnsi="Times New Roman"/>
          <w:b/>
          <w:noProof/>
          <w:sz w:val="28"/>
          <w:szCs w:val="28"/>
          <w:lang w:val="cs-CZ" w:eastAsia="cs-CZ"/>
        </w:rPr>
        <mc:AlternateContent>
          <mc:Choice Requires="wps">
            <w:drawing>
              <wp:anchor distT="0" distB="0" distL="114300" distR="114300" simplePos="0" relativeHeight="251846656" behindDoc="0" locked="0" layoutInCell="1" allowOverlap="1">
                <wp:simplePos x="0" y="0"/>
                <wp:positionH relativeFrom="column">
                  <wp:posOffset>2400300</wp:posOffset>
                </wp:positionH>
                <wp:positionV relativeFrom="paragraph">
                  <wp:posOffset>14605</wp:posOffset>
                </wp:positionV>
                <wp:extent cx="1038225" cy="257175"/>
                <wp:effectExtent l="0" t="0" r="28575" b="28575"/>
                <wp:wrapNone/>
                <wp:docPr id="254" name="Rectangle 254"/>
                <wp:cNvGraphicFramePr/>
                <a:graphic xmlns:a="http://schemas.openxmlformats.org/drawingml/2006/main">
                  <a:graphicData uri="http://schemas.microsoft.com/office/word/2010/wordprocessingShape">
                    <wps:wsp>
                      <wps:cNvSpPr/>
                      <wps:spPr>
                        <a:xfrm>
                          <a:off x="0" y="0"/>
                          <a:ext cx="1038225" cy="2571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5A60F8" w:rsidRDefault="00163ABD" w:rsidP="00C23A74">
                            <w:pPr>
                              <w:jc w:val="center"/>
                              <w:rPr>
                                <w:rFonts w:ascii="Times New Roman" w:hAnsi="Times New Roman"/>
                                <w:color w:val="0D0D0D" w:themeColor="text1" w:themeTint="F2"/>
                                <w:sz w:val="24"/>
                                <w:szCs w:val="24"/>
                                <w:lang w:val="lt-LT"/>
                              </w:rPr>
                            </w:pPr>
                            <w:r w:rsidRPr="005A60F8">
                              <w:rPr>
                                <w:rFonts w:ascii="Times New Roman" w:hAnsi="Times New Roman"/>
                                <w:color w:val="0D0D0D" w:themeColor="text1" w:themeTint="F2"/>
                                <w:sz w:val="24"/>
                                <w:szCs w:val="24"/>
                                <w:lang w:val="lt-LT"/>
                              </w:rPr>
                              <w:t>Dire</w:t>
                            </w:r>
                            <w:r>
                              <w:rPr>
                                <w:rFonts w:ascii="Times New Roman" w:hAnsi="Times New Roman"/>
                                <w:color w:val="0D0D0D" w:themeColor="text1" w:themeTint="F2"/>
                                <w:sz w:val="24"/>
                                <w:szCs w:val="24"/>
                                <w:lang w:val="lt-LT"/>
                              </w:rPr>
                              <w:t>ctor</w:t>
                            </w:r>
                          </w:p>
                          <w:p w:rsidR="00163ABD" w:rsidRPr="005A60F8" w:rsidRDefault="00163ABD" w:rsidP="005A60F8">
                            <w:pPr>
                              <w:jc w:val="center"/>
                              <w:rPr>
                                <w:rFonts w:ascii="Times New Roman" w:hAnsi="Times New Roman"/>
                                <w:color w:val="0D0D0D" w:themeColor="text1" w:themeTint="F2"/>
                                <w:sz w:val="24"/>
                                <w:szCs w:val="24"/>
                                <w:lang w:val="lt-LT"/>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54" o:spid="_x0000_s1035" style="position:absolute;left:0;text-align:left;margin-left:189pt;margin-top:1.15pt;width:81.75pt;height:20.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" fillcolor="white [3212]" strokecolor="black [3213]" strokeweight="1pt">
                <v:textbox>
                  <w:txbxContent>
                    <w:p w:rsidR="00163ABD" w:rsidRPr="005A60F8" w:rsidRDefault="00163ABD" w:rsidP="00C23A74">
                      <w:pPr>
                        <w:jc w:val="center"/>
                        <w:rPr>
                          <w:rFonts w:ascii="Times New Roman" w:hAnsi="Times New Roman"/>
                          <w:color w:val="0D0D0D" w:themeColor="text1" w:themeTint="F2"/>
                          <w:sz w:val="24"/>
                          <w:szCs w:val="24"/>
                          <w:lang w:val="lt-LT"/>
                        </w:rPr>
                      </w:pPr>
                      <w:r w:rsidRPr="005A60F8">
                        <w:rPr>
                          <w:rFonts w:ascii="Times New Roman" w:hAnsi="Times New Roman"/>
                          <w:color w:val="0D0D0D" w:themeColor="text1" w:themeTint="F2"/>
                          <w:sz w:val="24"/>
                          <w:szCs w:val="24"/>
                          <w:lang w:val="lt-LT"/>
                        </w:rPr>
                        <w:t>Dire</w:t>
                      </w:r>
                      <w:r>
                        <w:rPr>
                          <w:rFonts w:ascii="Times New Roman" w:hAnsi="Times New Roman"/>
                          <w:color w:val="0D0D0D" w:themeColor="text1" w:themeTint="F2"/>
                          <w:sz w:val="24"/>
                          <w:szCs w:val="24"/>
                          <w:lang w:val="lt-LT"/>
                        </w:rPr>
                        <w:t>ctor</w:t>
                      </w:r>
                    </w:p>
                    <w:p w:rsidR="00163ABD" w:rsidRPr="005A60F8" w:rsidRDefault="00163ABD" w:rsidP="005A60F8">
                      <w:pPr>
                        <w:jc w:val="center"/>
                        <w:rPr>
                          <w:rFonts w:ascii="Times New Roman" w:hAnsi="Times New Roman"/>
                          <w:color w:val="0D0D0D" w:themeColor="text1" w:themeTint="F2"/>
                          <w:sz w:val="24"/>
                          <w:szCs w:val="24"/>
                          <w:lang w:val="lt-LT"/>
                        </w:rPr>
                      </w:pPr>
                    </w:p>
                  </w:txbxContent>
                </v:textbox>
              </v:rect>
            </w:pict>
          </mc:Fallback>
        </mc:AlternateContent>
      </w:r>
    </w:p>
    <w:p w:rsidR="005A60F8" w:rsidRDefault="00597B8B" w:rsidP="00D05DA5">
      <w:pPr>
        <w:spacing w:after="240"/>
        <w:jc w:val="center"/>
        <w:rPr>
          <w:rFonts w:ascii="Times New Roman" w:hAnsi="Times New Roman"/>
          <w:b/>
          <w:sz w:val="28"/>
          <w:szCs w:val="28"/>
          <w:lang w:eastAsia="lt-LT"/>
        </w:rPr>
      </w:pPr>
      <w:r>
        <w:rPr>
          <w:rFonts w:ascii="Times New Roman" w:hAnsi="Times New Roman"/>
          <w:b/>
          <w:noProof/>
          <w:sz w:val="28"/>
          <w:szCs w:val="28"/>
          <w:lang w:val="cs-CZ" w:eastAsia="cs-CZ"/>
        </w:rPr>
        <mc:AlternateContent>
          <mc:Choice Requires="wps">
            <w:drawing>
              <wp:anchor distT="0" distB="0" distL="114300" distR="114300" simplePos="0" relativeHeight="251854848" behindDoc="0" locked="0" layoutInCell="1" allowOverlap="1" wp14:anchorId="61EE4CD0" wp14:editId="0E05B4BD">
                <wp:simplePos x="0" y="0"/>
                <wp:positionH relativeFrom="column">
                  <wp:posOffset>4548506</wp:posOffset>
                </wp:positionH>
                <wp:positionV relativeFrom="paragraph">
                  <wp:posOffset>110490</wp:posOffset>
                </wp:positionV>
                <wp:extent cx="1423670" cy="247650"/>
                <wp:effectExtent l="0" t="0" r="24130" b="19050"/>
                <wp:wrapNone/>
                <wp:docPr id="258" name="Rectangle 258"/>
                <wp:cNvGraphicFramePr/>
                <a:graphic xmlns:a="http://schemas.openxmlformats.org/drawingml/2006/main">
                  <a:graphicData uri="http://schemas.microsoft.com/office/word/2010/wordprocessingShape">
                    <wps:wsp>
                      <wps:cNvSpPr/>
                      <wps:spPr>
                        <a:xfrm>
                          <a:off x="0" y="0"/>
                          <a:ext cx="1423670" cy="2476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 xml:space="preserve">Production Department </w:t>
                            </w:r>
                          </w:p>
                          <w:p w:rsidR="00163ABD" w:rsidRPr="005A60F8" w:rsidRDefault="00163ABD" w:rsidP="005A60F8">
                            <w:pPr>
                              <w:spacing w:after="0"/>
                              <w:jc w:val="center"/>
                              <w:rPr>
                                <w:rFonts w:ascii="Times New Roman" w:hAnsi="Times New Roman"/>
                                <w:color w:val="0D0D0D" w:themeColor="text1" w:themeTint="F2"/>
                                <w:sz w:val="20"/>
                                <w:szCs w:val="20"/>
                                <w:lang w:val="lt-LT"/>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EE4CD0" id="Rectangle 258" o:spid="_x0000_s1036" style="position:absolute;left:0;text-align:left;margin-left:358.15pt;margin-top:8.7pt;width:112.1pt;height:19.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" fillcolor="white [3212]" strokecolor="black [3213]" strokeweight="1pt">
                <v:textbo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 xml:space="preserve">Production Department </w:t>
                      </w:r>
                    </w:p>
                    <w:p w:rsidR="00163ABD" w:rsidRPr="005A60F8" w:rsidRDefault="00163ABD" w:rsidP="005A60F8">
                      <w:pPr>
                        <w:spacing w:after="0"/>
                        <w:jc w:val="center"/>
                        <w:rPr>
                          <w:rFonts w:ascii="Times New Roman" w:hAnsi="Times New Roman"/>
                          <w:color w:val="0D0D0D" w:themeColor="text1" w:themeTint="F2"/>
                          <w:sz w:val="20"/>
                          <w:szCs w:val="20"/>
                          <w:lang w:val="lt-LT"/>
                        </w:rPr>
                      </w:pPr>
                    </w:p>
                  </w:txbxContent>
                </v:textbox>
              </v:rect>
            </w:pict>
          </mc:Fallback>
        </mc:AlternateContent>
      </w:r>
      <w:r w:rsidR="00C23A74">
        <w:rPr>
          <w:rFonts w:ascii="Times New Roman" w:hAnsi="Times New Roman"/>
          <w:b/>
          <w:noProof/>
          <w:sz w:val="28"/>
          <w:szCs w:val="28"/>
          <w:lang w:val="cs-CZ" w:eastAsia="cs-CZ"/>
        </w:rPr>
        <mc:AlternateContent>
          <mc:Choice Requires="wps">
            <w:drawing>
              <wp:anchor distT="0" distB="0" distL="114300" distR="114300" simplePos="0" relativeHeight="251858944" behindDoc="0" locked="0" layoutInCell="1" allowOverlap="1" wp14:anchorId="15817A05" wp14:editId="2332C60B">
                <wp:simplePos x="0" y="0"/>
                <wp:positionH relativeFrom="column">
                  <wp:posOffset>1471930</wp:posOffset>
                </wp:positionH>
                <wp:positionV relativeFrom="paragraph">
                  <wp:posOffset>110490</wp:posOffset>
                </wp:positionV>
                <wp:extent cx="1533525" cy="276225"/>
                <wp:effectExtent l="0" t="0" r="28575" b="28575"/>
                <wp:wrapNone/>
                <wp:docPr id="260" name="Rectangle 260"/>
                <wp:cNvGraphicFramePr/>
                <a:graphic xmlns:a="http://schemas.openxmlformats.org/drawingml/2006/main">
                  <a:graphicData uri="http://schemas.microsoft.com/office/word/2010/wordprocessingShape">
                    <wps:wsp>
                      <wps:cNvSpPr/>
                      <wps:spPr>
                        <a:xfrm>
                          <a:off x="0" y="0"/>
                          <a:ext cx="1533525" cy="2762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5A60F8" w:rsidRDefault="00163ABD" w:rsidP="00C23A74">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Accountancy Department</w:t>
                            </w:r>
                          </w:p>
                          <w:p w:rsidR="00163ABD" w:rsidRPr="005A60F8" w:rsidRDefault="00163ABD" w:rsidP="005A60F8">
                            <w:pPr>
                              <w:spacing w:after="0"/>
                              <w:jc w:val="center"/>
                              <w:rPr>
                                <w:rFonts w:ascii="Times New Roman" w:hAnsi="Times New Roman"/>
                                <w:color w:val="0D0D0D" w:themeColor="text1" w:themeTint="F2"/>
                                <w:sz w:val="20"/>
                                <w:szCs w:val="20"/>
                                <w:lang w:val="lt-LT"/>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817A05" id="Rectangle 260" o:spid="_x0000_s1037" style="position:absolute;left:0;text-align:left;margin-left:115.9pt;margin-top:8.7pt;width:120.75pt;height:21.7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" fillcolor="white [3212]" strokecolor="black [3213]" strokeweight="1pt">
                <v:textbox>
                  <w:txbxContent>
                    <w:p w:rsidR="00163ABD" w:rsidRPr="005A60F8" w:rsidRDefault="00163ABD" w:rsidP="00C23A74">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Accountancy Department</w:t>
                      </w:r>
                    </w:p>
                    <w:p w:rsidR="00163ABD" w:rsidRPr="005A60F8" w:rsidRDefault="00163ABD" w:rsidP="005A60F8">
                      <w:pPr>
                        <w:spacing w:after="0"/>
                        <w:jc w:val="center"/>
                        <w:rPr>
                          <w:rFonts w:ascii="Times New Roman" w:hAnsi="Times New Roman"/>
                          <w:color w:val="0D0D0D" w:themeColor="text1" w:themeTint="F2"/>
                          <w:sz w:val="20"/>
                          <w:szCs w:val="20"/>
                          <w:lang w:val="lt-LT"/>
                        </w:rPr>
                      </w:pPr>
                    </w:p>
                  </w:txbxContent>
                </v:textbox>
              </v:rect>
            </w:pict>
          </mc:Fallback>
        </mc:AlternateContent>
      </w:r>
      <w:r w:rsidR="00FA3F3A">
        <w:rPr>
          <w:rFonts w:ascii="Times New Roman" w:hAnsi="Times New Roman"/>
          <w:b/>
          <w:noProof/>
          <w:sz w:val="28"/>
          <w:szCs w:val="28"/>
          <w:lang w:val="cs-CZ" w:eastAsia="cs-CZ"/>
        </w:rPr>
        <mc:AlternateContent>
          <mc:Choice Requires="wps">
            <w:drawing>
              <wp:anchor distT="0" distB="0" distL="114300" distR="114300" simplePos="0" relativeHeight="251909120" behindDoc="0" locked="0" layoutInCell="1" allowOverlap="1">
                <wp:simplePos x="0" y="0"/>
                <wp:positionH relativeFrom="column">
                  <wp:posOffset>3776980</wp:posOffset>
                </wp:positionH>
                <wp:positionV relativeFrom="paragraph">
                  <wp:posOffset>2362835</wp:posOffset>
                </wp:positionV>
                <wp:extent cx="0" cy="167005"/>
                <wp:effectExtent l="0" t="0" r="19050" b="23495"/>
                <wp:wrapNone/>
                <wp:docPr id="289" name="Straight Connector 289"/>
                <wp:cNvGraphicFramePr/>
                <a:graphic xmlns:a="http://schemas.openxmlformats.org/drawingml/2006/main">
                  <a:graphicData uri="http://schemas.microsoft.com/office/word/2010/wordprocessingShape">
                    <wps:wsp>
                      <wps:cNvCnPr/>
                      <wps:spPr>
                        <a:xfrm>
                          <a:off x="0" y="0"/>
                          <a:ext cx="0" cy="167005"/>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DF16726" id="Straight Connector 289" o:spid="_x0000_s1026" style="position:absolute;z-index:251909120;visibility:visible;mso-wrap-style:square;mso-wrap-distance-left:9pt;mso-wrap-distance-top:0;mso-wrap-distance-right:9pt;mso-wrap-distance-bottom:0;mso-position-horizontal:absolute;mso-position-horizontal-relative:text;mso-position-vertical:absolute;mso-position-vertical-relative:text" from="297.4pt,186.05pt" to="297.4pt,1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" strokecolor="black [3200]" strokeweight="1.5pt">
                <v:stroke joinstyle="miter"/>
              </v:line>
            </w:pict>
          </mc:Fallback>
        </mc:AlternateContent>
      </w:r>
      <w:r w:rsidR="00FA3F3A">
        <w:rPr>
          <w:rFonts w:ascii="Times New Roman" w:hAnsi="Times New Roman"/>
          <w:b/>
          <w:noProof/>
          <w:sz w:val="28"/>
          <w:szCs w:val="28"/>
          <w:lang w:val="cs-CZ" w:eastAsia="cs-CZ"/>
        </w:rPr>
        <mc:AlternateContent>
          <mc:Choice Requires="wps">
            <w:drawing>
              <wp:anchor distT="0" distB="0" distL="114300" distR="114300" simplePos="0" relativeHeight="251908096" behindDoc="0" locked="0" layoutInCell="1" allowOverlap="1">
                <wp:simplePos x="0" y="0"/>
                <wp:positionH relativeFrom="column">
                  <wp:posOffset>3776980</wp:posOffset>
                </wp:positionH>
                <wp:positionV relativeFrom="paragraph">
                  <wp:posOffset>1734185</wp:posOffset>
                </wp:positionV>
                <wp:extent cx="0" cy="224155"/>
                <wp:effectExtent l="0" t="0" r="19050" b="23495"/>
                <wp:wrapNone/>
                <wp:docPr id="288" name="Straight Connector 288"/>
                <wp:cNvGraphicFramePr/>
                <a:graphic xmlns:a="http://schemas.openxmlformats.org/drawingml/2006/main">
                  <a:graphicData uri="http://schemas.microsoft.com/office/word/2010/wordprocessingShape">
                    <wps:wsp>
                      <wps:cNvCnPr/>
                      <wps:spPr>
                        <a:xfrm>
                          <a:off x="0" y="0"/>
                          <a:ext cx="0" cy="224155"/>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106AFCB" id="Straight Connector 288" o:spid="_x0000_s1026" style="position:absolute;z-index:251908096;visibility:visible;mso-wrap-style:square;mso-wrap-distance-left:9pt;mso-wrap-distance-top:0;mso-wrap-distance-right:9pt;mso-wrap-distance-bottom:0;mso-position-horizontal:absolute;mso-position-horizontal-relative:text;mso-position-vertical:absolute;mso-position-vertical-relative:text" from="297.4pt,136.55pt" to="297.4pt,15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" strokecolor="black [3200]" strokeweight="1.5pt">
                <v:stroke joinstyle="miter"/>
              </v:line>
            </w:pict>
          </mc:Fallback>
        </mc:AlternateContent>
      </w:r>
      <w:r w:rsidR="00FA3F3A">
        <w:rPr>
          <w:rFonts w:ascii="Times New Roman" w:hAnsi="Times New Roman"/>
          <w:b/>
          <w:noProof/>
          <w:sz w:val="28"/>
          <w:szCs w:val="28"/>
          <w:lang w:val="cs-CZ" w:eastAsia="cs-CZ"/>
        </w:rPr>
        <mc:AlternateContent>
          <mc:Choice Requires="wps">
            <w:drawing>
              <wp:anchor distT="0" distB="0" distL="114300" distR="114300" simplePos="0" relativeHeight="251907072" behindDoc="0" locked="0" layoutInCell="1" allowOverlap="1">
                <wp:simplePos x="0" y="0"/>
                <wp:positionH relativeFrom="column">
                  <wp:posOffset>3776980</wp:posOffset>
                </wp:positionH>
                <wp:positionV relativeFrom="paragraph">
                  <wp:posOffset>1053465</wp:posOffset>
                </wp:positionV>
                <wp:extent cx="0" cy="190500"/>
                <wp:effectExtent l="0" t="0" r="19050" b="19050"/>
                <wp:wrapNone/>
                <wp:docPr id="287" name="Straight Connector 287"/>
                <wp:cNvGraphicFramePr/>
                <a:graphic xmlns:a="http://schemas.openxmlformats.org/drawingml/2006/main">
                  <a:graphicData uri="http://schemas.microsoft.com/office/word/2010/wordprocessingShape">
                    <wps:wsp>
                      <wps:cNvCnPr/>
                      <wps:spPr>
                        <a:xfrm>
                          <a:off x="0" y="0"/>
                          <a:ext cx="0" cy="19050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FCC984F" id="Straight Connector 287" o:spid="_x0000_s1026" style="position:absolute;z-index:251907072;visibility:visible;mso-wrap-style:square;mso-wrap-distance-left:9pt;mso-wrap-distance-top:0;mso-wrap-distance-right:9pt;mso-wrap-distance-bottom:0;mso-position-horizontal:absolute;mso-position-horizontal-relative:text;mso-position-vertical:absolute;mso-position-vertical-relative:text" from="297.4pt,82.95pt" to="297.4pt,9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" strokecolor="black [3200]" strokeweight="1.5pt">
                <v:stroke joinstyle="miter"/>
              </v:line>
            </w:pict>
          </mc:Fallback>
        </mc:AlternateContent>
      </w:r>
      <w:r w:rsidR="00FA3F3A">
        <w:rPr>
          <w:rFonts w:ascii="Times New Roman" w:hAnsi="Times New Roman"/>
          <w:b/>
          <w:noProof/>
          <w:sz w:val="28"/>
          <w:szCs w:val="28"/>
          <w:lang w:val="cs-CZ" w:eastAsia="cs-CZ"/>
        </w:rPr>
        <mc:AlternateContent>
          <mc:Choice Requires="wps">
            <w:drawing>
              <wp:anchor distT="0" distB="0" distL="114300" distR="114300" simplePos="0" relativeHeight="251906048" behindDoc="0" locked="0" layoutInCell="1" allowOverlap="1">
                <wp:simplePos x="0" y="0"/>
                <wp:positionH relativeFrom="column">
                  <wp:posOffset>3789680</wp:posOffset>
                </wp:positionH>
                <wp:positionV relativeFrom="paragraph">
                  <wp:posOffset>453390</wp:posOffset>
                </wp:positionV>
                <wp:extent cx="0" cy="152400"/>
                <wp:effectExtent l="0" t="0" r="19050" b="19050"/>
                <wp:wrapNone/>
                <wp:docPr id="286" name="Straight Connector 286"/>
                <wp:cNvGraphicFramePr/>
                <a:graphic xmlns:a="http://schemas.openxmlformats.org/drawingml/2006/main">
                  <a:graphicData uri="http://schemas.microsoft.com/office/word/2010/wordprocessingShape">
                    <wps:wsp>
                      <wps:cNvCnPr/>
                      <wps:spPr>
                        <a:xfrm>
                          <a:off x="0" y="0"/>
                          <a:ext cx="0" cy="15240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A8112B4" id="Straight Connector 286" o:spid="_x0000_s1026" style="position:absolute;z-index:251906048;visibility:visible;mso-wrap-style:square;mso-wrap-distance-left:9pt;mso-wrap-distance-top:0;mso-wrap-distance-right:9pt;mso-wrap-distance-bottom:0;mso-position-horizontal:absolute;mso-position-horizontal-relative:text;mso-position-vertical:absolute;mso-position-vertical-relative:text" from="298.4pt,35.7pt" to="298.4pt,4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" strokecolor="black [3200]" strokeweight="1.5pt">
                <v:stroke joinstyle="miter"/>
              </v:line>
            </w:pict>
          </mc:Fallback>
        </mc:AlternateContent>
      </w:r>
      <w:r w:rsidR="00FA3F3A">
        <w:rPr>
          <w:rFonts w:ascii="Times New Roman" w:hAnsi="Times New Roman"/>
          <w:b/>
          <w:noProof/>
          <w:sz w:val="28"/>
          <w:szCs w:val="28"/>
          <w:lang w:val="cs-CZ" w:eastAsia="cs-CZ"/>
        </w:rPr>
        <mc:AlternateContent>
          <mc:Choice Requires="wps">
            <w:drawing>
              <wp:anchor distT="0" distB="0" distL="114300" distR="114300" simplePos="0" relativeHeight="251905024" behindDoc="0" locked="0" layoutInCell="1" allowOverlap="1" wp14:anchorId="54DE66F8" wp14:editId="73210FD5">
                <wp:simplePos x="0" y="0"/>
                <wp:positionH relativeFrom="column">
                  <wp:posOffset>5362575</wp:posOffset>
                </wp:positionH>
                <wp:positionV relativeFrom="paragraph">
                  <wp:posOffset>1771015</wp:posOffset>
                </wp:positionV>
                <wp:extent cx="0" cy="209550"/>
                <wp:effectExtent l="0" t="0" r="19050" b="19050"/>
                <wp:wrapNone/>
                <wp:docPr id="285" name="Straight Connector 285"/>
                <wp:cNvGraphicFramePr/>
                <a:graphic xmlns:a="http://schemas.openxmlformats.org/drawingml/2006/main">
                  <a:graphicData uri="http://schemas.microsoft.com/office/word/2010/wordprocessingShape">
                    <wps:wsp>
                      <wps:cNvCnPr/>
                      <wps:spPr>
                        <a:xfrm>
                          <a:off x="0" y="0"/>
                          <a:ext cx="0" cy="20955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D7C560F" id="Straight Connector 285" o:spid="_x0000_s1026" style="position:absolute;z-index:251905024;visibility:visible;mso-wrap-style:square;mso-wrap-distance-left:9pt;mso-wrap-distance-top:0;mso-wrap-distance-right:9pt;mso-wrap-distance-bottom:0;mso-position-horizontal:absolute;mso-position-horizontal-relative:text;mso-position-vertical:absolute;mso-position-vertical-relative:text" from="422.25pt,139.45pt" to="422.25pt,15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" strokecolor="black [3200]" strokeweight="1.5pt">
                <v:stroke joinstyle="miter"/>
              </v:line>
            </w:pict>
          </mc:Fallback>
        </mc:AlternateContent>
      </w:r>
      <w:r w:rsidR="00FA3F3A">
        <w:rPr>
          <w:rFonts w:ascii="Times New Roman" w:hAnsi="Times New Roman"/>
          <w:b/>
          <w:noProof/>
          <w:sz w:val="28"/>
          <w:szCs w:val="28"/>
          <w:lang w:val="cs-CZ" w:eastAsia="cs-CZ"/>
        </w:rPr>
        <mc:AlternateContent>
          <mc:Choice Requires="wps">
            <w:drawing>
              <wp:anchor distT="0" distB="0" distL="114300" distR="114300" simplePos="0" relativeHeight="251902976" behindDoc="0" locked="0" layoutInCell="1" allowOverlap="1" wp14:anchorId="54DE66F8" wp14:editId="73210FD5">
                <wp:simplePos x="0" y="0"/>
                <wp:positionH relativeFrom="column">
                  <wp:posOffset>5362575</wp:posOffset>
                </wp:positionH>
                <wp:positionV relativeFrom="paragraph">
                  <wp:posOffset>1304290</wp:posOffset>
                </wp:positionV>
                <wp:extent cx="0" cy="209550"/>
                <wp:effectExtent l="0" t="0" r="19050" b="19050"/>
                <wp:wrapNone/>
                <wp:docPr id="284" name="Straight Connector 284"/>
                <wp:cNvGraphicFramePr/>
                <a:graphic xmlns:a="http://schemas.openxmlformats.org/drawingml/2006/main">
                  <a:graphicData uri="http://schemas.microsoft.com/office/word/2010/wordprocessingShape">
                    <wps:wsp>
                      <wps:cNvCnPr/>
                      <wps:spPr>
                        <a:xfrm>
                          <a:off x="0" y="0"/>
                          <a:ext cx="0" cy="20955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2BD4E81" id="Straight Connector 284" o:spid="_x0000_s1026" style="position:absolute;z-index:251902976;visibility:visible;mso-wrap-style:square;mso-wrap-distance-left:9pt;mso-wrap-distance-top:0;mso-wrap-distance-right:9pt;mso-wrap-distance-bottom:0;mso-position-horizontal:absolute;mso-position-horizontal-relative:text;mso-position-vertical:absolute;mso-position-vertical-relative:text" from="422.25pt,102.7pt" to="422.25pt,1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" strokecolor="black [3200]" strokeweight="1.5pt">
                <v:stroke joinstyle="miter"/>
              </v:line>
            </w:pict>
          </mc:Fallback>
        </mc:AlternateContent>
      </w:r>
      <w:r w:rsidR="00FA3F3A">
        <w:rPr>
          <w:rFonts w:ascii="Times New Roman" w:hAnsi="Times New Roman"/>
          <w:b/>
          <w:noProof/>
          <w:sz w:val="28"/>
          <w:szCs w:val="28"/>
          <w:lang w:val="cs-CZ" w:eastAsia="cs-CZ"/>
        </w:rPr>
        <mc:AlternateContent>
          <mc:Choice Requires="wps">
            <w:drawing>
              <wp:anchor distT="0" distB="0" distL="114300" distR="114300" simplePos="0" relativeHeight="251879424" behindDoc="0" locked="0" layoutInCell="1" allowOverlap="1" wp14:anchorId="5D1E5057" wp14:editId="6EFCFEFB">
                <wp:simplePos x="0" y="0"/>
                <wp:positionH relativeFrom="column">
                  <wp:posOffset>4683760</wp:posOffset>
                </wp:positionH>
                <wp:positionV relativeFrom="paragraph">
                  <wp:posOffset>1034415</wp:posOffset>
                </wp:positionV>
                <wp:extent cx="1280795" cy="257175"/>
                <wp:effectExtent l="0" t="0" r="14605" b="28575"/>
                <wp:wrapNone/>
                <wp:docPr id="270" name="Rectangle 270"/>
                <wp:cNvGraphicFramePr/>
                <a:graphic xmlns:a="http://schemas.openxmlformats.org/drawingml/2006/main">
                  <a:graphicData uri="http://schemas.microsoft.com/office/word/2010/wordprocessingShape">
                    <wps:wsp>
                      <wps:cNvSpPr/>
                      <wps:spPr>
                        <a:xfrm>
                          <a:off x="0" y="0"/>
                          <a:ext cx="1280795" cy="2571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 xml:space="preserve">Senior Designer </w:t>
                            </w:r>
                          </w:p>
                          <w:p w:rsidR="00163ABD" w:rsidRPr="005A60F8" w:rsidRDefault="00163ABD" w:rsidP="00FA3F3A">
                            <w:pPr>
                              <w:spacing w:after="0"/>
                              <w:jc w:val="center"/>
                              <w:rPr>
                                <w:rFonts w:ascii="Times New Roman" w:hAnsi="Times New Roman"/>
                                <w:color w:val="0D0D0D" w:themeColor="text1" w:themeTint="F2"/>
                                <w:sz w:val="20"/>
                                <w:szCs w:val="20"/>
                                <w:lang w:val="lt-LT"/>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1E5057" id="Rectangle 270" o:spid="_x0000_s1038" style="position:absolute;left:0;text-align:left;margin-left:368.8pt;margin-top:81.45pt;width:100.85pt;height:20.25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" fillcolor="white [3212]" strokecolor="black [3213]" strokeweight="1pt">
                <v:textbo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 xml:space="preserve">Senior Designer </w:t>
                      </w:r>
                    </w:p>
                    <w:p w:rsidR="00163ABD" w:rsidRPr="005A60F8" w:rsidRDefault="00163ABD" w:rsidP="00FA3F3A">
                      <w:pPr>
                        <w:spacing w:after="0"/>
                        <w:jc w:val="center"/>
                        <w:rPr>
                          <w:rFonts w:ascii="Times New Roman" w:hAnsi="Times New Roman"/>
                          <w:color w:val="0D0D0D" w:themeColor="text1" w:themeTint="F2"/>
                          <w:sz w:val="20"/>
                          <w:szCs w:val="20"/>
                          <w:lang w:val="lt-LT"/>
                        </w:rPr>
                      </w:pPr>
                    </w:p>
                  </w:txbxContent>
                </v:textbox>
              </v:rect>
            </w:pict>
          </mc:Fallback>
        </mc:AlternateContent>
      </w:r>
      <w:r w:rsidR="00FA3F3A">
        <w:rPr>
          <w:rFonts w:ascii="Times New Roman" w:hAnsi="Times New Roman"/>
          <w:b/>
          <w:noProof/>
          <w:sz w:val="28"/>
          <w:szCs w:val="28"/>
          <w:lang w:val="cs-CZ" w:eastAsia="cs-CZ"/>
        </w:rPr>
        <mc:AlternateContent>
          <mc:Choice Requires="wps">
            <w:drawing>
              <wp:anchor distT="0" distB="0" distL="114300" distR="114300" simplePos="0" relativeHeight="251881472" behindDoc="0" locked="0" layoutInCell="1" allowOverlap="1" wp14:anchorId="5D1E5057" wp14:editId="6EFCFEFB">
                <wp:simplePos x="0" y="0"/>
                <wp:positionH relativeFrom="column">
                  <wp:posOffset>4683760</wp:posOffset>
                </wp:positionH>
                <wp:positionV relativeFrom="paragraph">
                  <wp:posOffset>1510665</wp:posOffset>
                </wp:positionV>
                <wp:extent cx="1280795" cy="257175"/>
                <wp:effectExtent l="0" t="0" r="14605" b="28575"/>
                <wp:wrapNone/>
                <wp:docPr id="271" name="Rectangle 271"/>
                <wp:cNvGraphicFramePr/>
                <a:graphic xmlns:a="http://schemas.openxmlformats.org/drawingml/2006/main">
                  <a:graphicData uri="http://schemas.microsoft.com/office/word/2010/wordprocessingShape">
                    <wps:wsp>
                      <wps:cNvSpPr/>
                      <wps:spPr>
                        <a:xfrm>
                          <a:off x="0" y="0"/>
                          <a:ext cx="1280795" cy="2571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Senior Engineer</w:t>
                            </w:r>
                          </w:p>
                          <w:p w:rsidR="00163ABD" w:rsidRPr="005A60F8" w:rsidRDefault="00163ABD" w:rsidP="00FA3F3A">
                            <w:pPr>
                              <w:spacing w:after="0"/>
                              <w:jc w:val="center"/>
                              <w:rPr>
                                <w:rFonts w:ascii="Times New Roman" w:hAnsi="Times New Roman"/>
                                <w:color w:val="0D0D0D" w:themeColor="text1" w:themeTint="F2"/>
                                <w:sz w:val="20"/>
                                <w:szCs w:val="20"/>
                                <w:lang w:val="lt-LT"/>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1E5057" id="Rectangle 271" o:spid="_x0000_s1039" style="position:absolute;left:0;text-align:left;margin-left:368.8pt;margin-top:118.95pt;width:100.85pt;height:20.2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" fillcolor="white [3212]" strokecolor="black [3213]" strokeweight="1pt">
                <v:textbo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Senior Engineer</w:t>
                      </w:r>
                    </w:p>
                    <w:p w:rsidR="00163ABD" w:rsidRPr="005A60F8" w:rsidRDefault="00163ABD" w:rsidP="00FA3F3A">
                      <w:pPr>
                        <w:spacing w:after="0"/>
                        <w:jc w:val="center"/>
                        <w:rPr>
                          <w:rFonts w:ascii="Times New Roman" w:hAnsi="Times New Roman"/>
                          <w:color w:val="0D0D0D" w:themeColor="text1" w:themeTint="F2"/>
                          <w:sz w:val="20"/>
                          <w:szCs w:val="20"/>
                          <w:lang w:val="lt-LT"/>
                        </w:rPr>
                      </w:pPr>
                    </w:p>
                  </w:txbxContent>
                </v:textbox>
              </v:rect>
            </w:pict>
          </mc:Fallback>
        </mc:AlternateContent>
      </w:r>
      <w:r w:rsidR="00FA3F3A">
        <w:rPr>
          <w:rFonts w:ascii="Times New Roman" w:hAnsi="Times New Roman"/>
          <w:b/>
          <w:noProof/>
          <w:sz w:val="28"/>
          <w:szCs w:val="28"/>
          <w:lang w:val="cs-CZ" w:eastAsia="cs-CZ"/>
        </w:rPr>
        <mc:AlternateContent>
          <mc:Choice Requires="wps">
            <w:drawing>
              <wp:anchor distT="0" distB="0" distL="114300" distR="114300" simplePos="0" relativeHeight="251900928" behindDoc="0" locked="0" layoutInCell="1" allowOverlap="1" wp14:anchorId="54DE66F8" wp14:editId="73210FD5">
                <wp:simplePos x="0" y="0"/>
                <wp:positionH relativeFrom="column">
                  <wp:posOffset>5372100</wp:posOffset>
                </wp:positionH>
                <wp:positionV relativeFrom="paragraph">
                  <wp:posOffset>856615</wp:posOffset>
                </wp:positionV>
                <wp:extent cx="0" cy="209550"/>
                <wp:effectExtent l="0" t="0" r="19050" b="19050"/>
                <wp:wrapNone/>
                <wp:docPr id="283" name="Straight Connector 283"/>
                <wp:cNvGraphicFramePr/>
                <a:graphic xmlns:a="http://schemas.openxmlformats.org/drawingml/2006/main">
                  <a:graphicData uri="http://schemas.microsoft.com/office/word/2010/wordprocessingShape">
                    <wps:wsp>
                      <wps:cNvCnPr/>
                      <wps:spPr>
                        <a:xfrm>
                          <a:off x="0" y="0"/>
                          <a:ext cx="0" cy="20955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8CF96BF" id="Straight Connector 283" o:spid="_x0000_s1026" style="position:absolute;z-index:251900928;visibility:visible;mso-wrap-style:square;mso-wrap-distance-left:9pt;mso-wrap-distance-top:0;mso-wrap-distance-right:9pt;mso-wrap-distance-bottom:0;mso-position-horizontal:absolute;mso-position-horizontal-relative:text;mso-position-vertical:absolute;mso-position-vertical-relative:text" from="423pt,67.45pt" to="423pt,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" strokecolor="black [3200]" strokeweight="1.5pt">
                <v:stroke joinstyle="miter"/>
              </v:line>
            </w:pict>
          </mc:Fallback>
        </mc:AlternateContent>
      </w:r>
      <w:r w:rsidR="00FA3F3A">
        <w:rPr>
          <w:rFonts w:ascii="Times New Roman" w:hAnsi="Times New Roman"/>
          <w:b/>
          <w:noProof/>
          <w:sz w:val="28"/>
          <w:szCs w:val="28"/>
          <w:lang w:val="cs-CZ" w:eastAsia="cs-CZ"/>
        </w:rPr>
        <mc:AlternateContent>
          <mc:Choice Requires="wps">
            <w:drawing>
              <wp:anchor distT="0" distB="0" distL="114300" distR="114300" simplePos="0" relativeHeight="251898880" behindDoc="0" locked="0" layoutInCell="1" allowOverlap="1" wp14:anchorId="54DE66F8" wp14:editId="73210FD5">
                <wp:simplePos x="0" y="0"/>
                <wp:positionH relativeFrom="column">
                  <wp:posOffset>5362575</wp:posOffset>
                </wp:positionH>
                <wp:positionV relativeFrom="paragraph">
                  <wp:posOffset>389890</wp:posOffset>
                </wp:positionV>
                <wp:extent cx="0" cy="209550"/>
                <wp:effectExtent l="0" t="0" r="19050" b="19050"/>
                <wp:wrapNone/>
                <wp:docPr id="282" name="Straight Connector 282"/>
                <wp:cNvGraphicFramePr/>
                <a:graphic xmlns:a="http://schemas.openxmlformats.org/drawingml/2006/main">
                  <a:graphicData uri="http://schemas.microsoft.com/office/word/2010/wordprocessingShape">
                    <wps:wsp>
                      <wps:cNvCnPr/>
                      <wps:spPr>
                        <a:xfrm>
                          <a:off x="0" y="0"/>
                          <a:ext cx="0" cy="20955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BE53CB1" id="Straight Connector 282" o:spid="_x0000_s1026" style="position:absolute;z-index:251898880;visibility:visible;mso-wrap-style:square;mso-wrap-distance-left:9pt;mso-wrap-distance-top:0;mso-wrap-distance-right:9pt;mso-wrap-distance-bottom:0;mso-position-horizontal:absolute;mso-position-horizontal-relative:text;mso-position-vertical:absolute;mso-position-vertical-relative:text" from="422.25pt,30.7pt" to="422.25pt,4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" strokecolor="black [3200]" strokeweight="1.5pt">
                <v:stroke joinstyle="miter"/>
              </v:line>
            </w:pict>
          </mc:Fallback>
        </mc:AlternateContent>
      </w:r>
      <w:r w:rsidR="00FA3F3A">
        <w:rPr>
          <w:rFonts w:ascii="Times New Roman" w:hAnsi="Times New Roman"/>
          <w:b/>
          <w:noProof/>
          <w:sz w:val="28"/>
          <w:szCs w:val="28"/>
          <w:lang w:val="cs-CZ" w:eastAsia="cs-CZ"/>
        </w:rPr>
        <mc:AlternateContent>
          <mc:Choice Requires="wps">
            <w:drawing>
              <wp:anchor distT="0" distB="0" distL="114300" distR="114300" simplePos="0" relativeHeight="251896832" behindDoc="0" locked="0" layoutInCell="1" allowOverlap="1" wp14:anchorId="54DE66F8" wp14:editId="73210FD5">
                <wp:simplePos x="0" y="0"/>
                <wp:positionH relativeFrom="column">
                  <wp:posOffset>2171700</wp:posOffset>
                </wp:positionH>
                <wp:positionV relativeFrom="paragraph">
                  <wp:posOffset>1294765</wp:posOffset>
                </wp:positionV>
                <wp:extent cx="0" cy="209550"/>
                <wp:effectExtent l="0" t="0" r="19050" b="19050"/>
                <wp:wrapNone/>
                <wp:docPr id="281" name="Straight Connector 281"/>
                <wp:cNvGraphicFramePr/>
                <a:graphic xmlns:a="http://schemas.openxmlformats.org/drawingml/2006/main">
                  <a:graphicData uri="http://schemas.microsoft.com/office/word/2010/wordprocessingShape">
                    <wps:wsp>
                      <wps:cNvCnPr/>
                      <wps:spPr>
                        <a:xfrm>
                          <a:off x="0" y="0"/>
                          <a:ext cx="0" cy="20955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09210A6" id="Straight Connector 281" o:spid="_x0000_s1026" style="position:absolute;z-index:251896832;visibility:visible;mso-wrap-style:square;mso-wrap-distance-left:9pt;mso-wrap-distance-top:0;mso-wrap-distance-right:9pt;mso-wrap-distance-bottom:0;mso-position-horizontal:absolute;mso-position-horizontal-relative:text;mso-position-vertical:absolute;mso-position-vertical-relative:text" from="171pt,101.95pt" to="171pt,1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" strokecolor="black [3200]" strokeweight="1.5pt">
                <v:stroke joinstyle="miter"/>
              </v:line>
            </w:pict>
          </mc:Fallback>
        </mc:AlternateContent>
      </w:r>
      <w:r w:rsidR="00FA3F3A">
        <w:rPr>
          <w:rFonts w:ascii="Times New Roman" w:hAnsi="Times New Roman"/>
          <w:b/>
          <w:noProof/>
          <w:sz w:val="28"/>
          <w:szCs w:val="28"/>
          <w:lang w:val="cs-CZ" w:eastAsia="cs-CZ"/>
        </w:rPr>
        <mc:AlternateContent>
          <mc:Choice Requires="wps">
            <w:drawing>
              <wp:anchor distT="0" distB="0" distL="114300" distR="114300" simplePos="0" relativeHeight="251894784" behindDoc="0" locked="0" layoutInCell="1" allowOverlap="1" wp14:anchorId="54DE66F8" wp14:editId="73210FD5">
                <wp:simplePos x="0" y="0"/>
                <wp:positionH relativeFrom="column">
                  <wp:posOffset>2171700</wp:posOffset>
                </wp:positionH>
                <wp:positionV relativeFrom="paragraph">
                  <wp:posOffset>843915</wp:posOffset>
                </wp:positionV>
                <wp:extent cx="0" cy="209550"/>
                <wp:effectExtent l="0" t="0" r="19050" b="19050"/>
                <wp:wrapNone/>
                <wp:docPr id="280" name="Straight Connector 280"/>
                <wp:cNvGraphicFramePr/>
                <a:graphic xmlns:a="http://schemas.openxmlformats.org/drawingml/2006/main">
                  <a:graphicData uri="http://schemas.microsoft.com/office/word/2010/wordprocessingShape">
                    <wps:wsp>
                      <wps:cNvCnPr/>
                      <wps:spPr>
                        <a:xfrm>
                          <a:off x="0" y="0"/>
                          <a:ext cx="0" cy="20955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56C3C36" id="Straight Connector 280" o:spid="_x0000_s1026" style="position:absolute;z-index:251894784;visibility:visible;mso-wrap-style:square;mso-wrap-distance-left:9pt;mso-wrap-distance-top:0;mso-wrap-distance-right:9pt;mso-wrap-distance-bottom:0;mso-position-horizontal:absolute;mso-position-horizontal-relative:text;mso-position-vertical:absolute;mso-position-vertical-relative:text" from="171pt,66.45pt" to="171pt,8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" strokecolor="black [3200]" strokeweight="1.5pt">
                <v:stroke joinstyle="miter"/>
              </v:line>
            </w:pict>
          </mc:Fallback>
        </mc:AlternateContent>
      </w:r>
      <w:r w:rsidR="00FA3F3A">
        <w:rPr>
          <w:rFonts w:ascii="Times New Roman" w:hAnsi="Times New Roman"/>
          <w:b/>
          <w:noProof/>
          <w:sz w:val="28"/>
          <w:szCs w:val="28"/>
          <w:lang w:val="cs-CZ" w:eastAsia="cs-CZ"/>
        </w:rPr>
        <mc:AlternateContent>
          <mc:Choice Requires="wps">
            <w:drawing>
              <wp:anchor distT="0" distB="0" distL="114300" distR="114300" simplePos="0" relativeHeight="251863040" behindDoc="0" locked="0" layoutInCell="1" allowOverlap="1" wp14:anchorId="08D70865" wp14:editId="3C69C1EA">
                <wp:simplePos x="0" y="0"/>
                <wp:positionH relativeFrom="column">
                  <wp:posOffset>1603375</wp:posOffset>
                </wp:positionH>
                <wp:positionV relativeFrom="paragraph">
                  <wp:posOffset>591185</wp:posOffset>
                </wp:positionV>
                <wp:extent cx="1280795" cy="257175"/>
                <wp:effectExtent l="0" t="0" r="14605" b="28575"/>
                <wp:wrapNone/>
                <wp:docPr id="262" name="Rectangle 262"/>
                <wp:cNvGraphicFramePr/>
                <a:graphic xmlns:a="http://schemas.openxmlformats.org/drawingml/2006/main">
                  <a:graphicData uri="http://schemas.microsoft.com/office/word/2010/wordprocessingShape">
                    <wps:wsp>
                      <wps:cNvSpPr/>
                      <wps:spPr>
                        <a:xfrm>
                          <a:off x="0" y="0"/>
                          <a:ext cx="1280795" cy="2571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Senior Bookkeeper</w:t>
                            </w:r>
                          </w:p>
                          <w:p w:rsidR="00163ABD" w:rsidRPr="005A60F8" w:rsidRDefault="00163ABD" w:rsidP="005A60F8">
                            <w:pPr>
                              <w:spacing w:after="0"/>
                              <w:jc w:val="center"/>
                              <w:rPr>
                                <w:rFonts w:ascii="Times New Roman" w:hAnsi="Times New Roman"/>
                                <w:color w:val="0D0D0D" w:themeColor="text1" w:themeTint="F2"/>
                                <w:sz w:val="20"/>
                                <w:szCs w:val="20"/>
                                <w:lang w:val="lt-LT"/>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D70865" id="Rectangle 262" o:spid="_x0000_s1040" style="position:absolute;left:0;text-align:left;margin-left:126.25pt;margin-top:46.55pt;width:100.85pt;height:20.2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" fillcolor="white [3212]" strokecolor="black [3213]" strokeweight="1pt">
                <v:textbo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Senior Bookkeeper</w:t>
                      </w:r>
                    </w:p>
                    <w:p w:rsidR="00163ABD" w:rsidRPr="005A60F8" w:rsidRDefault="00163ABD" w:rsidP="005A60F8">
                      <w:pPr>
                        <w:spacing w:after="0"/>
                        <w:jc w:val="center"/>
                        <w:rPr>
                          <w:rFonts w:ascii="Times New Roman" w:hAnsi="Times New Roman"/>
                          <w:color w:val="0D0D0D" w:themeColor="text1" w:themeTint="F2"/>
                          <w:sz w:val="20"/>
                          <w:szCs w:val="20"/>
                          <w:lang w:val="lt-LT"/>
                        </w:rPr>
                      </w:pPr>
                    </w:p>
                  </w:txbxContent>
                </v:textbox>
              </v:rect>
            </w:pict>
          </mc:Fallback>
        </mc:AlternateContent>
      </w:r>
      <w:r w:rsidR="00FA3F3A">
        <w:rPr>
          <w:rFonts w:ascii="Times New Roman" w:hAnsi="Times New Roman"/>
          <w:b/>
          <w:noProof/>
          <w:sz w:val="28"/>
          <w:szCs w:val="28"/>
          <w:lang w:val="cs-CZ" w:eastAsia="cs-CZ"/>
        </w:rPr>
        <mc:AlternateContent>
          <mc:Choice Requires="wps">
            <w:drawing>
              <wp:anchor distT="0" distB="0" distL="114300" distR="114300" simplePos="0" relativeHeight="251892736" behindDoc="0" locked="0" layoutInCell="1" allowOverlap="1" wp14:anchorId="54DE66F8" wp14:editId="73210FD5">
                <wp:simplePos x="0" y="0"/>
                <wp:positionH relativeFrom="column">
                  <wp:posOffset>2167255</wp:posOffset>
                </wp:positionH>
                <wp:positionV relativeFrom="paragraph">
                  <wp:posOffset>396240</wp:posOffset>
                </wp:positionV>
                <wp:extent cx="0" cy="209550"/>
                <wp:effectExtent l="0" t="0" r="19050" b="19050"/>
                <wp:wrapNone/>
                <wp:docPr id="279" name="Straight Connector 279"/>
                <wp:cNvGraphicFramePr/>
                <a:graphic xmlns:a="http://schemas.openxmlformats.org/drawingml/2006/main">
                  <a:graphicData uri="http://schemas.microsoft.com/office/word/2010/wordprocessingShape">
                    <wps:wsp>
                      <wps:cNvCnPr/>
                      <wps:spPr>
                        <a:xfrm>
                          <a:off x="0" y="0"/>
                          <a:ext cx="0" cy="20955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D256ADF" id="Straight Connector 279" o:spid="_x0000_s1026" style="position:absolute;z-index:251892736;visibility:visible;mso-wrap-style:square;mso-wrap-distance-left:9pt;mso-wrap-distance-top:0;mso-wrap-distance-right:9pt;mso-wrap-distance-bottom:0;mso-position-horizontal:absolute;mso-position-horizontal-relative:text;mso-position-vertical:absolute;mso-position-vertical-relative:text" from="170.65pt,31.2pt" to="170.65pt,4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" strokecolor="black [3200]" strokeweight="1.5pt">
                <v:stroke joinstyle="miter"/>
              </v:line>
            </w:pict>
          </mc:Fallback>
        </mc:AlternateContent>
      </w:r>
      <w:r w:rsidR="00FA3F3A">
        <w:rPr>
          <w:rFonts w:ascii="Times New Roman" w:hAnsi="Times New Roman"/>
          <w:b/>
          <w:noProof/>
          <w:sz w:val="28"/>
          <w:szCs w:val="28"/>
          <w:lang w:val="cs-CZ" w:eastAsia="cs-CZ"/>
        </w:rPr>
        <mc:AlternateContent>
          <mc:Choice Requires="wps">
            <w:drawing>
              <wp:anchor distT="0" distB="0" distL="114300" distR="114300" simplePos="0" relativeHeight="251875328" behindDoc="0" locked="0" layoutInCell="1" allowOverlap="1" wp14:anchorId="16170C55" wp14:editId="0D40C70A">
                <wp:simplePos x="0" y="0"/>
                <wp:positionH relativeFrom="column">
                  <wp:posOffset>3091181</wp:posOffset>
                </wp:positionH>
                <wp:positionV relativeFrom="paragraph">
                  <wp:posOffset>2529840</wp:posOffset>
                </wp:positionV>
                <wp:extent cx="1366520" cy="452120"/>
                <wp:effectExtent l="0" t="0" r="24130" b="24130"/>
                <wp:wrapNone/>
                <wp:docPr id="268" name="Rectangle 268"/>
                <wp:cNvGraphicFramePr/>
                <a:graphic xmlns:a="http://schemas.openxmlformats.org/drawingml/2006/main">
                  <a:graphicData uri="http://schemas.microsoft.com/office/word/2010/wordprocessingShape">
                    <wps:wsp>
                      <wps:cNvSpPr/>
                      <wps:spPr>
                        <a:xfrm>
                          <a:off x="0" y="0"/>
                          <a:ext cx="1366520" cy="45212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 xml:space="preserve">Sellers – Consultants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170C55" id="Rectangle 268" o:spid="_x0000_s1041" style="position:absolute;left:0;text-align:left;margin-left:243.4pt;margin-top:199.2pt;width:107.6pt;height:35.6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" fillcolor="white [3212]" strokecolor="black [3213]" strokeweight="1pt">
                <v:textbo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 xml:space="preserve">Sellers – Consultants </w:t>
                      </w:r>
                    </w:p>
                  </w:txbxContent>
                </v:textbox>
              </v:rect>
            </w:pict>
          </mc:Fallback>
        </mc:AlternateContent>
      </w:r>
      <w:r w:rsidR="00FA3F3A">
        <w:rPr>
          <w:rFonts w:ascii="Times New Roman" w:hAnsi="Times New Roman"/>
          <w:b/>
          <w:noProof/>
          <w:sz w:val="28"/>
          <w:szCs w:val="28"/>
          <w:lang w:val="cs-CZ" w:eastAsia="cs-CZ"/>
        </w:rPr>
        <mc:AlternateContent>
          <mc:Choice Requires="wps">
            <w:drawing>
              <wp:anchor distT="0" distB="0" distL="114300" distR="114300" simplePos="0" relativeHeight="251873280" behindDoc="0" locked="0" layoutInCell="1" allowOverlap="1" wp14:anchorId="16170C55" wp14:editId="0D40C70A">
                <wp:simplePos x="0" y="0"/>
                <wp:positionH relativeFrom="column">
                  <wp:posOffset>3091181</wp:posOffset>
                </wp:positionH>
                <wp:positionV relativeFrom="paragraph">
                  <wp:posOffset>1948815</wp:posOffset>
                </wp:positionV>
                <wp:extent cx="1366520" cy="414020"/>
                <wp:effectExtent l="0" t="0" r="24130" b="24130"/>
                <wp:wrapNone/>
                <wp:docPr id="267" name="Rectangle 267"/>
                <wp:cNvGraphicFramePr/>
                <a:graphic xmlns:a="http://schemas.openxmlformats.org/drawingml/2006/main">
                  <a:graphicData uri="http://schemas.microsoft.com/office/word/2010/wordprocessingShape">
                    <wps:wsp>
                      <wps:cNvSpPr/>
                      <wps:spPr>
                        <a:xfrm>
                          <a:off x="0" y="0"/>
                          <a:ext cx="1366520" cy="41402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Sales Manager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170C55" id="Rectangle 267" o:spid="_x0000_s1042" style="position:absolute;left:0;text-align:left;margin-left:243.4pt;margin-top:153.45pt;width:107.6pt;height:32.6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" fillcolor="white [3212]" strokecolor="black [3213]" strokeweight="1pt">
                <v:textbo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Sales Manager</w:t>
                      </w:r>
                    </w:p>
                  </w:txbxContent>
                </v:textbox>
              </v:rect>
            </w:pict>
          </mc:Fallback>
        </mc:AlternateContent>
      </w:r>
      <w:r w:rsidR="00FA3F3A">
        <w:rPr>
          <w:rFonts w:ascii="Times New Roman" w:hAnsi="Times New Roman"/>
          <w:b/>
          <w:noProof/>
          <w:sz w:val="28"/>
          <w:szCs w:val="28"/>
          <w:lang w:val="cs-CZ" w:eastAsia="cs-CZ"/>
        </w:rPr>
        <mc:AlternateContent>
          <mc:Choice Requires="wps">
            <w:drawing>
              <wp:anchor distT="0" distB="0" distL="114300" distR="114300" simplePos="0" relativeHeight="251871232" behindDoc="0" locked="0" layoutInCell="1" allowOverlap="1" wp14:anchorId="16170C55" wp14:editId="0D40C70A">
                <wp:simplePos x="0" y="0"/>
                <wp:positionH relativeFrom="column">
                  <wp:posOffset>3091180</wp:posOffset>
                </wp:positionH>
                <wp:positionV relativeFrom="paragraph">
                  <wp:posOffset>1243965</wp:posOffset>
                </wp:positionV>
                <wp:extent cx="1366520" cy="490220"/>
                <wp:effectExtent l="0" t="0" r="24130" b="24130"/>
                <wp:wrapNone/>
                <wp:docPr id="266" name="Rectangle 266"/>
                <wp:cNvGraphicFramePr/>
                <a:graphic xmlns:a="http://schemas.openxmlformats.org/drawingml/2006/main">
                  <a:graphicData uri="http://schemas.microsoft.com/office/word/2010/wordprocessingShape">
                    <wps:wsp>
                      <wps:cNvSpPr/>
                      <wps:spPr>
                        <a:xfrm>
                          <a:off x="0" y="0"/>
                          <a:ext cx="1366520" cy="49022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 xml:space="preserve">Managers of Customer Service Department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170C55" id="Rectangle 266" o:spid="_x0000_s1043" style="position:absolute;left:0;text-align:left;margin-left:243.4pt;margin-top:97.95pt;width:107.6pt;height:38.6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" fillcolor="white [3212]" strokecolor="black [3213]" strokeweight="1pt">
                <v:textbo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 xml:space="preserve">Managers of Customer Service Department </w:t>
                      </w:r>
                    </w:p>
                  </w:txbxContent>
                </v:textbox>
              </v:rect>
            </w:pict>
          </mc:Fallback>
        </mc:AlternateContent>
      </w:r>
      <w:r w:rsidR="00FA3F3A">
        <w:rPr>
          <w:rFonts w:ascii="Times New Roman" w:hAnsi="Times New Roman"/>
          <w:b/>
          <w:noProof/>
          <w:sz w:val="28"/>
          <w:szCs w:val="28"/>
          <w:lang w:val="cs-CZ" w:eastAsia="cs-CZ"/>
        </w:rPr>
        <mc:AlternateContent>
          <mc:Choice Requires="wps">
            <w:drawing>
              <wp:anchor distT="0" distB="0" distL="114300" distR="114300" simplePos="0" relativeHeight="251883520" behindDoc="0" locked="0" layoutInCell="1" allowOverlap="1" wp14:anchorId="59ED006D" wp14:editId="74363DD2">
                <wp:simplePos x="0" y="0"/>
                <wp:positionH relativeFrom="column">
                  <wp:posOffset>4681855</wp:posOffset>
                </wp:positionH>
                <wp:positionV relativeFrom="paragraph">
                  <wp:posOffset>1958340</wp:posOffset>
                </wp:positionV>
                <wp:extent cx="1280795" cy="461645"/>
                <wp:effectExtent l="0" t="0" r="14605" b="14605"/>
                <wp:wrapNone/>
                <wp:docPr id="273" name="Rectangle 273"/>
                <wp:cNvGraphicFramePr/>
                <a:graphic xmlns:a="http://schemas.openxmlformats.org/drawingml/2006/main">
                  <a:graphicData uri="http://schemas.microsoft.com/office/word/2010/wordprocessingShape">
                    <wps:wsp>
                      <wps:cNvSpPr/>
                      <wps:spPr>
                        <a:xfrm>
                          <a:off x="0" y="0"/>
                          <a:ext cx="1280795" cy="4616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 xml:space="preserve">Production Workers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ED006D" id="Rectangle 273" o:spid="_x0000_s1044" style="position:absolute;left:0;text-align:left;margin-left:368.65pt;margin-top:154.2pt;width:100.85pt;height:36.35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" fillcolor="white [3212]" strokecolor="black [3213]" strokeweight="1pt">
                <v:textbo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 xml:space="preserve">Production Workers </w:t>
                      </w:r>
                    </w:p>
                  </w:txbxContent>
                </v:textbox>
              </v:rect>
            </w:pict>
          </mc:Fallback>
        </mc:AlternateContent>
      </w:r>
      <w:r w:rsidR="00FA3F3A">
        <w:rPr>
          <w:rFonts w:ascii="Times New Roman" w:hAnsi="Times New Roman"/>
          <w:b/>
          <w:noProof/>
          <w:sz w:val="28"/>
          <w:szCs w:val="28"/>
          <w:lang w:val="cs-CZ" w:eastAsia="cs-CZ"/>
        </w:rPr>
        <mc:AlternateContent>
          <mc:Choice Requires="wps">
            <w:drawing>
              <wp:anchor distT="0" distB="0" distL="114300" distR="114300" simplePos="0" relativeHeight="251877376" behindDoc="0" locked="0" layoutInCell="1" allowOverlap="1" wp14:anchorId="5D1E5057" wp14:editId="6EFCFEFB">
                <wp:simplePos x="0" y="0"/>
                <wp:positionH relativeFrom="column">
                  <wp:posOffset>4691380</wp:posOffset>
                </wp:positionH>
                <wp:positionV relativeFrom="paragraph">
                  <wp:posOffset>596265</wp:posOffset>
                </wp:positionV>
                <wp:extent cx="1280795" cy="257175"/>
                <wp:effectExtent l="0" t="0" r="14605" b="28575"/>
                <wp:wrapNone/>
                <wp:docPr id="269" name="Rectangle 269"/>
                <wp:cNvGraphicFramePr/>
                <a:graphic xmlns:a="http://schemas.openxmlformats.org/drawingml/2006/main">
                  <a:graphicData uri="http://schemas.microsoft.com/office/word/2010/wordprocessingShape">
                    <wps:wsp>
                      <wps:cNvSpPr/>
                      <wps:spPr>
                        <a:xfrm>
                          <a:off x="0" y="0"/>
                          <a:ext cx="1280795" cy="2571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Head of Production</w:t>
                            </w:r>
                          </w:p>
                          <w:p w:rsidR="00163ABD" w:rsidRPr="005A60F8" w:rsidRDefault="00163ABD" w:rsidP="00FA3F3A">
                            <w:pPr>
                              <w:spacing w:after="0"/>
                              <w:jc w:val="center"/>
                              <w:rPr>
                                <w:rFonts w:ascii="Times New Roman" w:hAnsi="Times New Roman"/>
                                <w:color w:val="0D0D0D" w:themeColor="text1" w:themeTint="F2"/>
                                <w:sz w:val="20"/>
                                <w:szCs w:val="20"/>
                                <w:lang w:val="lt-LT"/>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1E5057" id="Rectangle 269" o:spid="_x0000_s1045" style="position:absolute;left:0;text-align:left;margin-left:369.4pt;margin-top:46.95pt;width:100.85pt;height:20.2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" fillcolor="white [3212]" strokecolor="black [3213]" strokeweight="1pt">
                <v:textbo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Head of Production</w:t>
                      </w:r>
                    </w:p>
                    <w:p w:rsidR="00163ABD" w:rsidRPr="005A60F8" w:rsidRDefault="00163ABD" w:rsidP="00FA3F3A">
                      <w:pPr>
                        <w:spacing w:after="0"/>
                        <w:jc w:val="center"/>
                        <w:rPr>
                          <w:rFonts w:ascii="Times New Roman" w:hAnsi="Times New Roman"/>
                          <w:color w:val="0D0D0D" w:themeColor="text1" w:themeTint="F2"/>
                          <w:sz w:val="20"/>
                          <w:szCs w:val="20"/>
                          <w:lang w:val="lt-LT"/>
                        </w:rPr>
                      </w:pPr>
                    </w:p>
                  </w:txbxContent>
                </v:textbox>
              </v:rect>
            </w:pict>
          </mc:Fallback>
        </mc:AlternateContent>
      </w:r>
      <w:r w:rsidR="00FA3F3A">
        <w:rPr>
          <w:rFonts w:ascii="Times New Roman" w:hAnsi="Times New Roman"/>
          <w:b/>
          <w:noProof/>
          <w:sz w:val="28"/>
          <w:szCs w:val="28"/>
          <w:lang w:val="cs-CZ" w:eastAsia="cs-CZ"/>
        </w:rPr>
        <mc:AlternateContent>
          <mc:Choice Requires="wps">
            <w:drawing>
              <wp:anchor distT="0" distB="0" distL="114300" distR="114300" simplePos="0" relativeHeight="251860992" behindDoc="0" locked="0" layoutInCell="1" allowOverlap="1" wp14:anchorId="15817A05" wp14:editId="2332C60B">
                <wp:simplePos x="0" y="0"/>
                <wp:positionH relativeFrom="column">
                  <wp:posOffset>3091180</wp:posOffset>
                </wp:positionH>
                <wp:positionV relativeFrom="paragraph">
                  <wp:posOffset>15240</wp:posOffset>
                </wp:positionV>
                <wp:extent cx="1366520" cy="438150"/>
                <wp:effectExtent l="0" t="0" r="24130" b="19050"/>
                <wp:wrapNone/>
                <wp:docPr id="261" name="Rectangle 261"/>
                <wp:cNvGraphicFramePr/>
                <a:graphic xmlns:a="http://schemas.openxmlformats.org/drawingml/2006/main">
                  <a:graphicData uri="http://schemas.microsoft.com/office/word/2010/wordprocessingShape">
                    <wps:wsp>
                      <wps:cNvSpPr/>
                      <wps:spPr>
                        <a:xfrm>
                          <a:off x="0" y="0"/>
                          <a:ext cx="1366520" cy="4381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Customer Service Department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817A05" id="Rectangle 261" o:spid="_x0000_s1046" style="position:absolute;left:0;text-align:left;margin-left:243.4pt;margin-top:1.2pt;width:107.6pt;height:34.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" fillcolor="white [3212]" strokecolor="black [3213]" strokeweight="1pt">
                <v:textbo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Customer Service Department</w:t>
                      </w:r>
                    </w:p>
                  </w:txbxContent>
                </v:textbox>
              </v:rect>
            </w:pict>
          </mc:Fallback>
        </mc:AlternateContent>
      </w:r>
      <w:r w:rsidR="00FA3F3A">
        <w:rPr>
          <w:rFonts w:ascii="Times New Roman" w:hAnsi="Times New Roman"/>
          <w:b/>
          <w:noProof/>
          <w:sz w:val="28"/>
          <w:szCs w:val="28"/>
          <w:lang w:val="cs-CZ" w:eastAsia="cs-CZ"/>
        </w:rPr>
        <mc:AlternateContent>
          <mc:Choice Requires="wps">
            <w:drawing>
              <wp:anchor distT="0" distB="0" distL="114300" distR="114300" simplePos="0" relativeHeight="251869184" behindDoc="0" locked="0" layoutInCell="1" allowOverlap="1" wp14:anchorId="16170C55" wp14:editId="0D40C70A">
                <wp:simplePos x="0" y="0"/>
                <wp:positionH relativeFrom="column">
                  <wp:posOffset>3091180</wp:posOffset>
                </wp:positionH>
                <wp:positionV relativeFrom="paragraph">
                  <wp:posOffset>605790</wp:posOffset>
                </wp:positionV>
                <wp:extent cx="1366520" cy="442595"/>
                <wp:effectExtent l="0" t="0" r="24130" b="14605"/>
                <wp:wrapNone/>
                <wp:docPr id="265" name="Rectangle 265"/>
                <wp:cNvGraphicFramePr/>
                <a:graphic xmlns:a="http://schemas.openxmlformats.org/drawingml/2006/main">
                  <a:graphicData uri="http://schemas.microsoft.com/office/word/2010/wordprocessingShape">
                    <wps:wsp>
                      <wps:cNvSpPr/>
                      <wps:spPr>
                        <a:xfrm>
                          <a:off x="0" y="0"/>
                          <a:ext cx="1366520" cy="44259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Head of Customer Service Department</w:t>
                            </w:r>
                          </w:p>
                          <w:p w:rsidR="00163ABD" w:rsidRPr="005A60F8" w:rsidRDefault="00163ABD" w:rsidP="005A60F8">
                            <w:pPr>
                              <w:spacing w:after="0"/>
                              <w:jc w:val="center"/>
                              <w:rPr>
                                <w:rFonts w:ascii="Times New Roman" w:hAnsi="Times New Roman"/>
                                <w:color w:val="0D0D0D" w:themeColor="text1" w:themeTint="F2"/>
                                <w:sz w:val="20"/>
                                <w:szCs w:val="20"/>
                                <w:lang w:val="lt-LT"/>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170C55" id="Rectangle 265" o:spid="_x0000_s1047" style="position:absolute;left:0;text-align:left;margin-left:243.4pt;margin-top:47.7pt;width:107.6pt;height:34.8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" fillcolor="white [3212]" strokecolor="black [3213]" strokeweight="1pt">
                <v:textbo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Head of Customer Service Department</w:t>
                      </w:r>
                    </w:p>
                    <w:p w:rsidR="00163ABD" w:rsidRPr="005A60F8" w:rsidRDefault="00163ABD" w:rsidP="005A60F8">
                      <w:pPr>
                        <w:spacing w:after="0"/>
                        <w:jc w:val="center"/>
                        <w:rPr>
                          <w:rFonts w:ascii="Times New Roman" w:hAnsi="Times New Roman"/>
                          <w:color w:val="0D0D0D" w:themeColor="text1" w:themeTint="F2"/>
                          <w:sz w:val="20"/>
                          <w:szCs w:val="20"/>
                          <w:lang w:val="lt-LT"/>
                        </w:rPr>
                      </w:pPr>
                    </w:p>
                  </w:txbxContent>
                </v:textbox>
              </v:rect>
            </w:pict>
          </mc:Fallback>
        </mc:AlternateContent>
      </w:r>
      <w:r w:rsidR="005A60F8">
        <w:rPr>
          <w:rFonts w:ascii="Times New Roman" w:hAnsi="Times New Roman"/>
          <w:b/>
          <w:noProof/>
          <w:sz w:val="28"/>
          <w:szCs w:val="28"/>
          <w:lang w:val="cs-CZ" w:eastAsia="cs-CZ"/>
        </w:rPr>
        <mc:AlternateContent>
          <mc:Choice Requires="wps">
            <w:drawing>
              <wp:anchor distT="0" distB="0" distL="114300" distR="114300" simplePos="0" relativeHeight="251867136" behindDoc="0" locked="0" layoutInCell="1" allowOverlap="1" wp14:anchorId="11DBD217" wp14:editId="3917875C">
                <wp:simplePos x="0" y="0"/>
                <wp:positionH relativeFrom="column">
                  <wp:posOffset>1576070</wp:posOffset>
                </wp:positionH>
                <wp:positionV relativeFrom="paragraph">
                  <wp:posOffset>1510030</wp:posOffset>
                </wp:positionV>
                <wp:extent cx="1280795" cy="257175"/>
                <wp:effectExtent l="0" t="0" r="14605" b="28575"/>
                <wp:wrapNone/>
                <wp:docPr id="264" name="Rectangle 264"/>
                <wp:cNvGraphicFramePr/>
                <a:graphic xmlns:a="http://schemas.openxmlformats.org/drawingml/2006/main">
                  <a:graphicData uri="http://schemas.microsoft.com/office/word/2010/wordprocessingShape">
                    <wps:wsp>
                      <wps:cNvSpPr/>
                      <wps:spPr>
                        <a:xfrm>
                          <a:off x="0" y="0"/>
                          <a:ext cx="1280795" cy="2571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Accountant</w:t>
                            </w:r>
                          </w:p>
                          <w:p w:rsidR="00163ABD" w:rsidRPr="005A60F8" w:rsidRDefault="00163ABD" w:rsidP="005A60F8">
                            <w:pPr>
                              <w:spacing w:after="0"/>
                              <w:jc w:val="center"/>
                              <w:rPr>
                                <w:rFonts w:ascii="Times New Roman" w:hAnsi="Times New Roman"/>
                                <w:color w:val="0D0D0D" w:themeColor="text1" w:themeTint="F2"/>
                                <w:sz w:val="20"/>
                                <w:szCs w:val="20"/>
                                <w:lang w:val="lt-LT"/>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DBD217" id="Rectangle 264" o:spid="_x0000_s1048" style="position:absolute;left:0;text-align:left;margin-left:124.1pt;margin-top:118.9pt;width:100.85pt;height:20.2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" fillcolor="white [3212]" strokecolor="black [3213]" strokeweight="1pt">
                <v:textbo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Accountant</w:t>
                      </w:r>
                    </w:p>
                    <w:p w:rsidR="00163ABD" w:rsidRPr="005A60F8" w:rsidRDefault="00163ABD" w:rsidP="005A60F8">
                      <w:pPr>
                        <w:spacing w:after="0"/>
                        <w:jc w:val="center"/>
                        <w:rPr>
                          <w:rFonts w:ascii="Times New Roman" w:hAnsi="Times New Roman"/>
                          <w:color w:val="0D0D0D" w:themeColor="text1" w:themeTint="F2"/>
                          <w:sz w:val="20"/>
                          <w:szCs w:val="20"/>
                          <w:lang w:val="lt-LT"/>
                        </w:rPr>
                      </w:pPr>
                    </w:p>
                  </w:txbxContent>
                </v:textbox>
              </v:rect>
            </w:pict>
          </mc:Fallback>
        </mc:AlternateContent>
      </w:r>
      <w:r w:rsidR="005A60F8">
        <w:rPr>
          <w:rFonts w:ascii="Times New Roman" w:hAnsi="Times New Roman"/>
          <w:b/>
          <w:noProof/>
          <w:sz w:val="28"/>
          <w:szCs w:val="28"/>
          <w:lang w:val="cs-CZ" w:eastAsia="cs-CZ"/>
        </w:rPr>
        <mc:AlternateContent>
          <mc:Choice Requires="wps">
            <w:drawing>
              <wp:anchor distT="0" distB="0" distL="114300" distR="114300" simplePos="0" relativeHeight="251865088" behindDoc="0" locked="0" layoutInCell="1" allowOverlap="1" wp14:anchorId="11DBD217" wp14:editId="3917875C">
                <wp:simplePos x="0" y="0"/>
                <wp:positionH relativeFrom="column">
                  <wp:posOffset>1595755</wp:posOffset>
                </wp:positionH>
                <wp:positionV relativeFrom="paragraph">
                  <wp:posOffset>1048385</wp:posOffset>
                </wp:positionV>
                <wp:extent cx="1280795" cy="257175"/>
                <wp:effectExtent l="0" t="0" r="14605" b="28575"/>
                <wp:wrapNone/>
                <wp:docPr id="263" name="Rectangle 263"/>
                <wp:cNvGraphicFramePr/>
                <a:graphic xmlns:a="http://schemas.openxmlformats.org/drawingml/2006/main">
                  <a:graphicData uri="http://schemas.microsoft.com/office/word/2010/wordprocessingShape">
                    <wps:wsp>
                      <wps:cNvSpPr/>
                      <wps:spPr>
                        <a:xfrm>
                          <a:off x="0" y="0"/>
                          <a:ext cx="1280795" cy="2571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Bookkeeper</w:t>
                            </w:r>
                          </w:p>
                          <w:p w:rsidR="00163ABD" w:rsidRPr="005A60F8" w:rsidRDefault="00163ABD" w:rsidP="005A60F8">
                            <w:pPr>
                              <w:spacing w:after="0"/>
                              <w:jc w:val="center"/>
                              <w:rPr>
                                <w:rFonts w:ascii="Times New Roman" w:hAnsi="Times New Roman"/>
                                <w:color w:val="0D0D0D" w:themeColor="text1" w:themeTint="F2"/>
                                <w:sz w:val="20"/>
                                <w:szCs w:val="20"/>
                                <w:lang w:val="lt-LT"/>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DBD217" id="Rectangle 263" o:spid="_x0000_s1049" style="position:absolute;left:0;text-align:left;margin-left:125.65pt;margin-top:82.55pt;width:100.85pt;height:20.2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" fillcolor="white [3212]" strokecolor="black [3213]" strokeweight="1pt">
                <v:textbox>
                  <w:txbxContent>
                    <w:p w:rsidR="00163ABD" w:rsidRPr="005A60F8" w:rsidRDefault="00163ABD" w:rsidP="00597B8B">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Bookkeeper</w:t>
                      </w:r>
                    </w:p>
                    <w:p w:rsidR="00163ABD" w:rsidRPr="005A60F8" w:rsidRDefault="00163ABD" w:rsidP="005A60F8">
                      <w:pPr>
                        <w:spacing w:after="0"/>
                        <w:jc w:val="center"/>
                        <w:rPr>
                          <w:rFonts w:ascii="Times New Roman" w:hAnsi="Times New Roman"/>
                          <w:color w:val="0D0D0D" w:themeColor="text1" w:themeTint="F2"/>
                          <w:sz w:val="20"/>
                          <w:szCs w:val="20"/>
                          <w:lang w:val="lt-LT"/>
                        </w:rPr>
                      </w:pPr>
                    </w:p>
                  </w:txbxContent>
                </v:textbox>
              </v:rect>
            </w:pict>
          </mc:Fallback>
        </mc:AlternateContent>
      </w:r>
      <w:r w:rsidR="005A60F8">
        <w:rPr>
          <w:rFonts w:ascii="Times New Roman" w:hAnsi="Times New Roman"/>
          <w:b/>
          <w:noProof/>
          <w:sz w:val="28"/>
          <w:szCs w:val="28"/>
          <w:lang w:val="cs-CZ" w:eastAsia="cs-CZ"/>
        </w:rPr>
        <mc:AlternateContent>
          <mc:Choice Requires="wps">
            <w:drawing>
              <wp:anchor distT="0" distB="0" distL="114300" distR="114300" simplePos="0" relativeHeight="251856896" behindDoc="0" locked="0" layoutInCell="1" allowOverlap="1" wp14:anchorId="15817A05" wp14:editId="2332C60B">
                <wp:simplePos x="0" y="0"/>
                <wp:positionH relativeFrom="column">
                  <wp:posOffset>114300</wp:posOffset>
                </wp:positionH>
                <wp:positionV relativeFrom="paragraph">
                  <wp:posOffset>110490</wp:posOffset>
                </wp:positionV>
                <wp:extent cx="1280795" cy="257175"/>
                <wp:effectExtent l="0" t="0" r="14605" b="28575"/>
                <wp:wrapNone/>
                <wp:docPr id="259" name="Rectangle 259"/>
                <wp:cNvGraphicFramePr/>
                <a:graphic xmlns:a="http://schemas.openxmlformats.org/drawingml/2006/main">
                  <a:graphicData uri="http://schemas.microsoft.com/office/word/2010/wordprocessingShape">
                    <wps:wsp>
                      <wps:cNvSpPr/>
                      <wps:spPr>
                        <a:xfrm>
                          <a:off x="0" y="0"/>
                          <a:ext cx="1280795" cy="25717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5A60F8" w:rsidRDefault="00163ABD" w:rsidP="00C23A74">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Project Manager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817A05" id="Rectangle 259" o:spid="_x0000_s1050" style="position:absolute;left:0;text-align:left;margin-left:9pt;margin-top:8.7pt;width:100.85pt;height:20.2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" fillcolor="white [3212]" strokecolor="black [3213]" strokeweight="1pt">
                <v:textbox>
                  <w:txbxContent>
                    <w:p w:rsidR="00163ABD" w:rsidRPr="005A60F8" w:rsidRDefault="00163ABD" w:rsidP="00C23A74">
                      <w:pPr>
                        <w:spacing w:after="0"/>
                        <w:jc w:val="center"/>
                        <w:rPr>
                          <w:rFonts w:ascii="Times New Roman" w:hAnsi="Times New Roman"/>
                          <w:color w:val="0D0D0D" w:themeColor="text1" w:themeTint="F2"/>
                          <w:sz w:val="20"/>
                          <w:szCs w:val="20"/>
                          <w:lang w:val="lt-LT"/>
                        </w:rPr>
                      </w:pPr>
                      <w:r>
                        <w:rPr>
                          <w:rFonts w:ascii="Times New Roman" w:hAnsi="Times New Roman"/>
                          <w:color w:val="0D0D0D" w:themeColor="text1" w:themeTint="F2"/>
                          <w:sz w:val="20"/>
                          <w:szCs w:val="20"/>
                          <w:lang w:val="lt-LT"/>
                        </w:rPr>
                        <w:t>Project Manager</w:t>
                      </w:r>
                    </w:p>
                  </w:txbxContent>
                </v:textbox>
              </v:rect>
            </w:pict>
          </mc:Fallback>
        </mc:AlternateContent>
      </w:r>
    </w:p>
    <w:p w:rsidR="00FA3F3A" w:rsidRDefault="00FA3F3A" w:rsidP="00D05DA5">
      <w:pPr>
        <w:spacing w:after="240"/>
        <w:jc w:val="center"/>
        <w:rPr>
          <w:rFonts w:ascii="Times New Roman" w:hAnsi="Times New Roman"/>
          <w:b/>
          <w:sz w:val="24"/>
          <w:szCs w:val="24"/>
          <w:lang w:eastAsia="lt-LT"/>
        </w:rPr>
      </w:pPr>
    </w:p>
    <w:p w:rsidR="00FA3F3A" w:rsidRDefault="00FA3F3A" w:rsidP="00D05DA5">
      <w:pPr>
        <w:spacing w:after="240"/>
        <w:jc w:val="center"/>
        <w:rPr>
          <w:rFonts w:ascii="Times New Roman" w:hAnsi="Times New Roman"/>
          <w:b/>
          <w:sz w:val="24"/>
          <w:szCs w:val="24"/>
          <w:lang w:eastAsia="lt-LT"/>
        </w:rPr>
      </w:pPr>
    </w:p>
    <w:p w:rsidR="00FA3F3A" w:rsidRDefault="00FA3F3A" w:rsidP="00D05DA5">
      <w:pPr>
        <w:spacing w:after="240"/>
        <w:jc w:val="center"/>
        <w:rPr>
          <w:rFonts w:ascii="Times New Roman" w:hAnsi="Times New Roman"/>
          <w:b/>
          <w:sz w:val="24"/>
          <w:szCs w:val="24"/>
          <w:lang w:eastAsia="lt-LT"/>
        </w:rPr>
      </w:pPr>
    </w:p>
    <w:p w:rsidR="00FA3F3A" w:rsidRDefault="00FA3F3A" w:rsidP="00D05DA5">
      <w:pPr>
        <w:spacing w:after="240"/>
        <w:jc w:val="center"/>
        <w:rPr>
          <w:rFonts w:ascii="Times New Roman" w:hAnsi="Times New Roman"/>
          <w:b/>
          <w:sz w:val="24"/>
          <w:szCs w:val="24"/>
          <w:lang w:eastAsia="lt-LT"/>
        </w:rPr>
      </w:pPr>
    </w:p>
    <w:p w:rsidR="00FA3F3A" w:rsidRDefault="00FA3F3A" w:rsidP="00D05DA5">
      <w:pPr>
        <w:spacing w:after="240"/>
        <w:jc w:val="center"/>
        <w:rPr>
          <w:rFonts w:ascii="Times New Roman" w:hAnsi="Times New Roman"/>
          <w:b/>
          <w:sz w:val="24"/>
          <w:szCs w:val="24"/>
          <w:lang w:eastAsia="lt-LT"/>
        </w:rPr>
      </w:pPr>
    </w:p>
    <w:p w:rsidR="00FA3F3A" w:rsidRDefault="00FA3F3A" w:rsidP="00D05DA5">
      <w:pPr>
        <w:spacing w:after="240"/>
        <w:jc w:val="center"/>
        <w:rPr>
          <w:rFonts w:ascii="Times New Roman" w:hAnsi="Times New Roman"/>
          <w:b/>
          <w:sz w:val="24"/>
          <w:szCs w:val="24"/>
          <w:lang w:eastAsia="lt-LT"/>
        </w:rPr>
      </w:pPr>
    </w:p>
    <w:p w:rsidR="00FA3F3A" w:rsidRDefault="00FA3F3A" w:rsidP="00D05DA5">
      <w:pPr>
        <w:spacing w:after="240"/>
        <w:jc w:val="center"/>
        <w:rPr>
          <w:rFonts w:ascii="Times New Roman" w:hAnsi="Times New Roman"/>
          <w:b/>
          <w:sz w:val="24"/>
          <w:szCs w:val="24"/>
          <w:lang w:eastAsia="lt-LT"/>
        </w:rPr>
      </w:pPr>
    </w:p>
    <w:p w:rsidR="00FA3F3A" w:rsidRDefault="00FA3F3A" w:rsidP="00D05DA5">
      <w:pPr>
        <w:spacing w:after="240"/>
        <w:jc w:val="center"/>
        <w:rPr>
          <w:rFonts w:ascii="Times New Roman" w:hAnsi="Times New Roman"/>
          <w:b/>
          <w:sz w:val="24"/>
          <w:szCs w:val="24"/>
          <w:lang w:eastAsia="lt-LT"/>
        </w:rPr>
      </w:pPr>
    </w:p>
    <w:p w:rsidR="00D91BF6" w:rsidRPr="00DA4573" w:rsidRDefault="00802812" w:rsidP="00666F16">
      <w:pPr>
        <w:pStyle w:val="Titulek"/>
        <w:jc w:val="center"/>
      </w:pPr>
      <w:bookmarkStart w:id="131" w:name="_Toc521936572"/>
      <w:r w:rsidRPr="00CB68FF">
        <w:rPr>
          <w:b/>
        </w:rPr>
        <w:t xml:space="preserve">Figure </w:t>
      </w:r>
      <w:r w:rsidRPr="00CB68FF">
        <w:rPr>
          <w:b/>
        </w:rPr>
        <w:fldChar w:fldCharType="begin"/>
      </w:r>
      <w:r w:rsidRPr="00CB68FF">
        <w:rPr>
          <w:b/>
        </w:rPr>
        <w:instrText xml:space="preserve"> SEQ Figure \* ARABIC </w:instrText>
      </w:r>
      <w:r w:rsidRPr="00CB68FF">
        <w:rPr>
          <w:b/>
        </w:rPr>
        <w:fldChar w:fldCharType="separate"/>
      </w:r>
      <w:r w:rsidRPr="00CB68FF">
        <w:rPr>
          <w:b/>
          <w:noProof/>
        </w:rPr>
        <w:t>12</w:t>
      </w:r>
      <w:r w:rsidRPr="00CB68FF">
        <w:rPr>
          <w:b/>
        </w:rPr>
        <w:fldChar w:fldCharType="end"/>
      </w:r>
      <w:r>
        <w:t xml:space="preserve"> </w:t>
      </w:r>
      <w:r w:rsidR="00597B8B" w:rsidRPr="00334584">
        <w:rPr>
          <w:szCs w:val="24"/>
          <w:lang w:eastAsia="lt-LT"/>
        </w:rPr>
        <w:t>Organization structure in the furniture company</w:t>
      </w:r>
      <w:bookmarkEnd w:id="131"/>
    </w:p>
    <w:p w:rsidR="00D91BF6" w:rsidRDefault="00D91BF6" w:rsidP="00AA46B8">
      <w:pPr>
        <w:pStyle w:val="Nadpis3"/>
        <w:rPr>
          <w:rFonts w:eastAsia="Calibri"/>
        </w:rPr>
      </w:pPr>
      <w:bookmarkStart w:id="132" w:name="_Toc520203142"/>
      <w:bookmarkStart w:id="133" w:name="_Toc521938127"/>
      <w:r>
        <w:rPr>
          <w:rFonts w:eastAsia="Calibri"/>
        </w:rPr>
        <w:t>HR Processes in the C</w:t>
      </w:r>
      <w:r w:rsidRPr="00DA4573">
        <w:rPr>
          <w:rFonts w:eastAsia="Calibri"/>
        </w:rPr>
        <w:t>ompany</w:t>
      </w:r>
      <w:bookmarkEnd w:id="132"/>
      <w:bookmarkEnd w:id="133"/>
    </w:p>
    <w:p w:rsidR="00597B8B" w:rsidRPr="00334584" w:rsidRDefault="00597B8B" w:rsidP="00597B8B">
      <w:pPr>
        <w:spacing w:after="0" w:line="360" w:lineRule="auto"/>
        <w:ind w:firstLine="142"/>
        <w:jc w:val="both"/>
        <w:rPr>
          <w:rFonts w:ascii="Times New Roman" w:hAnsi="Times New Roman"/>
          <w:sz w:val="24"/>
          <w:szCs w:val="24"/>
        </w:rPr>
      </w:pPr>
      <w:r>
        <w:rPr>
          <w:rFonts w:ascii="Times New Roman" w:hAnsi="Times New Roman"/>
          <w:sz w:val="24"/>
          <w:szCs w:val="24"/>
        </w:rPr>
        <w:t>Employee</w:t>
      </w:r>
      <w:r w:rsidRPr="00334584">
        <w:rPr>
          <w:rFonts w:ascii="Times New Roman" w:hAnsi="Times New Roman"/>
          <w:sz w:val="24"/>
          <w:szCs w:val="24"/>
        </w:rPr>
        <w:t xml:space="preserve"> management activity cannot be implemented without a professional training of a </w:t>
      </w:r>
      <w:r>
        <w:rPr>
          <w:rFonts w:ascii="Times New Roman" w:hAnsi="Times New Roman"/>
          <w:sz w:val="24"/>
          <w:szCs w:val="24"/>
        </w:rPr>
        <w:t>manager</w:t>
      </w:r>
      <w:r w:rsidRPr="00334584">
        <w:rPr>
          <w:rFonts w:ascii="Times New Roman" w:hAnsi="Times New Roman"/>
          <w:sz w:val="24"/>
          <w:szCs w:val="24"/>
        </w:rPr>
        <w:t xml:space="preserve">, therefore a purposeful activity of the whole organization is impossible without careful planning and a strategy of the need for human resources. Descriptions of </w:t>
      </w:r>
      <w:r>
        <w:rPr>
          <w:rFonts w:ascii="Times New Roman" w:hAnsi="Times New Roman"/>
          <w:sz w:val="24"/>
          <w:szCs w:val="24"/>
        </w:rPr>
        <w:t>employee</w:t>
      </w:r>
      <w:r w:rsidRPr="00334584">
        <w:rPr>
          <w:rFonts w:ascii="Times New Roman" w:hAnsi="Times New Roman"/>
          <w:sz w:val="24"/>
          <w:szCs w:val="24"/>
        </w:rPr>
        <w:t xml:space="preserve"> management </w:t>
      </w:r>
      <w:r w:rsidRPr="00334584">
        <w:rPr>
          <w:rFonts w:ascii="Times New Roman" w:hAnsi="Times New Roman"/>
          <w:sz w:val="24"/>
          <w:szCs w:val="24"/>
        </w:rPr>
        <w:lastRenderedPageBreak/>
        <w:t>activities in the furniture company are presented after analysis of the information given by the head of customer service department during an interview when visiting the company</w:t>
      </w:r>
      <w:r w:rsidRPr="00334584">
        <w:rPr>
          <w:rFonts w:ascii="Times New Roman" w:hAnsi="Times New Roman"/>
          <w:sz w:val="24"/>
          <w:szCs w:val="24"/>
          <w:lang w:eastAsia="lt-LT"/>
        </w:rPr>
        <w:t>:</w:t>
      </w:r>
    </w:p>
    <w:p w:rsidR="00597B8B" w:rsidRPr="00334584" w:rsidRDefault="00597B8B" w:rsidP="00597B8B">
      <w:pPr>
        <w:pStyle w:val="Odstavecseseznamem"/>
        <w:numPr>
          <w:ilvl w:val="0"/>
          <w:numId w:val="8"/>
        </w:numPr>
        <w:spacing w:after="0" w:line="360" w:lineRule="auto"/>
        <w:ind w:left="1260"/>
        <w:jc w:val="both"/>
        <w:rPr>
          <w:rFonts w:ascii="Times New Roman" w:hAnsi="Times New Roman"/>
          <w:sz w:val="24"/>
          <w:szCs w:val="24"/>
          <w:lang w:val="en-US"/>
        </w:rPr>
      </w:pPr>
      <w:r w:rsidRPr="00334584">
        <w:rPr>
          <w:rFonts w:ascii="Times New Roman" w:hAnsi="Times New Roman"/>
          <w:sz w:val="24"/>
          <w:szCs w:val="24"/>
          <w:lang w:val="en-US"/>
        </w:rPr>
        <w:t>Labour force planning</w:t>
      </w:r>
    </w:p>
    <w:p w:rsidR="00597B8B" w:rsidRPr="00334584" w:rsidRDefault="00597B8B" w:rsidP="00597B8B">
      <w:pPr>
        <w:pStyle w:val="Odstavecseseznamem"/>
        <w:numPr>
          <w:ilvl w:val="0"/>
          <w:numId w:val="8"/>
        </w:numPr>
        <w:spacing w:after="200" w:line="360" w:lineRule="auto"/>
        <w:ind w:left="1260"/>
        <w:jc w:val="both"/>
        <w:rPr>
          <w:rFonts w:ascii="Times New Roman" w:hAnsi="Times New Roman"/>
          <w:sz w:val="24"/>
          <w:szCs w:val="24"/>
          <w:lang w:val="en-US"/>
        </w:rPr>
      </w:pPr>
      <w:r>
        <w:rPr>
          <w:rFonts w:ascii="Times New Roman" w:hAnsi="Times New Roman"/>
          <w:sz w:val="24"/>
          <w:szCs w:val="24"/>
          <w:lang w:val="en-US"/>
        </w:rPr>
        <w:t>Employee</w:t>
      </w:r>
      <w:r w:rsidRPr="00334584">
        <w:rPr>
          <w:rFonts w:ascii="Times New Roman" w:hAnsi="Times New Roman"/>
          <w:sz w:val="24"/>
          <w:szCs w:val="24"/>
          <w:lang w:val="en-US"/>
        </w:rPr>
        <w:t xml:space="preserve"> selection</w:t>
      </w:r>
    </w:p>
    <w:p w:rsidR="00597B8B" w:rsidRPr="00334584" w:rsidRDefault="00597B8B" w:rsidP="00597B8B">
      <w:pPr>
        <w:pStyle w:val="Odstavecseseznamem"/>
        <w:numPr>
          <w:ilvl w:val="0"/>
          <w:numId w:val="8"/>
        </w:numPr>
        <w:spacing w:after="200" w:line="360" w:lineRule="auto"/>
        <w:ind w:left="1260"/>
        <w:jc w:val="both"/>
        <w:rPr>
          <w:rFonts w:ascii="Times New Roman" w:hAnsi="Times New Roman"/>
          <w:sz w:val="24"/>
          <w:szCs w:val="24"/>
          <w:lang w:val="en-US"/>
        </w:rPr>
      </w:pPr>
      <w:r>
        <w:rPr>
          <w:rFonts w:ascii="Times New Roman" w:hAnsi="Times New Roman"/>
          <w:sz w:val="24"/>
          <w:szCs w:val="24"/>
          <w:lang w:val="en-US"/>
        </w:rPr>
        <w:t>Employee</w:t>
      </w:r>
      <w:r w:rsidRPr="00334584">
        <w:rPr>
          <w:rFonts w:ascii="Times New Roman" w:hAnsi="Times New Roman"/>
          <w:sz w:val="24"/>
          <w:szCs w:val="24"/>
          <w:lang w:val="en-US"/>
        </w:rPr>
        <w:t xml:space="preserve"> adapting</w:t>
      </w:r>
    </w:p>
    <w:p w:rsidR="00597B8B" w:rsidRPr="00334584" w:rsidRDefault="00597B8B" w:rsidP="00597B8B">
      <w:pPr>
        <w:pStyle w:val="Odstavecseseznamem"/>
        <w:numPr>
          <w:ilvl w:val="0"/>
          <w:numId w:val="8"/>
        </w:numPr>
        <w:spacing w:after="200" w:line="360" w:lineRule="auto"/>
        <w:ind w:left="1260"/>
        <w:jc w:val="both"/>
        <w:rPr>
          <w:rFonts w:ascii="Times New Roman" w:hAnsi="Times New Roman"/>
          <w:sz w:val="24"/>
          <w:szCs w:val="24"/>
          <w:lang w:val="en-US"/>
        </w:rPr>
      </w:pPr>
      <w:r>
        <w:rPr>
          <w:rFonts w:ascii="Times New Roman" w:hAnsi="Times New Roman"/>
          <w:sz w:val="24"/>
          <w:szCs w:val="24"/>
          <w:lang w:val="en-US"/>
        </w:rPr>
        <w:t>Employee</w:t>
      </w:r>
      <w:r w:rsidRPr="00334584">
        <w:rPr>
          <w:rFonts w:ascii="Times New Roman" w:hAnsi="Times New Roman"/>
          <w:sz w:val="24"/>
          <w:szCs w:val="24"/>
          <w:lang w:val="en-US"/>
        </w:rPr>
        <w:t xml:space="preserve"> accounting</w:t>
      </w:r>
    </w:p>
    <w:p w:rsidR="00597B8B" w:rsidRPr="00334584" w:rsidRDefault="00597B8B" w:rsidP="00597B8B">
      <w:pPr>
        <w:pStyle w:val="Odstavecseseznamem"/>
        <w:numPr>
          <w:ilvl w:val="0"/>
          <w:numId w:val="8"/>
        </w:numPr>
        <w:spacing w:after="200" w:line="360" w:lineRule="auto"/>
        <w:ind w:left="1260"/>
        <w:jc w:val="both"/>
        <w:rPr>
          <w:rFonts w:ascii="Times New Roman" w:hAnsi="Times New Roman"/>
          <w:sz w:val="24"/>
          <w:szCs w:val="24"/>
          <w:lang w:val="en-US"/>
        </w:rPr>
      </w:pPr>
      <w:r>
        <w:rPr>
          <w:rFonts w:ascii="Times New Roman" w:hAnsi="Times New Roman"/>
          <w:sz w:val="24"/>
          <w:szCs w:val="24"/>
          <w:lang w:val="en-US"/>
        </w:rPr>
        <w:t>Employee</w:t>
      </w:r>
      <w:r w:rsidRPr="00334584">
        <w:rPr>
          <w:rFonts w:ascii="Times New Roman" w:hAnsi="Times New Roman"/>
          <w:sz w:val="24"/>
          <w:szCs w:val="24"/>
          <w:lang w:val="en-US"/>
        </w:rPr>
        <w:t xml:space="preserve"> assessment</w:t>
      </w:r>
    </w:p>
    <w:p w:rsidR="00597B8B" w:rsidRPr="00334584" w:rsidRDefault="00597B8B" w:rsidP="00597B8B">
      <w:pPr>
        <w:pStyle w:val="Odstavecseseznamem"/>
        <w:numPr>
          <w:ilvl w:val="0"/>
          <w:numId w:val="8"/>
        </w:numPr>
        <w:spacing w:after="200" w:line="360" w:lineRule="auto"/>
        <w:ind w:left="1260"/>
        <w:jc w:val="both"/>
        <w:rPr>
          <w:rFonts w:ascii="Times New Roman" w:hAnsi="Times New Roman"/>
          <w:sz w:val="24"/>
          <w:szCs w:val="24"/>
          <w:lang w:val="en-US"/>
        </w:rPr>
      </w:pPr>
      <w:r>
        <w:rPr>
          <w:rFonts w:ascii="Times New Roman" w:hAnsi="Times New Roman"/>
          <w:sz w:val="24"/>
          <w:szCs w:val="24"/>
          <w:lang w:val="en-US"/>
        </w:rPr>
        <w:t>Employee</w:t>
      </w:r>
      <w:r w:rsidRPr="00334584">
        <w:rPr>
          <w:rFonts w:ascii="Times New Roman" w:hAnsi="Times New Roman"/>
          <w:sz w:val="24"/>
          <w:szCs w:val="24"/>
          <w:lang w:val="en-US"/>
        </w:rPr>
        <w:t xml:space="preserve"> t</w:t>
      </w:r>
      <w:r>
        <w:rPr>
          <w:rFonts w:ascii="Times New Roman" w:hAnsi="Times New Roman"/>
          <w:sz w:val="24"/>
          <w:szCs w:val="24"/>
          <w:lang w:val="en-US"/>
        </w:rPr>
        <w:t>raining</w:t>
      </w:r>
      <w:r w:rsidRPr="00334584">
        <w:rPr>
          <w:rFonts w:ascii="Times New Roman" w:hAnsi="Times New Roman"/>
          <w:sz w:val="24"/>
          <w:szCs w:val="24"/>
          <w:lang w:val="en-US"/>
        </w:rPr>
        <w:t xml:space="preserve">, education </w:t>
      </w:r>
    </w:p>
    <w:p w:rsidR="00597B8B" w:rsidRPr="00334584" w:rsidRDefault="00597B8B" w:rsidP="00597B8B">
      <w:pPr>
        <w:pStyle w:val="Odstavecseseznamem"/>
        <w:numPr>
          <w:ilvl w:val="0"/>
          <w:numId w:val="8"/>
        </w:numPr>
        <w:spacing w:after="0" w:line="360" w:lineRule="auto"/>
        <w:ind w:left="1260"/>
        <w:jc w:val="both"/>
        <w:rPr>
          <w:rFonts w:ascii="Times New Roman" w:hAnsi="Times New Roman"/>
          <w:sz w:val="24"/>
          <w:szCs w:val="24"/>
          <w:lang w:val="en-US"/>
        </w:rPr>
      </w:pPr>
      <w:r w:rsidRPr="00334584">
        <w:rPr>
          <w:rFonts w:ascii="Times New Roman" w:hAnsi="Times New Roman"/>
          <w:sz w:val="24"/>
          <w:szCs w:val="24"/>
          <w:lang w:val="en-US"/>
        </w:rPr>
        <w:t xml:space="preserve">Reward for work and </w:t>
      </w:r>
      <w:r>
        <w:rPr>
          <w:rFonts w:ascii="Times New Roman" w:hAnsi="Times New Roman"/>
          <w:sz w:val="24"/>
          <w:szCs w:val="24"/>
          <w:lang w:val="en-US"/>
        </w:rPr>
        <w:t>employee</w:t>
      </w:r>
      <w:r w:rsidRPr="00334584">
        <w:rPr>
          <w:rFonts w:ascii="Times New Roman" w:hAnsi="Times New Roman"/>
          <w:sz w:val="24"/>
          <w:szCs w:val="24"/>
          <w:lang w:val="en-US"/>
        </w:rPr>
        <w:t xml:space="preserve"> safety. </w:t>
      </w:r>
    </w:p>
    <w:p w:rsidR="00597B8B" w:rsidRPr="00334584" w:rsidRDefault="00597B8B" w:rsidP="00597B8B">
      <w:pPr>
        <w:spacing w:after="0" w:line="360" w:lineRule="auto"/>
        <w:ind w:firstLine="720"/>
        <w:jc w:val="both"/>
        <w:rPr>
          <w:rFonts w:ascii="Times New Roman" w:hAnsi="Times New Roman"/>
          <w:sz w:val="24"/>
          <w:szCs w:val="24"/>
        </w:rPr>
      </w:pPr>
      <w:r w:rsidRPr="00334584">
        <w:rPr>
          <w:rFonts w:ascii="Times New Roman" w:hAnsi="Times New Roman"/>
          <w:sz w:val="24"/>
          <w:szCs w:val="24"/>
        </w:rPr>
        <w:t xml:space="preserve">The analyzed company UAB „Magrės baldai“ has a database which accumulates information on </w:t>
      </w:r>
      <w:r>
        <w:rPr>
          <w:rFonts w:ascii="Times New Roman" w:hAnsi="Times New Roman"/>
          <w:sz w:val="24"/>
          <w:szCs w:val="24"/>
        </w:rPr>
        <w:t>employees</w:t>
      </w:r>
      <w:r w:rsidRPr="00334584">
        <w:rPr>
          <w:rFonts w:ascii="Times New Roman" w:hAnsi="Times New Roman"/>
          <w:sz w:val="24"/>
          <w:szCs w:val="24"/>
        </w:rPr>
        <w:t xml:space="preserve">. Every </w:t>
      </w:r>
      <w:r>
        <w:rPr>
          <w:rFonts w:ascii="Times New Roman" w:hAnsi="Times New Roman"/>
          <w:sz w:val="24"/>
          <w:szCs w:val="24"/>
        </w:rPr>
        <w:t>employee</w:t>
      </w:r>
      <w:r w:rsidRPr="00334584">
        <w:rPr>
          <w:rFonts w:ascii="Times New Roman" w:hAnsi="Times New Roman"/>
          <w:sz w:val="24"/>
          <w:szCs w:val="24"/>
        </w:rPr>
        <w:t xml:space="preserve"> of the company is described in detail, presenting the necessary personal data. </w:t>
      </w:r>
      <w:r>
        <w:rPr>
          <w:rFonts w:ascii="Times New Roman" w:hAnsi="Times New Roman"/>
          <w:sz w:val="24"/>
          <w:szCs w:val="24"/>
        </w:rPr>
        <w:t>Employee</w:t>
      </w:r>
      <w:r w:rsidRPr="00334584">
        <w:rPr>
          <w:rFonts w:ascii="Times New Roman" w:hAnsi="Times New Roman"/>
          <w:sz w:val="24"/>
          <w:szCs w:val="24"/>
        </w:rPr>
        <w:t xml:space="preserve"> card describes his/her holidays, illnesses, business trips and other events related to labour relations. </w:t>
      </w:r>
    </w:p>
    <w:p w:rsidR="00597B8B" w:rsidRPr="00334584" w:rsidRDefault="00597B8B" w:rsidP="00597B8B">
      <w:pPr>
        <w:spacing w:after="0" w:line="360" w:lineRule="auto"/>
        <w:ind w:firstLine="720"/>
        <w:jc w:val="both"/>
        <w:rPr>
          <w:rFonts w:ascii="Times New Roman" w:hAnsi="Times New Roman"/>
          <w:b/>
          <w:sz w:val="24"/>
          <w:szCs w:val="24"/>
        </w:rPr>
      </w:pPr>
      <w:r w:rsidRPr="00334584">
        <w:rPr>
          <w:rFonts w:ascii="Times New Roman" w:hAnsi="Times New Roman"/>
          <w:sz w:val="24"/>
          <w:szCs w:val="24"/>
        </w:rPr>
        <w:t xml:space="preserve">Labour force in the analyzed company is planned introducing </w:t>
      </w:r>
      <w:r>
        <w:rPr>
          <w:rFonts w:ascii="Times New Roman" w:hAnsi="Times New Roman"/>
          <w:sz w:val="24"/>
          <w:szCs w:val="24"/>
        </w:rPr>
        <w:t>employees</w:t>
      </w:r>
      <w:r w:rsidRPr="00334584">
        <w:rPr>
          <w:rFonts w:ascii="Times New Roman" w:hAnsi="Times New Roman"/>
          <w:sz w:val="24"/>
          <w:szCs w:val="24"/>
        </w:rPr>
        <w:t xml:space="preserve"> and candidates to a workplace to job descriptor, descriptions of wor</w:t>
      </w:r>
      <w:r>
        <w:rPr>
          <w:rFonts w:ascii="Times New Roman" w:hAnsi="Times New Roman"/>
          <w:sz w:val="24"/>
          <w:szCs w:val="24"/>
        </w:rPr>
        <w:t>k</w:t>
      </w:r>
      <w:r w:rsidRPr="00334584">
        <w:rPr>
          <w:rFonts w:ascii="Times New Roman" w:hAnsi="Times New Roman"/>
          <w:sz w:val="24"/>
          <w:szCs w:val="24"/>
        </w:rPr>
        <w:t>places/responsibilities. Head of “Magrės baldai“ states that the company is trying to properly describe workplace in order to avoid duplication of works and to distribute responsibility and authority correctly. Description of workplaces obligates the head and a subordinate not to exceed rights and duties granted to them.</w:t>
      </w:r>
      <w:r w:rsidRPr="00334584">
        <w:rPr>
          <w:rFonts w:ascii="Times New Roman" w:hAnsi="Times New Roman"/>
          <w:b/>
          <w:sz w:val="24"/>
          <w:szCs w:val="24"/>
        </w:rPr>
        <w:t xml:space="preserve"> </w:t>
      </w:r>
    </w:p>
    <w:p w:rsidR="00597B8B" w:rsidRPr="00334584" w:rsidRDefault="00597B8B" w:rsidP="00597B8B">
      <w:pPr>
        <w:spacing w:after="0" w:line="360" w:lineRule="auto"/>
        <w:ind w:firstLine="720"/>
        <w:jc w:val="both"/>
        <w:rPr>
          <w:rFonts w:ascii="Times New Roman" w:hAnsi="Times New Roman"/>
          <w:sz w:val="24"/>
          <w:szCs w:val="24"/>
        </w:rPr>
      </w:pPr>
      <w:r w:rsidRPr="00334584">
        <w:rPr>
          <w:rFonts w:ascii="Times New Roman" w:hAnsi="Times New Roman"/>
          <w:sz w:val="24"/>
          <w:szCs w:val="24"/>
        </w:rPr>
        <w:t xml:space="preserve">Firstly, when carrying out </w:t>
      </w:r>
      <w:r>
        <w:rPr>
          <w:rFonts w:ascii="Times New Roman" w:hAnsi="Times New Roman"/>
          <w:sz w:val="24"/>
          <w:szCs w:val="24"/>
        </w:rPr>
        <w:t>employee</w:t>
      </w:r>
      <w:r w:rsidRPr="00334584">
        <w:rPr>
          <w:rFonts w:ascii="Times New Roman" w:hAnsi="Times New Roman"/>
          <w:sz w:val="24"/>
          <w:szCs w:val="24"/>
        </w:rPr>
        <w:t xml:space="preserve"> selection, the furniture company puts job announcements using external search ways: employment agencies, online space (announcement portals, social networks and etc.). The most suitable </w:t>
      </w:r>
      <w:r>
        <w:rPr>
          <w:rFonts w:ascii="Times New Roman" w:hAnsi="Times New Roman"/>
          <w:sz w:val="24"/>
          <w:szCs w:val="24"/>
        </w:rPr>
        <w:t>employees</w:t>
      </w:r>
      <w:r w:rsidRPr="00334584">
        <w:rPr>
          <w:rFonts w:ascii="Times New Roman" w:hAnsi="Times New Roman"/>
          <w:sz w:val="24"/>
          <w:szCs w:val="24"/>
        </w:rPr>
        <w:t xml:space="preserve"> are selected from candidates by the method of an interview. The process involves the head of customer service department (who performs the duties of </w:t>
      </w:r>
      <w:r>
        <w:rPr>
          <w:rFonts w:ascii="Times New Roman" w:hAnsi="Times New Roman"/>
          <w:sz w:val="24"/>
          <w:szCs w:val="24"/>
        </w:rPr>
        <w:t>employee</w:t>
      </w:r>
      <w:r w:rsidRPr="00334584">
        <w:rPr>
          <w:rFonts w:ascii="Times New Roman" w:hAnsi="Times New Roman"/>
          <w:sz w:val="24"/>
          <w:szCs w:val="24"/>
        </w:rPr>
        <w:t xml:space="preserve"> manager) and </w:t>
      </w:r>
      <w:r>
        <w:rPr>
          <w:rFonts w:ascii="Times New Roman" w:hAnsi="Times New Roman"/>
          <w:sz w:val="24"/>
          <w:szCs w:val="24"/>
        </w:rPr>
        <w:t>immediate superior</w:t>
      </w:r>
      <w:r w:rsidRPr="00334584">
        <w:rPr>
          <w:rFonts w:ascii="Times New Roman" w:hAnsi="Times New Roman"/>
          <w:sz w:val="24"/>
          <w:szCs w:val="24"/>
        </w:rPr>
        <w:t xml:space="preserve">. A trial period starts after the selection interview. During the period it is observed if an </w:t>
      </w:r>
      <w:r>
        <w:rPr>
          <w:rFonts w:ascii="Times New Roman" w:hAnsi="Times New Roman"/>
          <w:sz w:val="24"/>
          <w:szCs w:val="24"/>
        </w:rPr>
        <w:t>employee</w:t>
      </w:r>
      <w:r w:rsidRPr="00334584">
        <w:rPr>
          <w:rFonts w:ascii="Times New Roman" w:hAnsi="Times New Roman"/>
          <w:sz w:val="24"/>
          <w:szCs w:val="24"/>
        </w:rPr>
        <w:t xml:space="preserve"> is suitable for the responsibilities. A candidate can be transferred to other responsibilities, if there is a possibility, and if the </w:t>
      </w:r>
      <w:r>
        <w:rPr>
          <w:rFonts w:ascii="Times New Roman" w:hAnsi="Times New Roman"/>
          <w:sz w:val="24"/>
          <w:szCs w:val="24"/>
        </w:rPr>
        <w:t>employee</w:t>
      </w:r>
      <w:r w:rsidRPr="00334584">
        <w:rPr>
          <w:rFonts w:ascii="Times New Roman" w:hAnsi="Times New Roman"/>
          <w:sz w:val="24"/>
          <w:szCs w:val="24"/>
        </w:rPr>
        <w:t xml:space="preserve"> doesn’t feel confident in the present workplace.</w:t>
      </w:r>
    </w:p>
    <w:p w:rsidR="00597B8B" w:rsidRPr="00334584" w:rsidRDefault="00597B8B" w:rsidP="00597B8B">
      <w:pPr>
        <w:spacing w:after="0" w:line="360" w:lineRule="auto"/>
        <w:ind w:firstLine="720"/>
        <w:jc w:val="both"/>
        <w:rPr>
          <w:rFonts w:ascii="Times New Roman" w:hAnsi="Times New Roman"/>
          <w:sz w:val="24"/>
          <w:szCs w:val="24"/>
        </w:rPr>
      </w:pPr>
      <w:r w:rsidRPr="00334584">
        <w:rPr>
          <w:rFonts w:ascii="Times New Roman" w:hAnsi="Times New Roman"/>
          <w:sz w:val="24"/>
          <w:szCs w:val="24"/>
        </w:rPr>
        <w:t xml:space="preserve">The company has a fixed system of </w:t>
      </w:r>
      <w:r>
        <w:rPr>
          <w:rFonts w:ascii="Times New Roman" w:hAnsi="Times New Roman"/>
          <w:sz w:val="24"/>
          <w:szCs w:val="24"/>
        </w:rPr>
        <w:t>employee adaptation</w:t>
      </w:r>
      <w:r w:rsidRPr="00334584">
        <w:rPr>
          <w:rFonts w:ascii="Times New Roman" w:hAnsi="Times New Roman"/>
          <w:sz w:val="24"/>
          <w:szCs w:val="24"/>
        </w:rPr>
        <w:t xml:space="preserve">, which involves all </w:t>
      </w:r>
      <w:r>
        <w:rPr>
          <w:rFonts w:ascii="Times New Roman" w:hAnsi="Times New Roman"/>
          <w:sz w:val="24"/>
          <w:szCs w:val="24"/>
        </w:rPr>
        <w:t>employees</w:t>
      </w:r>
      <w:r w:rsidRPr="00334584">
        <w:rPr>
          <w:rFonts w:ascii="Times New Roman" w:hAnsi="Times New Roman"/>
          <w:sz w:val="24"/>
          <w:szCs w:val="24"/>
        </w:rPr>
        <w:t xml:space="preserve">. </w:t>
      </w:r>
      <w:r>
        <w:rPr>
          <w:rFonts w:ascii="Times New Roman" w:hAnsi="Times New Roman"/>
          <w:sz w:val="24"/>
          <w:szCs w:val="24"/>
        </w:rPr>
        <w:t>For more simple</w:t>
      </w:r>
      <w:r w:rsidRPr="00334584">
        <w:rPr>
          <w:rFonts w:ascii="Times New Roman" w:hAnsi="Times New Roman"/>
          <w:sz w:val="24"/>
          <w:szCs w:val="24"/>
        </w:rPr>
        <w:t xml:space="preserve"> responsibilities a method of observation is applied, and for more complex ones – a curator is appointed, who teaches the new </w:t>
      </w:r>
      <w:r>
        <w:rPr>
          <w:rFonts w:ascii="Times New Roman" w:hAnsi="Times New Roman"/>
          <w:sz w:val="24"/>
          <w:szCs w:val="24"/>
        </w:rPr>
        <w:t>employees</w:t>
      </w:r>
      <w:r w:rsidRPr="00334584">
        <w:rPr>
          <w:rFonts w:ascii="Times New Roman" w:hAnsi="Times New Roman"/>
          <w:sz w:val="24"/>
          <w:szCs w:val="24"/>
        </w:rPr>
        <w:t xml:space="preserve"> technical details of the job. The activity of adaptation is headed by immediate </w:t>
      </w:r>
      <w:r>
        <w:rPr>
          <w:rFonts w:ascii="Times New Roman" w:hAnsi="Times New Roman"/>
          <w:sz w:val="24"/>
          <w:szCs w:val="24"/>
        </w:rPr>
        <w:t>superior</w:t>
      </w:r>
      <w:r w:rsidRPr="00334584">
        <w:rPr>
          <w:rFonts w:ascii="Times New Roman" w:hAnsi="Times New Roman"/>
          <w:sz w:val="24"/>
          <w:szCs w:val="24"/>
        </w:rPr>
        <w:t xml:space="preserve"> of each new </w:t>
      </w:r>
      <w:r>
        <w:rPr>
          <w:rFonts w:ascii="Times New Roman" w:hAnsi="Times New Roman"/>
          <w:sz w:val="24"/>
          <w:szCs w:val="24"/>
        </w:rPr>
        <w:t>employee</w:t>
      </w:r>
      <w:r w:rsidRPr="00334584">
        <w:rPr>
          <w:rFonts w:ascii="Times New Roman" w:hAnsi="Times New Roman"/>
          <w:sz w:val="24"/>
          <w:szCs w:val="24"/>
        </w:rPr>
        <w:t xml:space="preserve">, but all </w:t>
      </w:r>
      <w:r>
        <w:rPr>
          <w:rFonts w:ascii="Times New Roman" w:hAnsi="Times New Roman"/>
          <w:sz w:val="24"/>
          <w:szCs w:val="24"/>
        </w:rPr>
        <w:t>employees</w:t>
      </w:r>
      <w:r w:rsidRPr="00334584">
        <w:rPr>
          <w:rFonts w:ascii="Times New Roman" w:hAnsi="Times New Roman"/>
          <w:sz w:val="24"/>
          <w:szCs w:val="24"/>
        </w:rPr>
        <w:t xml:space="preserve"> are also involved. Social adaptation is fast, because the company often organizes informal meetings and celebrations. </w:t>
      </w:r>
    </w:p>
    <w:p w:rsidR="00597B8B" w:rsidRPr="00334584" w:rsidRDefault="00597B8B" w:rsidP="00597B8B">
      <w:pPr>
        <w:spacing w:after="0" w:line="360" w:lineRule="auto"/>
        <w:ind w:firstLine="720"/>
        <w:jc w:val="both"/>
        <w:rPr>
          <w:rFonts w:ascii="Times New Roman" w:hAnsi="Times New Roman"/>
          <w:sz w:val="24"/>
          <w:szCs w:val="24"/>
        </w:rPr>
      </w:pPr>
      <w:r>
        <w:rPr>
          <w:rFonts w:ascii="Times New Roman" w:hAnsi="Times New Roman"/>
          <w:sz w:val="24"/>
          <w:szCs w:val="24"/>
        </w:rPr>
        <w:lastRenderedPageBreak/>
        <w:t>Employee</w:t>
      </w:r>
      <w:r w:rsidRPr="00334584">
        <w:rPr>
          <w:rFonts w:ascii="Times New Roman" w:hAnsi="Times New Roman"/>
          <w:sz w:val="24"/>
          <w:szCs w:val="24"/>
        </w:rPr>
        <w:t xml:space="preserve"> assessment activity in the company is carried out informally. Mostly assessment takes place through discussions of managers, when strong and weak sides of </w:t>
      </w:r>
      <w:r>
        <w:rPr>
          <w:rFonts w:ascii="Times New Roman" w:hAnsi="Times New Roman"/>
          <w:sz w:val="24"/>
          <w:szCs w:val="24"/>
        </w:rPr>
        <w:t>employees</w:t>
      </w:r>
      <w:r w:rsidRPr="00334584">
        <w:rPr>
          <w:rFonts w:ascii="Times New Roman" w:hAnsi="Times New Roman"/>
          <w:sz w:val="24"/>
          <w:szCs w:val="24"/>
        </w:rPr>
        <w:t xml:space="preserve">, need for courses, promotion possibilities are discussed. The process is documented by the head of </w:t>
      </w:r>
      <w:r>
        <w:rPr>
          <w:rFonts w:ascii="Times New Roman" w:hAnsi="Times New Roman"/>
          <w:sz w:val="24"/>
          <w:szCs w:val="24"/>
        </w:rPr>
        <w:t>employees</w:t>
      </w:r>
      <w:r w:rsidRPr="00334584">
        <w:rPr>
          <w:rFonts w:ascii="Times New Roman" w:hAnsi="Times New Roman"/>
          <w:sz w:val="24"/>
          <w:szCs w:val="24"/>
        </w:rPr>
        <w:t xml:space="preserve">. The most important assessment criteria are professional knowledge, reliability of an </w:t>
      </w:r>
      <w:r>
        <w:rPr>
          <w:rFonts w:ascii="Times New Roman" w:hAnsi="Times New Roman"/>
          <w:sz w:val="24"/>
          <w:szCs w:val="24"/>
        </w:rPr>
        <w:t>employee</w:t>
      </w:r>
      <w:r w:rsidRPr="00334584">
        <w:rPr>
          <w:rFonts w:ascii="Times New Roman" w:hAnsi="Times New Roman"/>
          <w:sz w:val="24"/>
          <w:szCs w:val="24"/>
        </w:rPr>
        <w:t xml:space="preserve">, his/her responsibility,self-presentation, pleasant communication with colleagues and customers.  Also the speed of work is important as well as planning abilities and initiative. </w:t>
      </w:r>
      <w:r>
        <w:rPr>
          <w:rFonts w:ascii="Times New Roman" w:hAnsi="Times New Roman"/>
          <w:sz w:val="24"/>
          <w:szCs w:val="24"/>
        </w:rPr>
        <w:t>Employees</w:t>
      </w:r>
      <w:r w:rsidRPr="00334584">
        <w:rPr>
          <w:rFonts w:ascii="Times New Roman" w:hAnsi="Times New Roman"/>
          <w:sz w:val="24"/>
          <w:szCs w:val="24"/>
        </w:rPr>
        <w:t xml:space="preserve"> themselves are interested in their assessment and results of </w:t>
      </w:r>
      <w:r>
        <w:rPr>
          <w:rFonts w:ascii="Times New Roman" w:hAnsi="Times New Roman"/>
          <w:sz w:val="24"/>
          <w:szCs w:val="24"/>
        </w:rPr>
        <w:t>performance</w:t>
      </w:r>
      <w:r w:rsidRPr="00334584">
        <w:rPr>
          <w:rFonts w:ascii="Times New Roman" w:hAnsi="Times New Roman"/>
          <w:sz w:val="24"/>
          <w:szCs w:val="24"/>
        </w:rPr>
        <w:t>.</w:t>
      </w:r>
    </w:p>
    <w:p w:rsidR="00597B8B" w:rsidRPr="00334584" w:rsidRDefault="00597B8B" w:rsidP="00597B8B">
      <w:pPr>
        <w:spacing w:after="0" w:line="360" w:lineRule="auto"/>
        <w:ind w:firstLine="720"/>
        <w:jc w:val="both"/>
        <w:rPr>
          <w:rFonts w:ascii="Times New Roman" w:hAnsi="Times New Roman"/>
          <w:sz w:val="24"/>
          <w:szCs w:val="24"/>
        </w:rPr>
      </w:pPr>
      <w:r w:rsidRPr="00334584">
        <w:rPr>
          <w:rFonts w:ascii="Times New Roman" w:hAnsi="Times New Roman"/>
          <w:sz w:val="24"/>
          <w:szCs w:val="24"/>
        </w:rPr>
        <w:t>Both</w:t>
      </w:r>
      <w:r>
        <w:rPr>
          <w:rFonts w:ascii="Times New Roman" w:hAnsi="Times New Roman"/>
          <w:sz w:val="24"/>
          <w:szCs w:val="24"/>
        </w:rPr>
        <w:t xml:space="preserve"> internal and external training</w:t>
      </w:r>
      <w:r w:rsidRPr="00334584">
        <w:rPr>
          <w:rFonts w:ascii="Times New Roman" w:hAnsi="Times New Roman"/>
          <w:sz w:val="24"/>
          <w:szCs w:val="24"/>
        </w:rPr>
        <w:t xml:space="preserve"> take place in the furniture shop very often. The most common trainings – seminars and conferences on IT innovations, exhibitions of new furniture collections and psychological seminars. Differnet </w:t>
      </w:r>
      <w:r>
        <w:rPr>
          <w:rFonts w:ascii="Times New Roman" w:hAnsi="Times New Roman"/>
          <w:sz w:val="24"/>
          <w:szCs w:val="24"/>
        </w:rPr>
        <w:t>employees</w:t>
      </w:r>
      <w:r w:rsidRPr="00334584">
        <w:rPr>
          <w:rFonts w:ascii="Times New Roman" w:hAnsi="Times New Roman"/>
          <w:sz w:val="24"/>
          <w:szCs w:val="24"/>
        </w:rPr>
        <w:t xml:space="preserve"> participate there, depending on their responsibilities and lacking knowledge. When planning trainings individual needs of </w:t>
      </w:r>
      <w:r>
        <w:rPr>
          <w:rFonts w:ascii="Times New Roman" w:hAnsi="Times New Roman"/>
          <w:sz w:val="24"/>
          <w:szCs w:val="24"/>
        </w:rPr>
        <w:t>employees</w:t>
      </w:r>
      <w:r w:rsidRPr="00334584">
        <w:rPr>
          <w:rFonts w:ascii="Times New Roman" w:hAnsi="Times New Roman"/>
          <w:sz w:val="24"/>
          <w:szCs w:val="24"/>
        </w:rPr>
        <w:t xml:space="preserve"> are taken into account, they have a possibility to choose the most relevant trainings. </w:t>
      </w:r>
    </w:p>
    <w:p w:rsidR="008C12BD" w:rsidRPr="008C12BD" w:rsidRDefault="00597B8B" w:rsidP="00597B8B">
      <w:pPr>
        <w:spacing w:line="360" w:lineRule="auto"/>
        <w:ind w:firstLine="720"/>
        <w:jc w:val="both"/>
        <w:rPr>
          <w:rFonts w:ascii="Times New Roman" w:hAnsi="Times New Roman"/>
          <w:sz w:val="24"/>
          <w:szCs w:val="24"/>
        </w:rPr>
      </w:pPr>
      <w:r w:rsidRPr="00334584">
        <w:rPr>
          <w:rFonts w:ascii="Times New Roman" w:hAnsi="Times New Roman"/>
          <w:sz w:val="24"/>
          <w:szCs w:val="24"/>
        </w:rPr>
        <w:t xml:space="preserve">The company has a system of reward for work. All </w:t>
      </w:r>
      <w:r>
        <w:rPr>
          <w:rFonts w:ascii="Times New Roman" w:hAnsi="Times New Roman"/>
          <w:sz w:val="24"/>
          <w:szCs w:val="24"/>
        </w:rPr>
        <w:t>employees</w:t>
      </w:r>
      <w:r w:rsidRPr="00334584">
        <w:rPr>
          <w:rFonts w:ascii="Times New Roman" w:hAnsi="Times New Roman"/>
          <w:sz w:val="24"/>
          <w:szCs w:val="24"/>
        </w:rPr>
        <w:t xml:space="preserve"> are introduced to it. The company tries to draw attention to individual needs of </w:t>
      </w:r>
      <w:r>
        <w:rPr>
          <w:rFonts w:ascii="Times New Roman" w:hAnsi="Times New Roman"/>
          <w:sz w:val="24"/>
          <w:szCs w:val="24"/>
        </w:rPr>
        <w:t>employees</w:t>
      </w:r>
      <w:r w:rsidRPr="00334584">
        <w:rPr>
          <w:rFonts w:ascii="Times New Roman" w:hAnsi="Times New Roman"/>
          <w:sz w:val="24"/>
          <w:szCs w:val="24"/>
        </w:rPr>
        <w:t xml:space="preserve">. The most relevant thing for new </w:t>
      </w:r>
      <w:r>
        <w:rPr>
          <w:rFonts w:ascii="Times New Roman" w:hAnsi="Times New Roman"/>
          <w:sz w:val="24"/>
          <w:szCs w:val="24"/>
        </w:rPr>
        <w:t>employees</w:t>
      </w:r>
      <w:r w:rsidRPr="00334584">
        <w:rPr>
          <w:rFonts w:ascii="Times New Roman" w:hAnsi="Times New Roman"/>
          <w:sz w:val="24"/>
          <w:szCs w:val="24"/>
        </w:rPr>
        <w:t xml:space="preserve"> is a salary increase, for long-term </w:t>
      </w:r>
      <w:r>
        <w:rPr>
          <w:rFonts w:ascii="Times New Roman" w:hAnsi="Times New Roman"/>
          <w:sz w:val="24"/>
          <w:szCs w:val="24"/>
        </w:rPr>
        <w:t>employees</w:t>
      </w:r>
      <w:r w:rsidRPr="00334584">
        <w:rPr>
          <w:rFonts w:ascii="Times New Roman" w:hAnsi="Times New Roman"/>
          <w:sz w:val="24"/>
          <w:szCs w:val="24"/>
        </w:rPr>
        <w:t xml:space="preserve"> – non-material forms of motivation – a possibility to participate in trainings and conferences, informal holidays and meetings of </w:t>
      </w:r>
      <w:r>
        <w:rPr>
          <w:rFonts w:ascii="Times New Roman" w:hAnsi="Times New Roman"/>
          <w:sz w:val="24"/>
          <w:szCs w:val="24"/>
        </w:rPr>
        <w:t>employees</w:t>
      </w:r>
      <w:r w:rsidRPr="00334584">
        <w:rPr>
          <w:rFonts w:ascii="Times New Roman" w:hAnsi="Times New Roman"/>
          <w:sz w:val="24"/>
          <w:szCs w:val="24"/>
        </w:rPr>
        <w:t xml:space="preserve">. The company also tries to praise its </w:t>
      </w:r>
      <w:r>
        <w:rPr>
          <w:rFonts w:ascii="Times New Roman" w:hAnsi="Times New Roman"/>
          <w:sz w:val="24"/>
          <w:szCs w:val="24"/>
        </w:rPr>
        <w:t>employees</w:t>
      </w:r>
      <w:r w:rsidRPr="00334584">
        <w:rPr>
          <w:rFonts w:ascii="Times New Roman" w:hAnsi="Times New Roman"/>
          <w:sz w:val="24"/>
          <w:szCs w:val="24"/>
        </w:rPr>
        <w:t xml:space="preserve"> for good work results and to provide them with better means of work, e.g.: a computer or a telephone, pay fuel costs</w:t>
      </w:r>
      <w:r>
        <w:rPr>
          <w:rFonts w:ascii="Times New Roman" w:hAnsi="Times New Roman"/>
          <w:sz w:val="24"/>
          <w:szCs w:val="24"/>
        </w:rPr>
        <w:t xml:space="preserve">. </w:t>
      </w:r>
      <w:r w:rsidR="0039009D">
        <w:rPr>
          <w:rFonts w:ascii="Times New Roman" w:hAnsi="Times New Roman"/>
          <w:sz w:val="24"/>
          <w:szCs w:val="24"/>
        </w:rPr>
        <w:t xml:space="preserve"> </w:t>
      </w:r>
    </w:p>
    <w:p w:rsidR="00D91BF6" w:rsidRDefault="00D91BF6" w:rsidP="00AA46B8">
      <w:pPr>
        <w:pStyle w:val="Nadpis3"/>
        <w:rPr>
          <w:rFonts w:eastAsia="Calibri"/>
        </w:rPr>
      </w:pPr>
      <w:bookmarkStart w:id="134" w:name="_Toc520203143"/>
      <w:bookmarkStart w:id="135" w:name="_Toc521938128"/>
      <w:r>
        <w:rPr>
          <w:rFonts w:eastAsia="Calibri"/>
        </w:rPr>
        <w:t>HR C</w:t>
      </w:r>
      <w:r w:rsidRPr="00DA4573">
        <w:rPr>
          <w:rFonts w:eastAsia="Calibri"/>
        </w:rPr>
        <w:t>hallenges</w:t>
      </w:r>
      <w:bookmarkEnd w:id="134"/>
      <w:bookmarkEnd w:id="135"/>
    </w:p>
    <w:p w:rsidR="00597B8B" w:rsidRPr="00334584" w:rsidRDefault="00597B8B" w:rsidP="00597B8B">
      <w:pPr>
        <w:pStyle w:val="Tekstas"/>
        <w:spacing w:after="240"/>
        <w:ind w:firstLine="720"/>
        <w:rPr>
          <w:lang w:val="en-US"/>
        </w:rPr>
      </w:pPr>
      <w:bookmarkStart w:id="136" w:name="_Toc520203144"/>
      <w:r>
        <w:rPr>
          <w:rFonts w:cs="Times New Roman"/>
          <w:lang w:val="en-US"/>
        </w:rPr>
        <w:t>Th</w:t>
      </w:r>
      <w:r w:rsidRPr="00334584">
        <w:rPr>
          <w:rFonts w:cs="Times New Roman"/>
          <w:lang w:val="en-US"/>
        </w:rPr>
        <w:t xml:space="preserve">e main problem the researched furniture company -  “Magrės baldai“ - faces </w:t>
      </w:r>
      <w:r>
        <w:rPr>
          <w:rFonts w:cs="Times New Roman"/>
          <w:lang w:val="en-US"/>
        </w:rPr>
        <w:t>is</w:t>
      </w:r>
      <w:r w:rsidRPr="00334584">
        <w:rPr>
          <w:rFonts w:cs="Times New Roman"/>
          <w:lang w:val="en-US"/>
        </w:rPr>
        <w:t xml:space="preserve"> trends of globalization and demographic development. The highest managers (directors, assisstants, bookkeepers) are representatives of X generation, they are an inexhaustible saource of management talent, they have accumulated much experience and knowledge of management. This organization for them is the place where it is possible to learn new skills and to gain experience from </w:t>
      </w:r>
      <w:r>
        <w:rPr>
          <w:rFonts w:cs="Times New Roman"/>
          <w:lang w:val="en-US"/>
        </w:rPr>
        <w:t>employees</w:t>
      </w:r>
      <w:r w:rsidRPr="00334584">
        <w:rPr>
          <w:rFonts w:cs="Times New Roman"/>
          <w:lang w:val="en-US"/>
        </w:rPr>
        <w:t xml:space="preserve"> of Y generation, but sometimes representatives of X generation stick to a strong opinion and cannot find contact with the younger ones. </w:t>
      </w:r>
      <w:r w:rsidRPr="00334584">
        <w:rPr>
          <w:rFonts w:eastAsia="Times New Roman" w:cs="Times New Roman"/>
          <w:lang w:val="en-US" w:eastAsia="lt-LT"/>
        </w:rPr>
        <w:t>The biggest difference between these generations in the company is that managers – generation X aim at a result with no hurry, trying to do everything perfectly, and representatives of generation Y stand out in the lack of patience, for them the result must be namely “now and here”</w:t>
      </w:r>
      <w:r w:rsidRPr="00334584">
        <w:rPr>
          <w:rFonts w:cs="Times New Roman"/>
          <w:shd w:val="clear" w:color="auto" w:fill="FFFFFF"/>
          <w:lang w:val="en-US"/>
        </w:rPr>
        <w:t xml:space="preserve">. They are not the ones who work hard and consistently, aiming at a result. Quite a large part of the company is representatives of generation Y (managers, sales consultants, designers, workshop workers). </w:t>
      </w:r>
      <w:r w:rsidRPr="00334584">
        <w:rPr>
          <w:rFonts w:eastAsia="Times New Roman" w:cs="Times New Roman"/>
          <w:lang w:val="en-US" w:eastAsia="lt-LT"/>
        </w:rPr>
        <w:t xml:space="preserve">Namely these </w:t>
      </w:r>
      <w:r>
        <w:rPr>
          <w:rFonts w:eastAsia="Times New Roman" w:cs="Times New Roman"/>
          <w:lang w:val="en-US" w:eastAsia="lt-LT"/>
        </w:rPr>
        <w:t>employees</w:t>
      </w:r>
      <w:r w:rsidRPr="00334584">
        <w:rPr>
          <w:rFonts w:eastAsia="Times New Roman" w:cs="Times New Roman"/>
          <w:lang w:val="en-US" w:eastAsia="lt-LT"/>
        </w:rPr>
        <w:t xml:space="preserve"> know how to do several tasks at once, they value a favourable atmosphere at work, and the job which gives them the possibility to learn and to develop.</w:t>
      </w:r>
      <w:r w:rsidRPr="00334584">
        <w:rPr>
          <w:rFonts w:cs="Times New Roman"/>
          <w:shd w:val="clear" w:color="auto" w:fill="FFFFFF"/>
          <w:lang w:val="en-US"/>
        </w:rPr>
        <w:t xml:space="preserve"> Mostly representatives of </w:t>
      </w:r>
      <w:r w:rsidRPr="00334584">
        <w:rPr>
          <w:rFonts w:cs="Times New Roman"/>
          <w:shd w:val="clear" w:color="auto" w:fill="FFFFFF"/>
          <w:lang w:val="en-US"/>
        </w:rPr>
        <w:lastRenderedPageBreak/>
        <w:t xml:space="preserve">this generation perfectly communicate among themselves, find general solutions, but the quality of work often suffers from the specifics of the features of this generation personality. </w:t>
      </w:r>
    </w:p>
    <w:bookmarkEnd w:id="136"/>
    <w:p w:rsidR="00597B8B" w:rsidRPr="00334584" w:rsidRDefault="00597B8B" w:rsidP="00597B8B">
      <w:pPr>
        <w:spacing w:after="0" w:line="360" w:lineRule="auto"/>
        <w:ind w:firstLine="720"/>
        <w:jc w:val="both"/>
        <w:rPr>
          <w:rFonts w:ascii="Times New Roman" w:hAnsi="Times New Roman"/>
          <w:sz w:val="24"/>
          <w:szCs w:val="24"/>
        </w:rPr>
      </w:pPr>
      <w:r w:rsidRPr="00334584">
        <w:rPr>
          <w:rFonts w:ascii="Times New Roman" w:hAnsi="Times New Roman"/>
          <w:sz w:val="24"/>
          <w:szCs w:val="24"/>
        </w:rPr>
        <w:t>One of the most impor</w:t>
      </w:r>
      <w:r>
        <w:rPr>
          <w:rFonts w:ascii="Times New Roman" w:hAnsi="Times New Roman"/>
          <w:sz w:val="24"/>
          <w:szCs w:val="24"/>
        </w:rPr>
        <w:t xml:space="preserve">tant means for guaranteeing an incessant </w:t>
      </w:r>
      <w:r w:rsidRPr="00334584">
        <w:rPr>
          <w:rFonts w:ascii="Times New Roman" w:hAnsi="Times New Roman"/>
          <w:sz w:val="24"/>
          <w:szCs w:val="24"/>
        </w:rPr>
        <w:t>improvement of</w:t>
      </w:r>
      <w:r>
        <w:rPr>
          <w:rFonts w:ascii="Times New Roman" w:hAnsi="Times New Roman"/>
          <w:sz w:val="24"/>
          <w:szCs w:val="24"/>
        </w:rPr>
        <w:t xml:space="preserve"> the performance</w:t>
      </w:r>
      <w:r w:rsidRPr="00334584">
        <w:rPr>
          <w:rFonts w:ascii="Times New Roman" w:hAnsi="Times New Roman"/>
          <w:sz w:val="24"/>
          <w:szCs w:val="24"/>
        </w:rPr>
        <w:t xml:space="preserve"> </w:t>
      </w:r>
      <w:r>
        <w:rPr>
          <w:rFonts w:ascii="Times New Roman" w:hAnsi="Times New Roman"/>
          <w:sz w:val="24"/>
          <w:szCs w:val="24"/>
        </w:rPr>
        <w:t xml:space="preserve">of an organization and its human resources is the assessment of themselves and their performance </w:t>
      </w:r>
      <w:r w:rsidRPr="00334584">
        <w:rPr>
          <w:rFonts w:ascii="Times New Roman" w:hAnsi="Times New Roman"/>
          <w:sz w:val="24"/>
          <w:szCs w:val="24"/>
        </w:rPr>
        <w:t xml:space="preserve">(Slatkevičienė, Vanagas, 2001, p. 5). </w:t>
      </w:r>
      <w:r>
        <w:rPr>
          <w:rFonts w:ascii="Times New Roman" w:hAnsi="Times New Roman"/>
          <w:sz w:val="24"/>
          <w:szCs w:val="24"/>
        </w:rPr>
        <w:t>Public and private organizations started to acknowledge the assessment of employee performance as one of the composite parts of employee management. Therefore most companies have already legalized the system of employee performance assessment. The assessment aims at foreseeing new actions and expectations of employee motivation, at setting goals and aims of a certain person, at assessing the achieved results</w:t>
      </w:r>
      <w:r w:rsidRPr="00334584">
        <w:rPr>
          <w:rFonts w:ascii="Times New Roman" w:hAnsi="Times New Roman"/>
          <w:sz w:val="24"/>
          <w:szCs w:val="24"/>
        </w:rPr>
        <w:t xml:space="preserve">. </w:t>
      </w:r>
    </w:p>
    <w:p w:rsidR="00597B8B" w:rsidRPr="00334584" w:rsidRDefault="00597B8B" w:rsidP="00597B8B">
      <w:pPr>
        <w:spacing w:after="0" w:line="360" w:lineRule="auto"/>
        <w:ind w:firstLine="720"/>
        <w:jc w:val="both"/>
        <w:rPr>
          <w:rFonts w:ascii="Times New Roman" w:hAnsi="Times New Roman"/>
          <w:sz w:val="24"/>
          <w:szCs w:val="24"/>
        </w:rPr>
      </w:pPr>
      <w:r>
        <w:rPr>
          <w:rFonts w:ascii="Times New Roman" w:hAnsi="Times New Roman"/>
          <w:sz w:val="24"/>
          <w:szCs w:val="24"/>
        </w:rPr>
        <w:t>When assessing an employee’s input into work and his/her weak and strong qualities, it is important to set criteria, oriented towards the implemented tasks, describing what an employee does, what are the aims of his performance, competences/skills, defining how an employee performs tasks, what are his skills and behavior when performing them. Quite often an organization pays a lot of attention to employee competences as the main criterion of performance assessment</w:t>
      </w:r>
      <w:r w:rsidRPr="00334584">
        <w:rPr>
          <w:rFonts w:ascii="Times New Roman" w:hAnsi="Times New Roman"/>
          <w:sz w:val="24"/>
          <w:szCs w:val="24"/>
        </w:rPr>
        <w:t>.</w:t>
      </w:r>
    </w:p>
    <w:p w:rsidR="00597B8B" w:rsidRPr="00334584" w:rsidRDefault="00597B8B" w:rsidP="00597B8B">
      <w:pPr>
        <w:spacing w:after="0" w:line="360" w:lineRule="auto"/>
        <w:ind w:firstLine="720"/>
        <w:jc w:val="both"/>
        <w:rPr>
          <w:rFonts w:ascii="Times New Roman" w:hAnsi="Times New Roman"/>
          <w:sz w:val="24"/>
          <w:szCs w:val="24"/>
        </w:rPr>
      </w:pPr>
      <w:r>
        <w:rPr>
          <w:rFonts w:ascii="Times New Roman" w:hAnsi="Times New Roman"/>
          <w:sz w:val="24"/>
          <w:szCs w:val="24"/>
        </w:rPr>
        <w:t xml:space="preserve">Every organization must have an effective and suitable system of employee assessment. It must be clearly defined what role will be taken by employee performance assessment in the employee management system of an organization, what will be the aims of employee assessment, who will assess professionally, what methods of assessment will be applied and etc. It is important that the approved system serves as an efficient means of management and that it doesn’t become an additional waste of time for both the managers and employees or, in the worst case, getting rid of the emplyees unfavourable to the organization. Employee assessment system and the chosen methods of assessment should conform to the nature of an organization activity, its goals, financial capability and suit the present circumstances </w:t>
      </w:r>
      <w:r w:rsidRPr="00334584">
        <w:rPr>
          <w:rFonts w:ascii="Times New Roman" w:hAnsi="Times New Roman"/>
          <w:sz w:val="24"/>
          <w:szCs w:val="24"/>
        </w:rPr>
        <w:t>(Baršauskienė, 2007, p. 68).</w:t>
      </w:r>
    </w:p>
    <w:p w:rsidR="00597B8B" w:rsidRPr="00334584" w:rsidRDefault="00597B8B" w:rsidP="00597B8B">
      <w:pPr>
        <w:spacing w:after="0" w:line="360" w:lineRule="auto"/>
        <w:ind w:firstLine="720"/>
        <w:jc w:val="both"/>
        <w:rPr>
          <w:rFonts w:ascii="Times New Roman" w:hAnsi="Times New Roman"/>
          <w:sz w:val="24"/>
          <w:szCs w:val="24"/>
        </w:rPr>
      </w:pPr>
      <w:r>
        <w:rPr>
          <w:rFonts w:ascii="Times New Roman" w:hAnsi="Times New Roman"/>
          <w:sz w:val="24"/>
          <w:szCs w:val="24"/>
        </w:rPr>
        <w:t>The formalized process of assessment should consist of 3 stages: preparation for assessment, carrying out an assessment and consolidation of the results of assessment. The first stage – preparation for assessment – includes</w:t>
      </w:r>
      <w:r w:rsidRPr="00334584">
        <w:rPr>
          <w:rFonts w:ascii="Times New Roman" w:hAnsi="Times New Roman"/>
          <w:sz w:val="24"/>
          <w:szCs w:val="24"/>
        </w:rPr>
        <w:t xml:space="preserve">: </w:t>
      </w:r>
    </w:p>
    <w:p w:rsidR="00597B8B" w:rsidRPr="00334584" w:rsidRDefault="00597B8B" w:rsidP="00597B8B">
      <w:pPr>
        <w:spacing w:after="0" w:line="360" w:lineRule="auto"/>
        <w:ind w:firstLine="720"/>
        <w:jc w:val="both"/>
        <w:rPr>
          <w:rFonts w:ascii="Times New Roman" w:hAnsi="Times New Roman"/>
          <w:sz w:val="24"/>
          <w:szCs w:val="24"/>
        </w:rPr>
      </w:pPr>
      <w:r>
        <w:rPr>
          <w:rFonts w:ascii="Times New Roman" w:hAnsi="Times New Roman"/>
          <w:b/>
          <w:sz w:val="24"/>
          <w:szCs w:val="24"/>
        </w:rPr>
        <w:t xml:space="preserve">Setting goals of assessment - </w:t>
      </w:r>
      <w:r w:rsidRPr="00334584">
        <w:rPr>
          <w:rFonts w:ascii="Times New Roman" w:hAnsi="Times New Roman"/>
          <w:sz w:val="24"/>
          <w:szCs w:val="24"/>
        </w:rPr>
        <w:t xml:space="preserve"> R. Alonderienė </w:t>
      </w:r>
      <w:r>
        <w:rPr>
          <w:rFonts w:ascii="Times New Roman" w:hAnsi="Times New Roman"/>
          <w:sz w:val="24"/>
          <w:szCs w:val="24"/>
        </w:rPr>
        <w:t xml:space="preserve">and </w:t>
      </w:r>
      <w:r w:rsidRPr="00334584">
        <w:rPr>
          <w:rFonts w:ascii="Times New Roman" w:hAnsi="Times New Roman"/>
          <w:sz w:val="24"/>
          <w:szCs w:val="24"/>
        </w:rPr>
        <w:t xml:space="preserve">I. Bakanauskienė (2004) </w:t>
      </w:r>
      <w:r>
        <w:rPr>
          <w:rFonts w:ascii="Times New Roman" w:hAnsi="Times New Roman"/>
          <w:sz w:val="24"/>
          <w:szCs w:val="24"/>
        </w:rPr>
        <w:t>emphasize that it is necessary, because goals of assessment determine all further steps</w:t>
      </w:r>
      <w:r w:rsidRPr="00334584">
        <w:rPr>
          <w:rFonts w:ascii="Times New Roman" w:hAnsi="Times New Roman"/>
          <w:sz w:val="24"/>
          <w:szCs w:val="24"/>
        </w:rPr>
        <w:t xml:space="preserve">. </w:t>
      </w:r>
    </w:p>
    <w:p w:rsidR="00597B8B" w:rsidRPr="00334584" w:rsidRDefault="00597B8B" w:rsidP="00597B8B">
      <w:pPr>
        <w:spacing w:after="0" w:line="360" w:lineRule="auto"/>
        <w:ind w:firstLine="720"/>
        <w:jc w:val="both"/>
        <w:rPr>
          <w:rFonts w:ascii="Times New Roman" w:hAnsi="Times New Roman"/>
          <w:sz w:val="24"/>
          <w:szCs w:val="24"/>
        </w:rPr>
      </w:pPr>
      <w:r>
        <w:rPr>
          <w:rFonts w:ascii="Times New Roman" w:hAnsi="Times New Roman"/>
          <w:b/>
          <w:sz w:val="24"/>
          <w:szCs w:val="24"/>
        </w:rPr>
        <w:t>Criteria setting</w:t>
      </w:r>
      <w:r w:rsidRPr="00334584">
        <w:rPr>
          <w:rFonts w:ascii="Times New Roman" w:hAnsi="Times New Roman"/>
          <w:sz w:val="24"/>
          <w:szCs w:val="24"/>
        </w:rPr>
        <w:t xml:space="preserve"> – </w:t>
      </w:r>
      <w:r>
        <w:rPr>
          <w:rFonts w:ascii="Times New Roman" w:hAnsi="Times New Roman"/>
          <w:sz w:val="24"/>
          <w:szCs w:val="24"/>
        </w:rPr>
        <w:t>it influences accuracy, objectiveness and usefulness of the system of assessment.</w:t>
      </w:r>
      <w:r w:rsidRPr="00334584">
        <w:rPr>
          <w:rFonts w:ascii="Times New Roman" w:hAnsi="Times New Roman"/>
          <w:sz w:val="24"/>
          <w:szCs w:val="24"/>
        </w:rPr>
        <w:t xml:space="preserve"> </w:t>
      </w:r>
    </w:p>
    <w:p w:rsidR="00597B8B" w:rsidRPr="00334584" w:rsidRDefault="00597B8B" w:rsidP="00597B8B">
      <w:pPr>
        <w:spacing w:after="0" w:line="360" w:lineRule="auto"/>
        <w:ind w:firstLine="720"/>
        <w:jc w:val="both"/>
        <w:rPr>
          <w:rFonts w:ascii="Times New Roman" w:hAnsi="Times New Roman"/>
          <w:sz w:val="24"/>
          <w:szCs w:val="24"/>
        </w:rPr>
      </w:pPr>
      <w:r>
        <w:rPr>
          <w:rFonts w:ascii="Times New Roman" w:hAnsi="Times New Roman"/>
          <w:sz w:val="24"/>
          <w:szCs w:val="24"/>
        </w:rPr>
        <w:t>Assessment criteria are divided into</w:t>
      </w:r>
      <w:r w:rsidRPr="00334584">
        <w:rPr>
          <w:rFonts w:ascii="Times New Roman" w:hAnsi="Times New Roman"/>
          <w:sz w:val="24"/>
          <w:szCs w:val="24"/>
        </w:rPr>
        <w:t xml:space="preserve"> (Puškorius, 2002, p.160): </w:t>
      </w:r>
    </w:p>
    <w:p w:rsidR="00597B8B" w:rsidRPr="00334584" w:rsidRDefault="00597B8B" w:rsidP="00597B8B">
      <w:pPr>
        <w:pStyle w:val="Odstavecseseznamem"/>
        <w:numPr>
          <w:ilvl w:val="0"/>
          <w:numId w:val="11"/>
        </w:numPr>
        <w:spacing w:after="0" w:line="360" w:lineRule="auto"/>
        <w:jc w:val="both"/>
        <w:rPr>
          <w:rFonts w:ascii="Times New Roman" w:hAnsi="Times New Roman"/>
          <w:sz w:val="24"/>
          <w:szCs w:val="24"/>
          <w:lang w:val="en-US"/>
        </w:rPr>
      </w:pPr>
      <w:r>
        <w:rPr>
          <w:rFonts w:ascii="Times New Roman" w:hAnsi="Times New Roman"/>
          <w:sz w:val="24"/>
          <w:szCs w:val="24"/>
          <w:lang w:val="en-US"/>
        </w:rPr>
        <w:lastRenderedPageBreak/>
        <w:t xml:space="preserve">Quantitative, which show what is achieved (the amount of goods or services is indicated); </w:t>
      </w:r>
    </w:p>
    <w:p w:rsidR="00597B8B" w:rsidRPr="00334584" w:rsidRDefault="00597B8B" w:rsidP="00597B8B">
      <w:pPr>
        <w:pStyle w:val="Odstavecseseznamem"/>
        <w:numPr>
          <w:ilvl w:val="0"/>
          <w:numId w:val="11"/>
        </w:numPr>
        <w:spacing w:after="0" w:line="360" w:lineRule="auto"/>
        <w:jc w:val="both"/>
        <w:rPr>
          <w:rFonts w:ascii="Times New Roman" w:hAnsi="Times New Roman"/>
          <w:sz w:val="24"/>
          <w:szCs w:val="24"/>
          <w:lang w:val="en-US"/>
        </w:rPr>
      </w:pPr>
      <w:r>
        <w:rPr>
          <w:rFonts w:ascii="Times New Roman" w:hAnsi="Times New Roman"/>
          <w:sz w:val="24"/>
          <w:szCs w:val="24"/>
          <w:lang w:val="en-US"/>
        </w:rPr>
        <w:t>Qualitative, which show how the services were provided, indicate their suitability, consumer satisfaction and conformity to the standards of services</w:t>
      </w:r>
      <w:r w:rsidRPr="00334584">
        <w:rPr>
          <w:rFonts w:ascii="Times New Roman" w:hAnsi="Times New Roman"/>
          <w:sz w:val="24"/>
          <w:szCs w:val="24"/>
          <w:lang w:val="en-US"/>
        </w:rPr>
        <w:t xml:space="preserve">; </w:t>
      </w:r>
    </w:p>
    <w:p w:rsidR="00597B8B" w:rsidRPr="00334584" w:rsidRDefault="00597B8B" w:rsidP="00597B8B">
      <w:pPr>
        <w:pStyle w:val="Odstavecseseznamem"/>
        <w:numPr>
          <w:ilvl w:val="0"/>
          <w:numId w:val="11"/>
        </w:numPr>
        <w:spacing w:after="0" w:line="360" w:lineRule="auto"/>
        <w:jc w:val="both"/>
        <w:rPr>
          <w:rFonts w:ascii="Times New Roman" w:hAnsi="Times New Roman"/>
          <w:sz w:val="24"/>
          <w:szCs w:val="24"/>
          <w:lang w:val="en-US"/>
        </w:rPr>
      </w:pPr>
      <w:r>
        <w:rPr>
          <w:rFonts w:ascii="Times New Roman" w:hAnsi="Times New Roman"/>
          <w:sz w:val="24"/>
          <w:szCs w:val="24"/>
          <w:lang w:val="en-US"/>
        </w:rPr>
        <w:t>Cost effectiveness, which describe the ratio between the achieved results and resources</w:t>
      </w:r>
      <w:r w:rsidRPr="00334584">
        <w:rPr>
          <w:rFonts w:ascii="Times New Roman" w:hAnsi="Times New Roman"/>
          <w:sz w:val="24"/>
          <w:szCs w:val="24"/>
          <w:lang w:val="en-US"/>
        </w:rPr>
        <w:t>.</w:t>
      </w:r>
    </w:p>
    <w:p w:rsidR="00597B8B" w:rsidRPr="00334584" w:rsidRDefault="00597B8B" w:rsidP="00597B8B">
      <w:pPr>
        <w:spacing w:after="0" w:line="360" w:lineRule="auto"/>
        <w:ind w:firstLine="720"/>
        <w:jc w:val="both"/>
        <w:rPr>
          <w:rFonts w:ascii="Times New Roman" w:hAnsi="Times New Roman"/>
          <w:sz w:val="24"/>
          <w:szCs w:val="24"/>
        </w:rPr>
      </w:pPr>
      <w:r w:rsidRPr="00334584">
        <w:rPr>
          <w:rFonts w:ascii="Times New Roman" w:hAnsi="Times New Roman"/>
          <w:sz w:val="24"/>
          <w:szCs w:val="24"/>
        </w:rPr>
        <w:t xml:space="preserve">M. Amstrong </w:t>
      </w:r>
      <w:r>
        <w:rPr>
          <w:rFonts w:ascii="Times New Roman" w:hAnsi="Times New Roman"/>
          <w:sz w:val="24"/>
          <w:szCs w:val="24"/>
        </w:rPr>
        <w:t>suggests following these recommendations for setting criteria of performance assessment</w:t>
      </w:r>
      <w:r w:rsidRPr="00334584">
        <w:rPr>
          <w:rFonts w:ascii="Times New Roman" w:hAnsi="Times New Roman"/>
          <w:sz w:val="24"/>
          <w:szCs w:val="24"/>
        </w:rPr>
        <w:t xml:space="preserve">: </w:t>
      </w:r>
    </w:p>
    <w:p w:rsidR="00597B8B" w:rsidRPr="00334584" w:rsidRDefault="00597B8B" w:rsidP="00597B8B">
      <w:pPr>
        <w:pStyle w:val="Odstavecseseznamem"/>
        <w:numPr>
          <w:ilvl w:val="0"/>
          <w:numId w:val="10"/>
        </w:numPr>
        <w:spacing w:after="0" w:line="360" w:lineRule="auto"/>
        <w:jc w:val="both"/>
        <w:rPr>
          <w:rFonts w:ascii="Times New Roman" w:hAnsi="Times New Roman"/>
          <w:sz w:val="24"/>
          <w:szCs w:val="24"/>
          <w:lang w:val="en-US"/>
        </w:rPr>
      </w:pPr>
      <w:r>
        <w:rPr>
          <w:rFonts w:ascii="Times New Roman" w:hAnsi="Times New Roman"/>
          <w:sz w:val="24"/>
          <w:szCs w:val="24"/>
          <w:lang w:val="en-US"/>
        </w:rPr>
        <w:t>assessment criteria should consider results, not efforts</w:t>
      </w:r>
      <w:r w:rsidRPr="00334584">
        <w:rPr>
          <w:rFonts w:ascii="Times New Roman" w:hAnsi="Times New Roman"/>
          <w:sz w:val="24"/>
          <w:szCs w:val="24"/>
          <w:lang w:val="en-US"/>
        </w:rPr>
        <w:t xml:space="preserve">; </w:t>
      </w:r>
    </w:p>
    <w:p w:rsidR="00597B8B" w:rsidRPr="00334584" w:rsidRDefault="00597B8B" w:rsidP="00597B8B">
      <w:pPr>
        <w:pStyle w:val="Odstavecseseznamem"/>
        <w:numPr>
          <w:ilvl w:val="0"/>
          <w:numId w:val="10"/>
        </w:numPr>
        <w:spacing w:after="0" w:line="360" w:lineRule="auto"/>
        <w:jc w:val="both"/>
        <w:rPr>
          <w:rFonts w:ascii="Times New Roman" w:hAnsi="Times New Roman"/>
          <w:sz w:val="24"/>
          <w:szCs w:val="24"/>
          <w:lang w:val="en-US"/>
        </w:rPr>
      </w:pPr>
      <w:r>
        <w:rPr>
          <w:rFonts w:ascii="Times New Roman" w:hAnsi="Times New Roman"/>
          <w:sz w:val="24"/>
          <w:szCs w:val="24"/>
          <w:lang w:val="en-US"/>
        </w:rPr>
        <w:t>results must fit the limits of an employee control</w:t>
      </w:r>
      <w:r w:rsidRPr="00334584">
        <w:rPr>
          <w:rFonts w:ascii="Times New Roman" w:hAnsi="Times New Roman"/>
          <w:sz w:val="24"/>
          <w:szCs w:val="24"/>
          <w:lang w:val="en-US"/>
        </w:rPr>
        <w:t xml:space="preserve">; </w:t>
      </w:r>
    </w:p>
    <w:p w:rsidR="00597B8B" w:rsidRPr="00334584" w:rsidRDefault="00597B8B" w:rsidP="00597B8B">
      <w:pPr>
        <w:pStyle w:val="Odstavecseseznamem"/>
        <w:numPr>
          <w:ilvl w:val="0"/>
          <w:numId w:val="10"/>
        </w:numPr>
        <w:spacing w:after="0" w:line="360" w:lineRule="auto"/>
        <w:jc w:val="both"/>
        <w:rPr>
          <w:rFonts w:ascii="Times New Roman" w:hAnsi="Times New Roman"/>
          <w:sz w:val="24"/>
          <w:szCs w:val="24"/>
          <w:lang w:val="en-US"/>
        </w:rPr>
      </w:pPr>
      <w:r>
        <w:rPr>
          <w:rFonts w:ascii="Times New Roman" w:hAnsi="Times New Roman"/>
          <w:sz w:val="24"/>
          <w:szCs w:val="24"/>
          <w:lang w:val="en-US"/>
        </w:rPr>
        <w:t>criteria must be objective and noticeable</w:t>
      </w:r>
      <w:r w:rsidRPr="00334584">
        <w:rPr>
          <w:rFonts w:ascii="Times New Roman" w:hAnsi="Times New Roman"/>
          <w:sz w:val="24"/>
          <w:szCs w:val="24"/>
          <w:lang w:val="en-US"/>
        </w:rPr>
        <w:t xml:space="preserve">; </w:t>
      </w:r>
    </w:p>
    <w:p w:rsidR="00597B8B" w:rsidRPr="00334584" w:rsidRDefault="00597B8B" w:rsidP="00597B8B">
      <w:pPr>
        <w:pStyle w:val="Odstavecseseznamem"/>
        <w:numPr>
          <w:ilvl w:val="0"/>
          <w:numId w:val="10"/>
        </w:numPr>
        <w:spacing w:after="0" w:line="360" w:lineRule="auto"/>
        <w:jc w:val="both"/>
        <w:rPr>
          <w:rFonts w:ascii="Times New Roman" w:hAnsi="Times New Roman"/>
          <w:sz w:val="24"/>
          <w:szCs w:val="24"/>
          <w:lang w:val="en-US"/>
        </w:rPr>
      </w:pPr>
      <w:r>
        <w:rPr>
          <w:rFonts w:ascii="Times New Roman" w:hAnsi="Times New Roman"/>
          <w:sz w:val="24"/>
          <w:szCs w:val="24"/>
          <w:lang w:val="en-US"/>
        </w:rPr>
        <w:t>information, necessary for the assessment of work results, must be approachable</w:t>
      </w:r>
      <w:r w:rsidRPr="00334584">
        <w:rPr>
          <w:rFonts w:ascii="Times New Roman" w:hAnsi="Times New Roman"/>
          <w:sz w:val="24"/>
          <w:szCs w:val="24"/>
          <w:lang w:val="en-US"/>
        </w:rPr>
        <w:t xml:space="preserve">; </w:t>
      </w:r>
    </w:p>
    <w:p w:rsidR="00597B8B" w:rsidRDefault="00597B8B" w:rsidP="00597B8B">
      <w:pPr>
        <w:pStyle w:val="Odstavecseseznamem"/>
        <w:numPr>
          <w:ilvl w:val="0"/>
          <w:numId w:val="10"/>
        </w:numPr>
        <w:spacing w:after="0" w:line="360" w:lineRule="auto"/>
        <w:jc w:val="both"/>
        <w:rPr>
          <w:rFonts w:ascii="Times New Roman" w:hAnsi="Times New Roman"/>
          <w:sz w:val="24"/>
          <w:szCs w:val="24"/>
          <w:lang w:val="en-US"/>
        </w:rPr>
      </w:pPr>
      <w:r>
        <w:rPr>
          <w:rFonts w:ascii="Times New Roman" w:hAnsi="Times New Roman"/>
          <w:sz w:val="24"/>
          <w:szCs w:val="24"/>
          <w:lang w:val="en-US"/>
        </w:rPr>
        <w:t xml:space="preserve">if circumstances change, criteria must also be changed </w:t>
      </w:r>
      <w:r w:rsidRPr="00334584">
        <w:rPr>
          <w:rFonts w:ascii="Times New Roman" w:hAnsi="Times New Roman"/>
          <w:sz w:val="24"/>
          <w:szCs w:val="24"/>
          <w:lang w:val="en-US"/>
        </w:rPr>
        <w:t>(Amstrong, 2000, p. 28).</w:t>
      </w:r>
    </w:p>
    <w:p w:rsidR="00597B8B" w:rsidRDefault="00597B8B" w:rsidP="00597B8B">
      <w:pPr>
        <w:spacing w:after="0" w:line="360" w:lineRule="auto"/>
        <w:jc w:val="both"/>
        <w:rPr>
          <w:rFonts w:ascii="Times New Roman" w:hAnsi="Times New Roman"/>
          <w:sz w:val="24"/>
          <w:szCs w:val="24"/>
          <w:lang w:val="en-US"/>
        </w:rPr>
      </w:pPr>
    </w:p>
    <w:p w:rsidR="00597B8B" w:rsidRPr="00334584" w:rsidRDefault="00597B8B" w:rsidP="00597B8B">
      <w:pPr>
        <w:spacing w:after="0" w:line="360" w:lineRule="auto"/>
        <w:ind w:firstLine="720"/>
        <w:jc w:val="both"/>
        <w:rPr>
          <w:rFonts w:ascii="Times New Roman" w:hAnsi="Times New Roman"/>
          <w:sz w:val="24"/>
          <w:szCs w:val="24"/>
        </w:rPr>
      </w:pPr>
      <w:r w:rsidRPr="00334584">
        <w:rPr>
          <w:rFonts w:ascii="Times New Roman" w:hAnsi="Times New Roman"/>
          <w:noProof/>
          <w:sz w:val="24"/>
          <w:szCs w:val="24"/>
          <w:lang w:val="cs-CZ" w:eastAsia="cs-CZ"/>
        </w:rPr>
        <mc:AlternateContent>
          <mc:Choice Requires="wps">
            <w:drawing>
              <wp:anchor distT="0" distB="0" distL="114300" distR="114300" simplePos="0" relativeHeight="251919360" behindDoc="0" locked="0" layoutInCell="1" allowOverlap="1" wp14:anchorId="3BF9C76D" wp14:editId="786461EF">
                <wp:simplePos x="0" y="0"/>
                <wp:positionH relativeFrom="column">
                  <wp:posOffset>4481830</wp:posOffset>
                </wp:positionH>
                <wp:positionV relativeFrom="paragraph">
                  <wp:posOffset>180340</wp:posOffset>
                </wp:positionV>
                <wp:extent cx="1676400" cy="390525"/>
                <wp:effectExtent l="0" t="0" r="19050" b="28575"/>
                <wp:wrapNone/>
                <wp:docPr id="14" name="Rectangle 14"/>
                <wp:cNvGraphicFramePr/>
                <a:graphic xmlns:a="http://schemas.openxmlformats.org/drawingml/2006/main">
                  <a:graphicData uri="http://schemas.microsoft.com/office/word/2010/wordprocessingShape">
                    <wps:wsp>
                      <wps:cNvSpPr/>
                      <wps:spPr>
                        <a:xfrm>
                          <a:off x="0" y="0"/>
                          <a:ext cx="1676400" cy="3905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4D1592" w:rsidRDefault="00163ABD" w:rsidP="00597B8B">
                            <w:pPr>
                              <w:spacing w:after="0" w:line="240" w:lineRule="auto"/>
                              <w:jc w:val="center"/>
                              <w:rPr>
                                <w:lang w:val="lt-LT"/>
                              </w:rPr>
                            </w:pPr>
                            <w:r>
                              <w:rPr>
                                <w:rFonts w:ascii="Times New Roman" w:hAnsi="Times New Roman"/>
                                <w:color w:val="0D0D0D" w:themeColor="text1" w:themeTint="F2"/>
                                <w:sz w:val="24"/>
                                <w:szCs w:val="24"/>
                                <w:lang w:val="lt-LT"/>
                              </w:rPr>
                              <w:t>Assessment system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BF9C76D" id="Rectangle 14" o:spid="_x0000_s1051" style="position:absolute;left:0;text-align:left;margin-left:352.9pt;margin-top:14.2pt;width:132pt;height:30.75pt;z-index:251919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" fillcolor="white [3212]" strokecolor="black [3213]" strokeweight="1pt">
                <v:textbox>
                  <w:txbxContent>
                    <w:p w:rsidR="00163ABD" w:rsidRPr="004D1592" w:rsidRDefault="00163ABD" w:rsidP="00597B8B">
                      <w:pPr>
                        <w:spacing w:after="0" w:line="240" w:lineRule="auto"/>
                        <w:jc w:val="center"/>
                        <w:rPr>
                          <w:lang w:val="lt-LT"/>
                        </w:rPr>
                      </w:pPr>
                      <w:r>
                        <w:rPr>
                          <w:rFonts w:ascii="Times New Roman" w:hAnsi="Times New Roman"/>
                          <w:color w:val="0D0D0D" w:themeColor="text1" w:themeTint="F2"/>
                          <w:sz w:val="24"/>
                          <w:szCs w:val="24"/>
                          <w:lang w:val="lt-LT"/>
                        </w:rPr>
                        <w:t>Assessment system</w:t>
                      </w:r>
                    </w:p>
                  </w:txbxContent>
                </v:textbox>
              </v:rect>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18336" behindDoc="0" locked="0" layoutInCell="1" allowOverlap="1" wp14:anchorId="3E0DF6A6" wp14:editId="38BC1CA4">
                <wp:simplePos x="0" y="0"/>
                <wp:positionH relativeFrom="column">
                  <wp:posOffset>2500630</wp:posOffset>
                </wp:positionH>
                <wp:positionV relativeFrom="paragraph">
                  <wp:posOffset>170815</wp:posOffset>
                </wp:positionV>
                <wp:extent cx="1676400" cy="619125"/>
                <wp:effectExtent l="0" t="0" r="19050" b="28575"/>
                <wp:wrapNone/>
                <wp:docPr id="15" name="Rectangle 15"/>
                <wp:cNvGraphicFramePr/>
                <a:graphic xmlns:a="http://schemas.openxmlformats.org/drawingml/2006/main">
                  <a:graphicData uri="http://schemas.microsoft.com/office/word/2010/wordprocessingShape">
                    <wps:wsp>
                      <wps:cNvSpPr/>
                      <wps:spPr>
                        <a:xfrm>
                          <a:off x="0" y="0"/>
                          <a:ext cx="1676400" cy="619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B93C89" w:rsidRDefault="00163ABD" w:rsidP="00597B8B">
                            <w:pPr>
                              <w:spacing w:after="0" w:line="240" w:lineRule="auto"/>
                              <w:jc w:val="center"/>
                              <w:rPr>
                                <w:rFonts w:ascii="Times New Roman" w:hAnsi="Times New Roman"/>
                                <w:color w:val="0D0D0D" w:themeColor="text1" w:themeTint="F2"/>
                                <w:sz w:val="24"/>
                                <w:szCs w:val="24"/>
                              </w:rPr>
                            </w:pPr>
                            <w:r>
                              <w:rPr>
                                <w:rFonts w:ascii="Times New Roman" w:hAnsi="Times New Roman"/>
                                <w:color w:val="0D0D0D" w:themeColor="text1" w:themeTint="F2"/>
                                <w:sz w:val="24"/>
                                <w:szCs w:val="24"/>
                              </w:rPr>
                              <w:t xml:space="preserve">Raising the goal of work assessment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0DF6A6" id="Rectangle 15" o:spid="_x0000_s1052" style="position:absolute;left:0;text-align:left;margin-left:196.9pt;margin-top:13.45pt;width:132pt;height:48.75pt;z-index:251918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" fillcolor="white [3212]" strokecolor="black [3213]" strokeweight="1pt">
                <v:textbox>
                  <w:txbxContent>
                    <w:p w:rsidR="00163ABD" w:rsidRPr="00B93C89" w:rsidRDefault="00163ABD" w:rsidP="00597B8B">
                      <w:pPr>
                        <w:spacing w:after="0" w:line="240" w:lineRule="auto"/>
                        <w:jc w:val="center"/>
                        <w:rPr>
                          <w:rFonts w:ascii="Times New Roman" w:hAnsi="Times New Roman"/>
                          <w:color w:val="0D0D0D" w:themeColor="text1" w:themeTint="F2"/>
                          <w:sz w:val="24"/>
                          <w:szCs w:val="24"/>
                        </w:rPr>
                      </w:pPr>
                      <w:r>
                        <w:rPr>
                          <w:rFonts w:ascii="Times New Roman" w:hAnsi="Times New Roman"/>
                          <w:color w:val="0D0D0D" w:themeColor="text1" w:themeTint="F2"/>
                          <w:sz w:val="24"/>
                          <w:szCs w:val="24"/>
                        </w:rPr>
                        <w:t xml:space="preserve">Raising the goal of work assessment </w:t>
                      </w:r>
                    </w:p>
                  </w:txbxContent>
                </v:textbox>
              </v:rect>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13216" behindDoc="0" locked="0" layoutInCell="1" allowOverlap="1" wp14:anchorId="23A38D5B" wp14:editId="5472A45D">
                <wp:simplePos x="0" y="0"/>
                <wp:positionH relativeFrom="column">
                  <wp:posOffset>519430</wp:posOffset>
                </wp:positionH>
                <wp:positionV relativeFrom="paragraph">
                  <wp:posOffset>180340</wp:posOffset>
                </wp:positionV>
                <wp:extent cx="1676400" cy="619125"/>
                <wp:effectExtent l="0" t="0" r="19050" b="28575"/>
                <wp:wrapNone/>
                <wp:docPr id="16" name="Rectangle 16"/>
                <wp:cNvGraphicFramePr/>
                <a:graphic xmlns:a="http://schemas.openxmlformats.org/drawingml/2006/main">
                  <a:graphicData uri="http://schemas.microsoft.com/office/word/2010/wordprocessingShape">
                    <wps:wsp>
                      <wps:cNvSpPr/>
                      <wps:spPr>
                        <a:xfrm>
                          <a:off x="0" y="0"/>
                          <a:ext cx="1676400" cy="619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4D1592" w:rsidRDefault="00163ABD" w:rsidP="00597B8B">
                            <w:pPr>
                              <w:spacing w:after="0" w:line="240" w:lineRule="auto"/>
                              <w:jc w:val="center"/>
                              <w:rPr>
                                <w:color w:val="0D0D0D" w:themeColor="text1" w:themeTint="F2"/>
                                <w:lang w:val="lt-LT"/>
                              </w:rPr>
                            </w:pPr>
                            <w:r>
                              <w:rPr>
                                <w:rFonts w:ascii="Times New Roman" w:hAnsi="Times New Roman"/>
                                <w:color w:val="0D0D0D" w:themeColor="text1" w:themeTint="F2"/>
                                <w:sz w:val="24"/>
                                <w:szCs w:val="24"/>
                                <w:lang w:val="lt-LT"/>
                              </w:rPr>
                              <w:t>Performance of an employee (work)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A38D5B" id="Rectangle 16" o:spid="_x0000_s1053" style="position:absolute;left:0;text-align:left;margin-left:40.9pt;margin-top:14.2pt;width:132pt;height:48.75pt;z-index:251913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" fillcolor="white [3212]" strokecolor="black [3213]" strokeweight="1pt">
                <v:textbox>
                  <w:txbxContent>
                    <w:p w:rsidR="00163ABD" w:rsidRPr="004D1592" w:rsidRDefault="00163ABD" w:rsidP="00597B8B">
                      <w:pPr>
                        <w:spacing w:after="0" w:line="240" w:lineRule="auto"/>
                        <w:jc w:val="center"/>
                        <w:rPr>
                          <w:color w:val="0D0D0D" w:themeColor="text1" w:themeTint="F2"/>
                          <w:lang w:val="lt-LT"/>
                        </w:rPr>
                      </w:pPr>
                      <w:r>
                        <w:rPr>
                          <w:rFonts w:ascii="Times New Roman" w:hAnsi="Times New Roman"/>
                          <w:color w:val="0D0D0D" w:themeColor="text1" w:themeTint="F2"/>
                          <w:sz w:val="24"/>
                          <w:szCs w:val="24"/>
                          <w:lang w:val="lt-LT"/>
                        </w:rPr>
                        <w:t>Performance of an employee (work)</w:t>
                      </w:r>
                    </w:p>
                  </w:txbxContent>
                </v:textbox>
              </v:rect>
            </w:pict>
          </mc:Fallback>
        </mc:AlternateContent>
      </w:r>
    </w:p>
    <w:p w:rsidR="00597B8B" w:rsidRPr="00334584" w:rsidRDefault="00597B8B" w:rsidP="00597B8B">
      <w:pPr>
        <w:spacing w:after="0" w:line="360" w:lineRule="auto"/>
        <w:ind w:firstLine="720"/>
        <w:jc w:val="both"/>
        <w:rPr>
          <w:rFonts w:ascii="Times New Roman" w:hAnsi="Times New Roman"/>
          <w:sz w:val="24"/>
          <w:szCs w:val="24"/>
        </w:rPr>
      </w:pPr>
      <w:r w:rsidRPr="00334584">
        <w:rPr>
          <w:rFonts w:ascii="Times New Roman" w:hAnsi="Times New Roman"/>
          <w:noProof/>
          <w:sz w:val="24"/>
          <w:szCs w:val="24"/>
          <w:lang w:val="cs-CZ" w:eastAsia="cs-CZ"/>
        </w:rPr>
        <mc:AlternateContent>
          <mc:Choice Requires="wps">
            <w:drawing>
              <wp:anchor distT="0" distB="0" distL="114300" distR="114300" simplePos="0" relativeHeight="251929600" behindDoc="0" locked="0" layoutInCell="1" allowOverlap="1" wp14:anchorId="4D18687D" wp14:editId="3C6D620C">
                <wp:simplePos x="0" y="0"/>
                <wp:positionH relativeFrom="column">
                  <wp:posOffset>4205605</wp:posOffset>
                </wp:positionH>
                <wp:positionV relativeFrom="paragraph">
                  <wp:posOffset>231775</wp:posOffset>
                </wp:positionV>
                <wp:extent cx="276225" cy="781050"/>
                <wp:effectExtent l="38100" t="0" r="9525" b="95250"/>
                <wp:wrapNone/>
                <wp:docPr id="17" name="Elbow Connector 17"/>
                <wp:cNvGraphicFramePr/>
                <a:graphic xmlns:a="http://schemas.openxmlformats.org/drawingml/2006/main">
                  <a:graphicData uri="http://schemas.microsoft.com/office/word/2010/wordprocessingShape">
                    <wps:wsp>
                      <wps:cNvCnPr/>
                      <wps:spPr>
                        <a:xfrm flipH="1">
                          <a:off x="0" y="0"/>
                          <a:ext cx="276225" cy="7810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5F233856"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7" o:spid="_x0000_s1026" type="#_x0000_t34" style="position:absolute;margin-left:331.15pt;margin-top:18.25pt;width:21.75pt;height:61.5pt;flip:x;z-index:251929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" strokecolor="black [3200]" strokeweight=".5pt">
                <v:stroke endarrow="block"/>
              </v:shape>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26528" behindDoc="0" locked="0" layoutInCell="1" allowOverlap="1" wp14:anchorId="4B5729A5" wp14:editId="69E57D20">
                <wp:simplePos x="0" y="0"/>
                <wp:positionH relativeFrom="column">
                  <wp:posOffset>2195830</wp:posOffset>
                </wp:positionH>
                <wp:positionV relativeFrom="paragraph">
                  <wp:posOffset>136525</wp:posOffset>
                </wp:positionV>
                <wp:extent cx="304800" cy="9525"/>
                <wp:effectExtent l="0" t="57150" r="38100" b="85725"/>
                <wp:wrapNone/>
                <wp:docPr id="18" name="Straight Arrow Connector 18"/>
                <wp:cNvGraphicFramePr/>
                <a:graphic xmlns:a="http://schemas.openxmlformats.org/drawingml/2006/main">
                  <a:graphicData uri="http://schemas.microsoft.com/office/word/2010/wordprocessingShape">
                    <wps:wsp>
                      <wps:cNvCnPr/>
                      <wps:spPr>
                        <a:xfrm>
                          <a:off x="0" y="0"/>
                          <a:ext cx="304800"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02609B2" id="_x0000_t32" coordsize="21600,21600" o:spt="32" o:oned="t" path="m,l21600,21600e" filled="f">
                <v:path arrowok="t" fillok="f" o:connecttype="none"/>
                <o:lock v:ext="edit" shapetype="t"/>
              </v:shapetype>
              <v:shape id="Straight Arrow Connector 18" o:spid="_x0000_s1026" type="#_x0000_t32" style="position:absolute;margin-left:172.9pt;margin-top:10.75pt;width:24pt;height:.75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" strokecolor="black [3200]" strokeweight=".5pt">
                <v:stroke endarrow="block" joinstyle="miter"/>
              </v:shape>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27552" behindDoc="0" locked="0" layoutInCell="1" allowOverlap="1" wp14:anchorId="23FE1AD4" wp14:editId="66580790">
                <wp:simplePos x="0" y="0"/>
                <wp:positionH relativeFrom="column">
                  <wp:posOffset>4177030</wp:posOffset>
                </wp:positionH>
                <wp:positionV relativeFrom="paragraph">
                  <wp:posOffset>136525</wp:posOffset>
                </wp:positionV>
                <wp:extent cx="304800" cy="9525"/>
                <wp:effectExtent l="0" t="57150" r="38100" b="85725"/>
                <wp:wrapNone/>
                <wp:docPr id="19" name="Straight Arrow Connector 19"/>
                <wp:cNvGraphicFramePr/>
                <a:graphic xmlns:a="http://schemas.openxmlformats.org/drawingml/2006/main">
                  <a:graphicData uri="http://schemas.microsoft.com/office/word/2010/wordprocessingShape">
                    <wps:wsp>
                      <wps:cNvCnPr/>
                      <wps:spPr>
                        <a:xfrm>
                          <a:off x="0" y="0"/>
                          <a:ext cx="304800"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9979C5D" id="Straight Arrow Connector 19" o:spid="_x0000_s1026" type="#_x0000_t32" style="position:absolute;margin-left:328.9pt;margin-top:10.75pt;width:24pt;height:.75pt;z-index:251927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" strokecolor="black [3200]" strokeweight=".5pt">
                <v:stroke endarrow="block" joinstyle="miter"/>
              </v:shape>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28576" behindDoc="0" locked="0" layoutInCell="1" allowOverlap="1" wp14:anchorId="5A270344" wp14:editId="25B52D62">
                <wp:simplePos x="0" y="0"/>
                <wp:positionH relativeFrom="column">
                  <wp:posOffset>6158230</wp:posOffset>
                </wp:positionH>
                <wp:positionV relativeFrom="paragraph">
                  <wp:posOffset>127001</wp:posOffset>
                </wp:positionV>
                <wp:extent cx="361950" cy="1562100"/>
                <wp:effectExtent l="0" t="0" r="38100" b="19050"/>
                <wp:wrapNone/>
                <wp:docPr id="20" name="Right Brace 20"/>
                <wp:cNvGraphicFramePr/>
                <a:graphic xmlns:a="http://schemas.openxmlformats.org/drawingml/2006/main">
                  <a:graphicData uri="http://schemas.microsoft.com/office/word/2010/wordprocessingShape">
                    <wps:wsp>
                      <wps:cNvSpPr/>
                      <wps:spPr>
                        <a:xfrm>
                          <a:off x="0" y="0"/>
                          <a:ext cx="361950" cy="156210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C75D1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0" o:spid="_x0000_s1026" type="#_x0000_t88" style="position:absolute;margin-left:484.9pt;margin-top:10pt;width:28.5pt;height:123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" adj="417" strokecolor="black [3200]" strokeweight=".5pt">
                <v:stroke joinstyle="miter"/>
              </v:shape>
            </w:pict>
          </mc:Fallback>
        </mc:AlternateContent>
      </w:r>
    </w:p>
    <w:p w:rsidR="00597B8B" w:rsidRPr="00334584" w:rsidRDefault="00597B8B" w:rsidP="00597B8B">
      <w:pPr>
        <w:spacing w:after="0" w:line="360" w:lineRule="auto"/>
        <w:ind w:firstLine="720"/>
        <w:jc w:val="both"/>
        <w:rPr>
          <w:rFonts w:ascii="Times New Roman" w:hAnsi="Times New Roman"/>
          <w:sz w:val="24"/>
          <w:szCs w:val="24"/>
        </w:rPr>
      </w:pPr>
      <w:r w:rsidRPr="00334584">
        <w:rPr>
          <w:rFonts w:ascii="Times New Roman" w:hAnsi="Times New Roman"/>
          <w:noProof/>
          <w:sz w:val="24"/>
          <w:szCs w:val="24"/>
          <w:lang w:val="cs-CZ" w:eastAsia="cs-CZ"/>
        </w:rPr>
        <mc:AlternateContent>
          <mc:Choice Requires="wps">
            <w:drawing>
              <wp:anchor distT="0" distB="0" distL="114300" distR="114300" simplePos="0" relativeHeight="251920384" behindDoc="0" locked="0" layoutInCell="1" allowOverlap="1" wp14:anchorId="329ACEBC" wp14:editId="77F9DCBB">
                <wp:simplePos x="0" y="0"/>
                <wp:positionH relativeFrom="column">
                  <wp:posOffset>4481830</wp:posOffset>
                </wp:positionH>
                <wp:positionV relativeFrom="paragraph">
                  <wp:posOffset>45085</wp:posOffset>
                </wp:positionV>
                <wp:extent cx="1676400" cy="390525"/>
                <wp:effectExtent l="0" t="0" r="19050" b="28575"/>
                <wp:wrapNone/>
                <wp:docPr id="21" name="Rectangle 21"/>
                <wp:cNvGraphicFramePr/>
                <a:graphic xmlns:a="http://schemas.openxmlformats.org/drawingml/2006/main">
                  <a:graphicData uri="http://schemas.microsoft.com/office/word/2010/wordprocessingShape">
                    <wps:wsp>
                      <wps:cNvSpPr/>
                      <wps:spPr>
                        <a:xfrm>
                          <a:off x="0" y="0"/>
                          <a:ext cx="1676400" cy="3905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4D1592" w:rsidRDefault="00163ABD" w:rsidP="00597B8B">
                            <w:pPr>
                              <w:spacing w:after="0" w:line="240" w:lineRule="auto"/>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Assessment criteria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29ACEBC" id="Rectangle 21" o:spid="_x0000_s1054" style="position:absolute;left:0;text-align:left;margin-left:352.9pt;margin-top:3.55pt;width:132pt;height:30.75pt;z-index:251920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" fillcolor="white [3212]" strokecolor="black [3213]" strokeweight="1pt">
                <v:textbox>
                  <w:txbxContent>
                    <w:p w:rsidR="00163ABD" w:rsidRPr="004D1592" w:rsidRDefault="00163ABD" w:rsidP="00597B8B">
                      <w:pPr>
                        <w:spacing w:after="0" w:line="240" w:lineRule="auto"/>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Assessment criteria</w:t>
                      </w:r>
                    </w:p>
                  </w:txbxContent>
                </v:textbox>
              </v:rect>
            </w:pict>
          </mc:Fallback>
        </mc:AlternateContent>
      </w:r>
    </w:p>
    <w:p w:rsidR="00597B8B" w:rsidRPr="00334584" w:rsidRDefault="00597B8B" w:rsidP="00597B8B">
      <w:pPr>
        <w:spacing w:after="0" w:line="360" w:lineRule="auto"/>
        <w:ind w:firstLine="720"/>
        <w:jc w:val="both"/>
        <w:rPr>
          <w:rFonts w:ascii="Times New Roman" w:hAnsi="Times New Roman"/>
          <w:sz w:val="24"/>
          <w:szCs w:val="24"/>
        </w:rPr>
      </w:pPr>
      <w:r w:rsidRPr="00334584">
        <w:rPr>
          <w:rFonts w:ascii="Times New Roman" w:hAnsi="Times New Roman"/>
          <w:noProof/>
          <w:sz w:val="24"/>
          <w:szCs w:val="24"/>
          <w:lang w:val="cs-CZ" w:eastAsia="cs-CZ"/>
        </w:rPr>
        <mc:AlternateContent>
          <mc:Choice Requires="wps">
            <w:drawing>
              <wp:anchor distT="0" distB="0" distL="114300" distR="114300" simplePos="0" relativeHeight="251924480" behindDoc="0" locked="0" layoutInCell="1" allowOverlap="1" wp14:anchorId="4795FB5A" wp14:editId="5FD88AA1">
                <wp:simplePos x="0" y="0"/>
                <wp:positionH relativeFrom="column">
                  <wp:posOffset>1357630</wp:posOffset>
                </wp:positionH>
                <wp:positionV relativeFrom="paragraph">
                  <wp:posOffset>10795</wp:posOffset>
                </wp:positionV>
                <wp:extent cx="9525" cy="161925"/>
                <wp:effectExtent l="38100" t="38100" r="66675" b="28575"/>
                <wp:wrapNone/>
                <wp:docPr id="22" name="Straight Arrow Connector 22"/>
                <wp:cNvGraphicFramePr/>
                <a:graphic xmlns:a="http://schemas.openxmlformats.org/drawingml/2006/main">
                  <a:graphicData uri="http://schemas.microsoft.com/office/word/2010/wordprocessingShape">
                    <wps:wsp>
                      <wps:cNvCnPr/>
                      <wps:spPr>
                        <a:xfrm flipV="1">
                          <a:off x="0" y="0"/>
                          <a:ext cx="9525" cy="1619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27C8790" id="Straight Arrow Connector 22" o:spid="_x0000_s1026" type="#_x0000_t32" style="position:absolute;margin-left:106.9pt;margin-top:.85pt;width:.75pt;height:12.75pt;flip:y;z-index:251924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" strokecolor="black [3200]" strokeweight=".5pt">
                <v:stroke endarrow="block" joinstyle="miter"/>
              </v:shape>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21408" behindDoc="0" locked="0" layoutInCell="1" allowOverlap="1" wp14:anchorId="114B21A6" wp14:editId="0A56AB02">
                <wp:simplePos x="0" y="0"/>
                <wp:positionH relativeFrom="column">
                  <wp:posOffset>4485640</wp:posOffset>
                </wp:positionH>
                <wp:positionV relativeFrom="paragraph">
                  <wp:posOffset>172720</wp:posOffset>
                </wp:positionV>
                <wp:extent cx="1676400" cy="390525"/>
                <wp:effectExtent l="0" t="0" r="19050" b="28575"/>
                <wp:wrapNone/>
                <wp:docPr id="24" name="Rectangle 24"/>
                <wp:cNvGraphicFramePr/>
                <a:graphic xmlns:a="http://schemas.openxmlformats.org/drawingml/2006/main">
                  <a:graphicData uri="http://schemas.microsoft.com/office/word/2010/wordprocessingShape">
                    <wps:wsp>
                      <wps:cNvSpPr/>
                      <wps:spPr>
                        <a:xfrm>
                          <a:off x="0" y="0"/>
                          <a:ext cx="1676400" cy="3905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4D1592" w:rsidRDefault="00163ABD" w:rsidP="00597B8B">
                            <w:pPr>
                              <w:spacing w:after="0" w:line="240" w:lineRule="auto"/>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Assessment methods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14B21A6" id="Rectangle 24" o:spid="_x0000_s1055" style="position:absolute;left:0;text-align:left;margin-left:353.2pt;margin-top:13.6pt;width:132pt;height:30.75pt;z-index:251921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" fillcolor="white [3212]" strokecolor="black [3213]" strokeweight="1pt">
                <v:textbox>
                  <w:txbxContent>
                    <w:p w:rsidR="00163ABD" w:rsidRPr="004D1592" w:rsidRDefault="00163ABD" w:rsidP="00597B8B">
                      <w:pPr>
                        <w:spacing w:after="0" w:line="240" w:lineRule="auto"/>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Assessment methods</w:t>
                      </w:r>
                    </w:p>
                  </w:txbxContent>
                </v:textbox>
              </v:rect>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14240" behindDoc="0" locked="0" layoutInCell="1" allowOverlap="1" wp14:anchorId="39EB2D11" wp14:editId="0E2CA7A4">
                <wp:simplePos x="0" y="0"/>
                <wp:positionH relativeFrom="column">
                  <wp:posOffset>519430</wp:posOffset>
                </wp:positionH>
                <wp:positionV relativeFrom="paragraph">
                  <wp:posOffset>172720</wp:posOffset>
                </wp:positionV>
                <wp:extent cx="1676400" cy="619125"/>
                <wp:effectExtent l="0" t="0" r="19050" b="28575"/>
                <wp:wrapNone/>
                <wp:docPr id="25" name="Rectangle 25"/>
                <wp:cNvGraphicFramePr/>
                <a:graphic xmlns:a="http://schemas.openxmlformats.org/drawingml/2006/main">
                  <a:graphicData uri="http://schemas.microsoft.com/office/word/2010/wordprocessingShape">
                    <wps:wsp>
                      <wps:cNvSpPr/>
                      <wps:spPr>
                        <a:xfrm>
                          <a:off x="0" y="0"/>
                          <a:ext cx="1676400" cy="619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4D1592" w:rsidRDefault="00163ABD" w:rsidP="00597B8B">
                            <w:pPr>
                              <w:spacing w:after="0" w:line="240" w:lineRule="auto"/>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Feedback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9EB2D11" id="Rectangle 25" o:spid="_x0000_s1056" style="position:absolute;left:0;text-align:left;margin-left:40.9pt;margin-top:13.6pt;width:132pt;height:48.75pt;z-index:251914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" fillcolor="white [3212]" strokecolor="black [3213]" strokeweight="1pt">
                <v:textbox>
                  <w:txbxContent>
                    <w:p w:rsidR="00163ABD" w:rsidRPr="004D1592" w:rsidRDefault="00163ABD" w:rsidP="00597B8B">
                      <w:pPr>
                        <w:spacing w:after="0" w:line="240" w:lineRule="auto"/>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Feedback</w:t>
                      </w:r>
                    </w:p>
                  </w:txbxContent>
                </v:textbox>
              </v:rect>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17312" behindDoc="0" locked="0" layoutInCell="1" allowOverlap="1" wp14:anchorId="6227F679" wp14:editId="32276D21">
                <wp:simplePos x="0" y="0"/>
                <wp:positionH relativeFrom="column">
                  <wp:posOffset>2527300</wp:posOffset>
                </wp:positionH>
                <wp:positionV relativeFrom="paragraph">
                  <wp:posOffset>172720</wp:posOffset>
                </wp:positionV>
                <wp:extent cx="1676400" cy="619125"/>
                <wp:effectExtent l="0" t="0" r="19050" b="28575"/>
                <wp:wrapNone/>
                <wp:docPr id="26" name="Rectangle 26"/>
                <wp:cNvGraphicFramePr/>
                <a:graphic xmlns:a="http://schemas.openxmlformats.org/drawingml/2006/main">
                  <a:graphicData uri="http://schemas.microsoft.com/office/word/2010/wordprocessingShape">
                    <wps:wsp>
                      <wps:cNvSpPr/>
                      <wps:spPr>
                        <a:xfrm>
                          <a:off x="0" y="0"/>
                          <a:ext cx="1676400" cy="619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B93C89" w:rsidRDefault="00163ABD" w:rsidP="00597B8B">
                            <w:pPr>
                              <w:spacing w:after="0" w:line="240" w:lineRule="auto"/>
                              <w:jc w:val="center"/>
                              <w:rPr>
                                <w:rFonts w:ascii="Times New Roman" w:hAnsi="Times New Roman"/>
                                <w:sz w:val="24"/>
                                <w:szCs w:val="24"/>
                              </w:rPr>
                            </w:pPr>
                            <w:r>
                              <w:rPr>
                                <w:rFonts w:ascii="Times New Roman" w:hAnsi="Times New Roman"/>
                                <w:color w:val="0D0D0D" w:themeColor="text1" w:themeTint="F2"/>
                                <w:sz w:val="24"/>
                                <w:szCs w:val="24"/>
                              </w:rPr>
                              <w:t xml:space="preserve">Assessment of a workplace and/or an employee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227F679" id="Rectangle 26" o:spid="_x0000_s1057" style="position:absolute;left:0;text-align:left;margin-left:199pt;margin-top:13.6pt;width:132pt;height:48.75pt;z-index:251917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" fillcolor="white [3212]" strokecolor="black [3213]" strokeweight="1pt">
                <v:textbox>
                  <w:txbxContent>
                    <w:p w:rsidR="00163ABD" w:rsidRPr="00B93C89" w:rsidRDefault="00163ABD" w:rsidP="00597B8B">
                      <w:pPr>
                        <w:spacing w:after="0" w:line="240" w:lineRule="auto"/>
                        <w:jc w:val="center"/>
                        <w:rPr>
                          <w:rFonts w:ascii="Times New Roman" w:hAnsi="Times New Roman"/>
                          <w:sz w:val="24"/>
                          <w:szCs w:val="24"/>
                        </w:rPr>
                      </w:pPr>
                      <w:r>
                        <w:rPr>
                          <w:rFonts w:ascii="Times New Roman" w:hAnsi="Times New Roman"/>
                          <w:color w:val="0D0D0D" w:themeColor="text1" w:themeTint="F2"/>
                          <w:sz w:val="24"/>
                          <w:szCs w:val="24"/>
                        </w:rPr>
                        <w:t xml:space="preserve">Assessment of a workplace and/or an employee </w:t>
                      </w:r>
                    </w:p>
                  </w:txbxContent>
                </v:textbox>
              </v:rect>
            </w:pict>
          </mc:Fallback>
        </mc:AlternateContent>
      </w:r>
    </w:p>
    <w:p w:rsidR="00597B8B" w:rsidRPr="00334584" w:rsidRDefault="00597B8B" w:rsidP="00597B8B">
      <w:pPr>
        <w:spacing w:after="0" w:line="360" w:lineRule="auto"/>
        <w:ind w:firstLine="720"/>
        <w:jc w:val="both"/>
        <w:rPr>
          <w:rFonts w:ascii="Times New Roman" w:hAnsi="Times New Roman"/>
          <w:sz w:val="24"/>
          <w:szCs w:val="24"/>
        </w:rPr>
      </w:pPr>
    </w:p>
    <w:p w:rsidR="00597B8B" w:rsidRPr="00334584" w:rsidRDefault="00597B8B" w:rsidP="00597B8B">
      <w:pPr>
        <w:spacing w:after="0" w:line="360" w:lineRule="auto"/>
        <w:ind w:firstLine="720"/>
        <w:jc w:val="both"/>
        <w:rPr>
          <w:rFonts w:ascii="Times New Roman" w:hAnsi="Times New Roman"/>
          <w:sz w:val="24"/>
          <w:szCs w:val="24"/>
        </w:rPr>
      </w:pPr>
      <w:r w:rsidRPr="00334584">
        <w:rPr>
          <w:rFonts w:ascii="Times New Roman" w:hAnsi="Times New Roman"/>
          <w:noProof/>
          <w:sz w:val="24"/>
          <w:szCs w:val="24"/>
          <w:lang w:val="cs-CZ" w:eastAsia="cs-CZ"/>
        </w:rPr>
        <mc:AlternateContent>
          <mc:Choice Requires="wps">
            <w:drawing>
              <wp:anchor distT="0" distB="0" distL="114300" distR="114300" simplePos="0" relativeHeight="251930624" behindDoc="0" locked="0" layoutInCell="1" allowOverlap="1" wp14:anchorId="2D92576B" wp14:editId="623061D6">
                <wp:simplePos x="0" y="0"/>
                <wp:positionH relativeFrom="column">
                  <wp:posOffset>3357880</wp:posOffset>
                </wp:positionH>
                <wp:positionV relativeFrom="paragraph">
                  <wp:posOffset>266065</wp:posOffset>
                </wp:positionV>
                <wp:extent cx="0" cy="171450"/>
                <wp:effectExtent l="76200" t="0" r="57150" b="57150"/>
                <wp:wrapNone/>
                <wp:docPr id="27" name="Straight Arrow Connector 27"/>
                <wp:cNvGraphicFramePr/>
                <a:graphic xmlns:a="http://schemas.openxmlformats.org/drawingml/2006/main">
                  <a:graphicData uri="http://schemas.microsoft.com/office/word/2010/wordprocessingShape">
                    <wps:wsp>
                      <wps:cNvCnPr/>
                      <wps:spPr>
                        <a:xfrm>
                          <a:off x="0" y="0"/>
                          <a:ext cx="0" cy="1714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7F2CF11" id="Straight Arrow Connector 27" o:spid="_x0000_s1026" type="#_x0000_t32" style="position:absolute;margin-left:264.4pt;margin-top:20.95pt;width:0;height:13.5pt;z-index:251930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" strokecolor="black [3200]" strokeweight=".5pt">
                <v:stroke endarrow="block" joinstyle="miter"/>
              </v:shape>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25504" behindDoc="0" locked="0" layoutInCell="1" allowOverlap="1" wp14:anchorId="752630E5" wp14:editId="552EBF72">
                <wp:simplePos x="0" y="0"/>
                <wp:positionH relativeFrom="column">
                  <wp:posOffset>1348105</wp:posOffset>
                </wp:positionH>
                <wp:positionV relativeFrom="paragraph">
                  <wp:posOffset>266065</wp:posOffset>
                </wp:positionV>
                <wp:extent cx="9525" cy="161925"/>
                <wp:effectExtent l="38100" t="38100" r="66675" b="28575"/>
                <wp:wrapNone/>
                <wp:docPr id="28" name="Straight Arrow Connector 28"/>
                <wp:cNvGraphicFramePr/>
                <a:graphic xmlns:a="http://schemas.openxmlformats.org/drawingml/2006/main">
                  <a:graphicData uri="http://schemas.microsoft.com/office/word/2010/wordprocessingShape">
                    <wps:wsp>
                      <wps:cNvCnPr/>
                      <wps:spPr>
                        <a:xfrm flipV="1">
                          <a:off x="0" y="0"/>
                          <a:ext cx="9525" cy="1619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34F85D7" id="Straight Arrow Connector 28" o:spid="_x0000_s1026" type="#_x0000_t32" style="position:absolute;margin-left:106.15pt;margin-top:20.95pt;width:.75pt;height:12.75pt;flip:y;z-index:251925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" strokecolor="black [3200]" strokeweight=".5pt">
                <v:stroke endarrow="block" joinstyle="miter"/>
              </v:shape>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22432" behindDoc="0" locked="0" layoutInCell="1" allowOverlap="1" wp14:anchorId="7D7354CC" wp14:editId="4C8914E3">
                <wp:simplePos x="0" y="0"/>
                <wp:positionH relativeFrom="column">
                  <wp:posOffset>4481830</wp:posOffset>
                </wp:positionH>
                <wp:positionV relativeFrom="paragraph">
                  <wp:posOffset>37465</wp:posOffset>
                </wp:positionV>
                <wp:extent cx="1676400" cy="390525"/>
                <wp:effectExtent l="0" t="0" r="19050" b="28575"/>
                <wp:wrapNone/>
                <wp:docPr id="29" name="Rectangle 29"/>
                <wp:cNvGraphicFramePr/>
                <a:graphic xmlns:a="http://schemas.openxmlformats.org/drawingml/2006/main">
                  <a:graphicData uri="http://schemas.microsoft.com/office/word/2010/wordprocessingShape">
                    <wps:wsp>
                      <wps:cNvSpPr/>
                      <wps:spPr>
                        <a:xfrm>
                          <a:off x="0" y="0"/>
                          <a:ext cx="1676400" cy="3905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402F48" w:rsidRDefault="00163ABD" w:rsidP="00597B8B">
                            <w:pPr>
                              <w:spacing w:after="0" w:line="240" w:lineRule="auto"/>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Assessors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D7354CC" id="Rectangle 29" o:spid="_x0000_s1058" style="position:absolute;left:0;text-align:left;margin-left:352.9pt;margin-top:2.95pt;width:132pt;height:30.75pt;z-index:251922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" fillcolor="white [3212]" strokecolor="black [3213]" strokeweight="1pt">
                <v:textbox>
                  <w:txbxContent>
                    <w:p w:rsidR="00163ABD" w:rsidRPr="00402F48" w:rsidRDefault="00163ABD" w:rsidP="00597B8B">
                      <w:pPr>
                        <w:spacing w:after="0" w:line="240" w:lineRule="auto"/>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Assessors</w:t>
                      </w:r>
                    </w:p>
                  </w:txbxContent>
                </v:textbox>
              </v:rect>
            </w:pict>
          </mc:Fallback>
        </mc:AlternateContent>
      </w:r>
    </w:p>
    <w:p w:rsidR="00597B8B" w:rsidRPr="00334584" w:rsidRDefault="00597B8B" w:rsidP="00597B8B">
      <w:pPr>
        <w:spacing w:after="0" w:line="360" w:lineRule="auto"/>
        <w:ind w:firstLine="720"/>
        <w:jc w:val="both"/>
        <w:rPr>
          <w:rFonts w:ascii="Times New Roman" w:hAnsi="Times New Roman"/>
          <w:sz w:val="24"/>
          <w:szCs w:val="24"/>
        </w:rPr>
      </w:pPr>
      <w:r w:rsidRPr="00334584">
        <w:rPr>
          <w:rFonts w:ascii="Times New Roman" w:hAnsi="Times New Roman"/>
          <w:noProof/>
          <w:sz w:val="24"/>
          <w:szCs w:val="24"/>
          <w:lang w:val="cs-CZ" w:eastAsia="cs-CZ"/>
        </w:rPr>
        <mc:AlternateContent>
          <mc:Choice Requires="wps">
            <w:drawing>
              <wp:anchor distT="0" distB="0" distL="114300" distR="114300" simplePos="0" relativeHeight="251923456" behindDoc="0" locked="0" layoutInCell="1" allowOverlap="1" wp14:anchorId="41F32F31" wp14:editId="296645C4">
                <wp:simplePos x="0" y="0"/>
                <wp:positionH relativeFrom="column">
                  <wp:posOffset>4483088</wp:posOffset>
                </wp:positionH>
                <wp:positionV relativeFrom="paragraph">
                  <wp:posOffset>173463</wp:posOffset>
                </wp:positionV>
                <wp:extent cx="1676400" cy="448573"/>
                <wp:effectExtent l="0" t="0" r="19050" b="27940"/>
                <wp:wrapNone/>
                <wp:docPr id="30" name="Rectangle 30"/>
                <wp:cNvGraphicFramePr/>
                <a:graphic xmlns:a="http://schemas.openxmlformats.org/drawingml/2006/main">
                  <a:graphicData uri="http://schemas.microsoft.com/office/word/2010/wordprocessingShape">
                    <wps:wsp>
                      <wps:cNvSpPr/>
                      <wps:spPr>
                        <a:xfrm>
                          <a:off x="0" y="0"/>
                          <a:ext cx="1676400" cy="448573"/>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402F48" w:rsidRDefault="00163ABD" w:rsidP="00597B8B">
                            <w:pPr>
                              <w:spacing w:after="0" w:line="240" w:lineRule="auto"/>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Frequency of assessment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1F32F31" id="Rectangle 30" o:spid="_x0000_s1059" style="position:absolute;left:0;text-align:left;margin-left:353pt;margin-top:13.65pt;width:132pt;height:35.3pt;z-index:251923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" fillcolor="white [3212]" strokecolor="black [3213]" strokeweight="1pt">
                <v:textbox>
                  <w:txbxContent>
                    <w:p w:rsidR="00163ABD" w:rsidRPr="00402F48" w:rsidRDefault="00163ABD" w:rsidP="00597B8B">
                      <w:pPr>
                        <w:spacing w:after="0" w:line="240" w:lineRule="auto"/>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Frequency of assessment</w:t>
                      </w:r>
                    </w:p>
                  </w:txbxContent>
                </v:textbox>
              </v:rect>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15264" behindDoc="0" locked="0" layoutInCell="1" allowOverlap="1" wp14:anchorId="538F374F" wp14:editId="3849BA00">
                <wp:simplePos x="0" y="0"/>
                <wp:positionH relativeFrom="column">
                  <wp:posOffset>517525</wp:posOffset>
                </wp:positionH>
                <wp:positionV relativeFrom="paragraph">
                  <wp:posOffset>174625</wp:posOffset>
                </wp:positionV>
                <wp:extent cx="1676400" cy="619125"/>
                <wp:effectExtent l="0" t="0" r="19050" b="28575"/>
                <wp:wrapNone/>
                <wp:docPr id="31" name="Rectangle 31"/>
                <wp:cNvGraphicFramePr/>
                <a:graphic xmlns:a="http://schemas.openxmlformats.org/drawingml/2006/main">
                  <a:graphicData uri="http://schemas.microsoft.com/office/word/2010/wordprocessingShape">
                    <wps:wsp>
                      <wps:cNvSpPr/>
                      <wps:spPr>
                        <a:xfrm>
                          <a:off x="0" y="0"/>
                          <a:ext cx="1676400" cy="619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4D1592" w:rsidRDefault="00163ABD" w:rsidP="00597B8B">
                            <w:pPr>
                              <w:spacing w:after="0" w:line="240" w:lineRule="auto"/>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Decision-making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38F374F" id="Rectangle 31" o:spid="_x0000_s1060" style="position:absolute;left:0;text-align:left;margin-left:40.75pt;margin-top:13.75pt;width:132pt;height:48.75pt;z-index:251915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" fillcolor="white [3212]" strokecolor="black [3213]" strokeweight="1pt">
                <v:textbox>
                  <w:txbxContent>
                    <w:p w:rsidR="00163ABD" w:rsidRPr="004D1592" w:rsidRDefault="00163ABD" w:rsidP="00597B8B">
                      <w:pPr>
                        <w:spacing w:after="0" w:line="240" w:lineRule="auto"/>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Decision-making</w:t>
                      </w:r>
                    </w:p>
                  </w:txbxContent>
                </v:textbox>
              </v:rect>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16288" behindDoc="0" locked="0" layoutInCell="1" allowOverlap="1" wp14:anchorId="7F7165D7" wp14:editId="3C5CF320">
                <wp:simplePos x="0" y="0"/>
                <wp:positionH relativeFrom="column">
                  <wp:posOffset>2529205</wp:posOffset>
                </wp:positionH>
                <wp:positionV relativeFrom="paragraph">
                  <wp:posOffset>174625</wp:posOffset>
                </wp:positionV>
                <wp:extent cx="1676400" cy="619125"/>
                <wp:effectExtent l="0" t="0" r="19050" b="28575"/>
                <wp:wrapNone/>
                <wp:docPr id="32" name="Rectangle 32"/>
                <wp:cNvGraphicFramePr/>
                <a:graphic xmlns:a="http://schemas.openxmlformats.org/drawingml/2006/main">
                  <a:graphicData uri="http://schemas.microsoft.com/office/word/2010/wordprocessingShape">
                    <wps:wsp>
                      <wps:cNvSpPr/>
                      <wps:spPr>
                        <a:xfrm>
                          <a:off x="0" y="0"/>
                          <a:ext cx="1676400" cy="619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4D1592" w:rsidRDefault="00163ABD" w:rsidP="00597B8B">
                            <w:pPr>
                              <w:spacing w:after="0" w:line="240" w:lineRule="auto"/>
                              <w:jc w:val="center"/>
                              <w:rPr>
                                <w:rFonts w:ascii="Times New Roman" w:hAnsi="Times New Roman"/>
                                <w:sz w:val="24"/>
                                <w:szCs w:val="24"/>
                                <w:lang w:val="lt-LT"/>
                              </w:rPr>
                            </w:pPr>
                            <w:r>
                              <w:rPr>
                                <w:rFonts w:ascii="Times New Roman" w:hAnsi="Times New Roman"/>
                                <w:color w:val="0D0D0D" w:themeColor="text1" w:themeTint="F2"/>
                                <w:sz w:val="24"/>
                                <w:szCs w:val="24"/>
                                <w:lang w:val="lt-LT"/>
                              </w:rPr>
                              <w:t>Assessment results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F7165D7" id="Rectangle 32" o:spid="_x0000_s1061" style="position:absolute;left:0;text-align:left;margin-left:199.15pt;margin-top:13.75pt;width:132pt;height:48.75pt;z-index:251916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" fillcolor="white [3212]" strokecolor="black [3213]" strokeweight="1pt">
                <v:textbox>
                  <w:txbxContent>
                    <w:p w:rsidR="00163ABD" w:rsidRPr="004D1592" w:rsidRDefault="00163ABD" w:rsidP="00597B8B">
                      <w:pPr>
                        <w:spacing w:after="0" w:line="240" w:lineRule="auto"/>
                        <w:jc w:val="center"/>
                        <w:rPr>
                          <w:rFonts w:ascii="Times New Roman" w:hAnsi="Times New Roman"/>
                          <w:sz w:val="24"/>
                          <w:szCs w:val="24"/>
                          <w:lang w:val="lt-LT"/>
                        </w:rPr>
                      </w:pPr>
                      <w:r>
                        <w:rPr>
                          <w:rFonts w:ascii="Times New Roman" w:hAnsi="Times New Roman"/>
                          <w:color w:val="0D0D0D" w:themeColor="text1" w:themeTint="F2"/>
                          <w:sz w:val="24"/>
                          <w:szCs w:val="24"/>
                          <w:lang w:val="lt-LT"/>
                        </w:rPr>
                        <w:t>Assessment results</w:t>
                      </w:r>
                    </w:p>
                  </w:txbxContent>
                </v:textbox>
              </v:rect>
            </w:pict>
          </mc:Fallback>
        </mc:AlternateContent>
      </w:r>
    </w:p>
    <w:p w:rsidR="00597B8B" w:rsidRPr="00334584" w:rsidRDefault="00597B8B" w:rsidP="00597B8B">
      <w:pPr>
        <w:spacing w:after="0" w:line="360" w:lineRule="auto"/>
        <w:ind w:firstLine="720"/>
        <w:jc w:val="both"/>
        <w:rPr>
          <w:rFonts w:ascii="Times New Roman" w:hAnsi="Times New Roman"/>
          <w:sz w:val="24"/>
          <w:szCs w:val="24"/>
        </w:rPr>
      </w:pPr>
      <w:r w:rsidRPr="00334584">
        <w:rPr>
          <w:rFonts w:ascii="Times New Roman" w:hAnsi="Times New Roman"/>
          <w:noProof/>
          <w:sz w:val="24"/>
          <w:szCs w:val="24"/>
          <w:lang w:val="cs-CZ" w:eastAsia="cs-CZ"/>
        </w:rPr>
        <mc:AlternateContent>
          <mc:Choice Requires="wps">
            <w:drawing>
              <wp:anchor distT="0" distB="0" distL="114300" distR="114300" simplePos="0" relativeHeight="251931648" behindDoc="0" locked="0" layoutInCell="1" allowOverlap="1" wp14:anchorId="54E7DC94" wp14:editId="5E05FE51">
                <wp:simplePos x="0" y="0"/>
                <wp:positionH relativeFrom="column">
                  <wp:posOffset>2195830</wp:posOffset>
                </wp:positionH>
                <wp:positionV relativeFrom="paragraph">
                  <wp:posOffset>216535</wp:posOffset>
                </wp:positionV>
                <wp:extent cx="333375" cy="9525"/>
                <wp:effectExtent l="19050" t="57150" r="0" b="85725"/>
                <wp:wrapNone/>
                <wp:docPr id="33" name="Straight Arrow Connector 33"/>
                <wp:cNvGraphicFramePr/>
                <a:graphic xmlns:a="http://schemas.openxmlformats.org/drawingml/2006/main">
                  <a:graphicData uri="http://schemas.microsoft.com/office/word/2010/wordprocessingShape">
                    <wps:wsp>
                      <wps:cNvCnPr/>
                      <wps:spPr>
                        <a:xfrm flipH="1">
                          <a:off x="0" y="0"/>
                          <a:ext cx="333375"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4DC26C7" id="Straight Arrow Connector 33" o:spid="_x0000_s1026" type="#_x0000_t32" style="position:absolute;margin-left:172.9pt;margin-top:17.05pt;width:26.25pt;height:.75pt;flip:x;z-index:251931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" strokecolor="black [3200]" strokeweight=".5pt">
                <v:stroke endarrow="block" joinstyle="miter"/>
              </v:shape>
            </w:pict>
          </mc:Fallback>
        </mc:AlternateContent>
      </w:r>
    </w:p>
    <w:p w:rsidR="003F6928" w:rsidRDefault="003F6928" w:rsidP="00597B8B">
      <w:pPr>
        <w:spacing w:after="0" w:line="360" w:lineRule="auto"/>
        <w:jc w:val="both"/>
        <w:rPr>
          <w:rFonts w:ascii="Times New Roman" w:hAnsi="Times New Roman"/>
          <w:sz w:val="24"/>
          <w:szCs w:val="24"/>
        </w:rPr>
      </w:pPr>
    </w:p>
    <w:p w:rsidR="003F6928" w:rsidRDefault="003F6928" w:rsidP="00D05DA5">
      <w:pPr>
        <w:spacing w:after="0" w:line="360" w:lineRule="auto"/>
        <w:ind w:firstLine="720"/>
        <w:jc w:val="both"/>
        <w:rPr>
          <w:rFonts w:ascii="Times New Roman" w:hAnsi="Times New Roman"/>
          <w:sz w:val="24"/>
          <w:szCs w:val="24"/>
        </w:rPr>
      </w:pPr>
    </w:p>
    <w:p w:rsidR="00597B8B" w:rsidRPr="00334584" w:rsidRDefault="00802812" w:rsidP="00597B8B">
      <w:pPr>
        <w:spacing w:after="240"/>
        <w:jc w:val="center"/>
        <w:rPr>
          <w:rFonts w:ascii="Times New Roman" w:hAnsi="Times New Roman"/>
          <w:b/>
          <w:sz w:val="24"/>
          <w:szCs w:val="24"/>
          <w:lang w:eastAsia="lt-LT"/>
        </w:rPr>
      </w:pPr>
      <w:bookmarkStart w:id="137" w:name="_Toc521936573"/>
      <w:r w:rsidRPr="00597B8B">
        <w:rPr>
          <w:rFonts w:ascii="Times New Roman" w:hAnsi="Times New Roman"/>
          <w:b/>
          <w:sz w:val="24"/>
          <w:szCs w:val="24"/>
        </w:rPr>
        <w:t xml:space="preserve">Figure </w:t>
      </w:r>
      <w:r w:rsidRPr="00597B8B">
        <w:rPr>
          <w:rFonts w:ascii="Times New Roman" w:hAnsi="Times New Roman"/>
          <w:b/>
          <w:sz w:val="24"/>
          <w:szCs w:val="24"/>
        </w:rPr>
        <w:fldChar w:fldCharType="begin"/>
      </w:r>
      <w:r w:rsidRPr="00597B8B">
        <w:rPr>
          <w:rFonts w:ascii="Times New Roman" w:hAnsi="Times New Roman"/>
          <w:b/>
          <w:sz w:val="24"/>
          <w:szCs w:val="24"/>
        </w:rPr>
        <w:instrText xml:space="preserve"> SEQ Figure \* ARABIC </w:instrText>
      </w:r>
      <w:r w:rsidRPr="00597B8B">
        <w:rPr>
          <w:rFonts w:ascii="Times New Roman" w:hAnsi="Times New Roman"/>
          <w:b/>
          <w:sz w:val="24"/>
          <w:szCs w:val="24"/>
        </w:rPr>
        <w:fldChar w:fldCharType="separate"/>
      </w:r>
      <w:r w:rsidRPr="00597B8B">
        <w:rPr>
          <w:rFonts w:ascii="Times New Roman" w:hAnsi="Times New Roman"/>
          <w:b/>
          <w:noProof/>
          <w:sz w:val="24"/>
          <w:szCs w:val="24"/>
        </w:rPr>
        <w:t>13</w:t>
      </w:r>
      <w:r w:rsidRPr="00597B8B">
        <w:rPr>
          <w:rFonts w:ascii="Times New Roman" w:hAnsi="Times New Roman"/>
          <w:b/>
          <w:sz w:val="24"/>
          <w:szCs w:val="24"/>
        </w:rPr>
        <w:fldChar w:fldCharType="end"/>
      </w:r>
      <w:r>
        <w:t xml:space="preserve"> </w:t>
      </w:r>
      <w:r w:rsidR="00597B8B">
        <w:rPr>
          <w:rFonts w:ascii="Times New Roman" w:hAnsi="Times New Roman"/>
          <w:sz w:val="24"/>
          <w:szCs w:val="24"/>
          <w:lang w:eastAsia="lt-LT"/>
        </w:rPr>
        <w:t>The process of performance assessment</w:t>
      </w:r>
      <w:bookmarkEnd w:id="137"/>
    </w:p>
    <w:p w:rsidR="00597B8B" w:rsidRPr="00334584" w:rsidRDefault="00597B8B" w:rsidP="00597B8B">
      <w:pPr>
        <w:spacing w:after="0" w:line="360" w:lineRule="auto"/>
        <w:ind w:firstLine="720"/>
        <w:jc w:val="both"/>
        <w:rPr>
          <w:rFonts w:ascii="Times New Roman" w:hAnsi="Times New Roman"/>
          <w:sz w:val="24"/>
          <w:szCs w:val="24"/>
        </w:rPr>
      </w:pPr>
      <w:bookmarkStart w:id="138" w:name="_Toc520203145"/>
      <w:r>
        <w:rPr>
          <w:rFonts w:ascii="Times New Roman" w:hAnsi="Times New Roman"/>
          <w:sz w:val="24"/>
          <w:szCs w:val="24"/>
        </w:rPr>
        <w:t xml:space="preserve">Literature on employee management doesn’t name who specifically should carry out performance assessment. It can be done by the immediate superior, colleagues and etc., in other words assessment can be carried out in several ways: from top to bottom; self-assessment; expert assessment; performance assessment aimed at the top; 360 degrees assessment </w:t>
      </w:r>
      <w:r w:rsidRPr="00334584">
        <w:rPr>
          <w:rFonts w:ascii="Times New Roman" w:hAnsi="Times New Roman"/>
          <w:sz w:val="24"/>
          <w:szCs w:val="24"/>
        </w:rPr>
        <w:t xml:space="preserve">(Horton, p. 11). </w:t>
      </w:r>
    </w:p>
    <w:p w:rsidR="00597B8B" w:rsidRDefault="00597B8B" w:rsidP="00597B8B">
      <w:pPr>
        <w:spacing w:after="0" w:line="360" w:lineRule="auto"/>
        <w:ind w:firstLine="720"/>
        <w:jc w:val="both"/>
        <w:rPr>
          <w:rFonts w:ascii="Times New Roman" w:hAnsi="Times New Roman"/>
          <w:sz w:val="24"/>
          <w:szCs w:val="24"/>
        </w:rPr>
      </w:pPr>
      <w:r>
        <w:rPr>
          <w:rFonts w:ascii="Times New Roman" w:hAnsi="Times New Roman"/>
          <w:sz w:val="24"/>
          <w:szCs w:val="24"/>
        </w:rPr>
        <w:t>Taking into account the goal of employee assessment, the following methods of assessment and assessors are distinguished:</w:t>
      </w:r>
    </w:p>
    <w:p w:rsidR="00597B8B" w:rsidRPr="00402F48" w:rsidRDefault="00597B8B" w:rsidP="00597B8B">
      <w:pPr>
        <w:pStyle w:val="Odstavecseseznamem"/>
        <w:numPr>
          <w:ilvl w:val="0"/>
          <w:numId w:val="37"/>
        </w:numPr>
        <w:spacing w:after="0" w:line="360" w:lineRule="auto"/>
        <w:ind w:left="284" w:hanging="284"/>
        <w:jc w:val="both"/>
        <w:rPr>
          <w:rFonts w:ascii="Times New Roman" w:hAnsi="Times New Roman"/>
          <w:sz w:val="24"/>
          <w:szCs w:val="24"/>
        </w:rPr>
      </w:pPr>
      <w:r>
        <w:rPr>
          <w:rFonts w:ascii="Times New Roman" w:hAnsi="Times New Roman"/>
          <w:sz w:val="24"/>
          <w:szCs w:val="24"/>
        </w:rPr>
        <w:lastRenderedPageBreak/>
        <w:t>interview method, i.e. conversation, when questions are formulated following the assessment criteria foreseen in advance and answers are assessed. This assessment chould be carried out by an immediate superior of an employee</w:t>
      </w:r>
      <w:r w:rsidRPr="00402F48">
        <w:rPr>
          <w:rFonts w:ascii="Times New Roman" w:hAnsi="Times New Roman"/>
          <w:sz w:val="24"/>
          <w:szCs w:val="24"/>
        </w:rPr>
        <w:t xml:space="preserve">; </w:t>
      </w:r>
    </w:p>
    <w:p w:rsidR="00597B8B" w:rsidRPr="00402F48" w:rsidRDefault="00597B8B" w:rsidP="00597B8B">
      <w:pPr>
        <w:pStyle w:val="Odstavecseseznamem"/>
        <w:numPr>
          <w:ilvl w:val="0"/>
          <w:numId w:val="37"/>
        </w:numPr>
        <w:spacing w:after="0" w:line="360" w:lineRule="auto"/>
        <w:ind w:left="284" w:hanging="284"/>
        <w:jc w:val="both"/>
        <w:rPr>
          <w:rFonts w:ascii="Times New Roman" w:hAnsi="Times New Roman"/>
          <w:sz w:val="24"/>
          <w:szCs w:val="24"/>
        </w:rPr>
      </w:pPr>
      <w:r>
        <w:rPr>
          <w:rFonts w:ascii="Times New Roman" w:hAnsi="Times New Roman"/>
          <w:sz w:val="24"/>
          <w:szCs w:val="24"/>
        </w:rPr>
        <w:t>self-assessment method, when an employee tries to assess his/her abilities and analyse work results objectively</w:t>
      </w:r>
      <w:r w:rsidRPr="00402F48">
        <w:rPr>
          <w:rFonts w:ascii="Times New Roman" w:hAnsi="Times New Roman"/>
          <w:sz w:val="24"/>
          <w:szCs w:val="24"/>
        </w:rPr>
        <w:t xml:space="preserve">. </w:t>
      </w:r>
      <w:r>
        <w:rPr>
          <w:rFonts w:ascii="Times New Roman" w:hAnsi="Times New Roman"/>
          <w:sz w:val="24"/>
          <w:szCs w:val="24"/>
        </w:rPr>
        <w:t>Here the assessor is the employee himself/herself</w:t>
      </w:r>
      <w:r w:rsidRPr="00402F48">
        <w:rPr>
          <w:rFonts w:ascii="Times New Roman" w:hAnsi="Times New Roman"/>
          <w:sz w:val="24"/>
          <w:szCs w:val="24"/>
        </w:rPr>
        <w:t xml:space="preserve">; </w:t>
      </w:r>
    </w:p>
    <w:p w:rsidR="00597B8B" w:rsidRPr="00334584" w:rsidRDefault="00597B8B" w:rsidP="00597B8B">
      <w:pPr>
        <w:pStyle w:val="Odstavecseseznamem"/>
        <w:numPr>
          <w:ilvl w:val="0"/>
          <w:numId w:val="37"/>
        </w:numPr>
        <w:spacing w:after="0" w:line="360" w:lineRule="auto"/>
        <w:ind w:left="284" w:hanging="284"/>
        <w:jc w:val="both"/>
        <w:rPr>
          <w:rFonts w:ascii="Times New Roman" w:hAnsi="Times New Roman"/>
          <w:sz w:val="24"/>
          <w:szCs w:val="24"/>
          <w:lang w:val="en-US"/>
        </w:rPr>
      </w:pPr>
      <w:r>
        <w:rPr>
          <w:rFonts w:ascii="Times New Roman" w:hAnsi="Times New Roman"/>
          <w:sz w:val="24"/>
          <w:szCs w:val="24"/>
          <w:lang w:val="en-US"/>
        </w:rPr>
        <w:t>doing practical tasks, when  implementation of a plan is assessed. Head of an employee or an appointed expert should be an assessor</w:t>
      </w:r>
      <w:r w:rsidRPr="00334584">
        <w:rPr>
          <w:rFonts w:ascii="Times New Roman" w:hAnsi="Times New Roman"/>
          <w:sz w:val="24"/>
          <w:szCs w:val="24"/>
          <w:lang w:val="en-US"/>
        </w:rPr>
        <w:t xml:space="preserve">; </w:t>
      </w:r>
    </w:p>
    <w:p w:rsidR="00597B8B" w:rsidRPr="00334584" w:rsidRDefault="00597B8B" w:rsidP="00597B8B">
      <w:pPr>
        <w:pStyle w:val="Odstavecseseznamem"/>
        <w:numPr>
          <w:ilvl w:val="0"/>
          <w:numId w:val="37"/>
        </w:numPr>
        <w:spacing w:after="0" w:line="360" w:lineRule="auto"/>
        <w:ind w:left="284" w:hanging="284"/>
        <w:jc w:val="both"/>
        <w:rPr>
          <w:rFonts w:ascii="Times New Roman" w:hAnsi="Times New Roman"/>
          <w:sz w:val="24"/>
          <w:szCs w:val="24"/>
          <w:lang w:val="en-US"/>
        </w:rPr>
      </w:pPr>
      <w:r>
        <w:rPr>
          <w:rFonts w:ascii="Times New Roman" w:hAnsi="Times New Roman"/>
          <w:sz w:val="24"/>
          <w:szCs w:val="24"/>
          <w:lang w:val="en-US"/>
        </w:rPr>
        <w:t>observation of the work done by a real employee, when assessors (head or their group, colleagues or experts) participate during the execution of the work by an employee</w:t>
      </w:r>
      <w:r w:rsidRPr="00334584">
        <w:rPr>
          <w:rFonts w:ascii="Times New Roman" w:hAnsi="Times New Roman"/>
          <w:sz w:val="24"/>
          <w:szCs w:val="24"/>
          <w:lang w:val="en-US"/>
        </w:rPr>
        <w:t xml:space="preserve">; </w:t>
      </w:r>
    </w:p>
    <w:p w:rsidR="00597B8B" w:rsidRPr="00334584" w:rsidRDefault="00597B8B" w:rsidP="00597B8B">
      <w:pPr>
        <w:pStyle w:val="Odstavecseseznamem"/>
        <w:numPr>
          <w:ilvl w:val="0"/>
          <w:numId w:val="37"/>
        </w:numPr>
        <w:spacing w:after="0" w:line="360" w:lineRule="auto"/>
        <w:ind w:left="284" w:hanging="284"/>
        <w:jc w:val="both"/>
        <w:rPr>
          <w:rFonts w:ascii="Times New Roman" w:hAnsi="Times New Roman"/>
          <w:sz w:val="24"/>
          <w:szCs w:val="24"/>
          <w:lang w:val="en-US"/>
        </w:rPr>
      </w:pPr>
      <w:r>
        <w:rPr>
          <w:rFonts w:ascii="Times New Roman" w:hAnsi="Times New Roman"/>
          <w:sz w:val="24"/>
          <w:szCs w:val="24"/>
          <w:lang w:val="en-US"/>
        </w:rPr>
        <w:t xml:space="preserve">a combined method, when an immediate superior or appointed experts assess performance of tasks and lead an interview to assess personal qualities of an employee </w:t>
      </w:r>
      <w:r w:rsidRPr="00334584">
        <w:rPr>
          <w:rFonts w:ascii="Times New Roman" w:hAnsi="Times New Roman"/>
          <w:sz w:val="24"/>
          <w:szCs w:val="24"/>
          <w:lang w:val="en-US"/>
        </w:rPr>
        <w:t xml:space="preserve">(Dessler, 2001, p. 185-200). </w:t>
      </w:r>
    </w:p>
    <w:p w:rsidR="00597B8B" w:rsidRPr="00334584" w:rsidRDefault="00597B8B" w:rsidP="00597B8B">
      <w:pPr>
        <w:spacing w:after="0" w:line="360" w:lineRule="auto"/>
        <w:ind w:firstLine="720"/>
        <w:jc w:val="both"/>
        <w:rPr>
          <w:rFonts w:ascii="Times New Roman" w:hAnsi="Times New Roman"/>
          <w:sz w:val="24"/>
          <w:szCs w:val="24"/>
        </w:rPr>
      </w:pPr>
      <w:r>
        <w:rPr>
          <w:rFonts w:ascii="Times New Roman" w:hAnsi="Times New Roman"/>
          <w:sz w:val="24"/>
          <w:szCs w:val="24"/>
        </w:rPr>
        <w:t>Each of the methods of assessment has advantages and disadvantages. In order to choose the most suitable method of assessment  or their set, the goal of the assessment system, object of assessment, size of an organization and etc. should be taken into account</w:t>
      </w:r>
      <w:r w:rsidRPr="00334584">
        <w:rPr>
          <w:rFonts w:ascii="Times New Roman" w:hAnsi="Times New Roman"/>
          <w:sz w:val="24"/>
          <w:szCs w:val="24"/>
        </w:rPr>
        <w:t xml:space="preserve">. </w:t>
      </w:r>
    </w:p>
    <w:p w:rsidR="00597B8B" w:rsidRPr="00334584" w:rsidRDefault="00597B8B" w:rsidP="00597B8B">
      <w:pPr>
        <w:spacing w:after="0" w:line="360" w:lineRule="auto"/>
        <w:ind w:firstLine="720"/>
        <w:jc w:val="both"/>
        <w:rPr>
          <w:rFonts w:ascii="Times New Roman" w:hAnsi="Times New Roman"/>
          <w:sz w:val="24"/>
          <w:szCs w:val="24"/>
        </w:rPr>
      </w:pPr>
      <w:r>
        <w:rPr>
          <w:rFonts w:ascii="Times New Roman" w:hAnsi="Times New Roman"/>
          <w:b/>
          <w:sz w:val="24"/>
          <w:szCs w:val="24"/>
        </w:rPr>
        <w:t>Setting the frequency of assessment</w:t>
      </w:r>
      <w:r w:rsidRPr="00334584">
        <w:rPr>
          <w:rFonts w:ascii="Times New Roman" w:hAnsi="Times New Roman"/>
          <w:sz w:val="24"/>
          <w:szCs w:val="24"/>
        </w:rPr>
        <w:t xml:space="preserve"> </w:t>
      </w:r>
      <w:r>
        <w:rPr>
          <w:rFonts w:ascii="Times New Roman" w:hAnsi="Times New Roman"/>
          <w:sz w:val="24"/>
          <w:szCs w:val="24"/>
        </w:rPr>
        <w:t>–</w:t>
      </w:r>
      <w:r w:rsidRPr="00334584">
        <w:rPr>
          <w:rFonts w:ascii="Times New Roman" w:hAnsi="Times New Roman"/>
          <w:sz w:val="24"/>
          <w:szCs w:val="24"/>
        </w:rPr>
        <w:t xml:space="preserve"> </w:t>
      </w:r>
      <w:r>
        <w:rPr>
          <w:rFonts w:ascii="Times New Roman" w:hAnsi="Times New Roman"/>
          <w:sz w:val="24"/>
          <w:szCs w:val="24"/>
        </w:rPr>
        <w:t>it depends on the need, employment and other factors. Regular assessments are distinguished. They are carried out mostly once a year. Irregular assessments are carried out when there is a need (e.g. a vacant workplace occurs)</w:t>
      </w:r>
      <w:r w:rsidRPr="00334584">
        <w:rPr>
          <w:rFonts w:ascii="Times New Roman" w:hAnsi="Times New Roman"/>
          <w:sz w:val="24"/>
          <w:szCs w:val="24"/>
        </w:rPr>
        <w:t xml:space="preserve">. </w:t>
      </w:r>
      <w:r>
        <w:rPr>
          <w:rFonts w:ascii="Times New Roman" w:hAnsi="Times New Roman"/>
          <w:sz w:val="24"/>
          <w:szCs w:val="24"/>
        </w:rPr>
        <w:t xml:space="preserve">However it is agreed that assessment should be carried out periodically, because knowing the time of assessment employees can get ready, raise qualification on time if necessary, perform unfinished tasks </w:t>
      </w:r>
      <w:r w:rsidRPr="00334584">
        <w:rPr>
          <w:rFonts w:ascii="Times New Roman" w:hAnsi="Times New Roman"/>
          <w:sz w:val="24"/>
          <w:szCs w:val="24"/>
        </w:rPr>
        <w:t xml:space="preserve">(Zakarevičius, 2003, p. 128). </w:t>
      </w:r>
    </w:p>
    <w:p w:rsidR="00597B8B" w:rsidRPr="00334584" w:rsidRDefault="00597B8B" w:rsidP="00597B8B">
      <w:pPr>
        <w:spacing w:after="0" w:line="360" w:lineRule="auto"/>
        <w:ind w:firstLine="720"/>
        <w:jc w:val="both"/>
        <w:rPr>
          <w:rFonts w:ascii="Times New Roman" w:hAnsi="Times New Roman"/>
          <w:sz w:val="24"/>
          <w:szCs w:val="24"/>
        </w:rPr>
      </w:pPr>
      <w:r>
        <w:rPr>
          <w:rFonts w:ascii="Times New Roman" w:hAnsi="Times New Roman"/>
          <w:b/>
          <w:sz w:val="24"/>
          <w:szCs w:val="24"/>
        </w:rPr>
        <w:t>Carrying out an assessment</w:t>
      </w:r>
      <w:r w:rsidRPr="00334584">
        <w:rPr>
          <w:rFonts w:ascii="Times New Roman" w:hAnsi="Times New Roman"/>
          <w:sz w:val="24"/>
          <w:szCs w:val="24"/>
        </w:rPr>
        <w:t xml:space="preserve"> – </w:t>
      </w:r>
      <w:r>
        <w:rPr>
          <w:rFonts w:ascii="Times New Roman" w:hAnsi="Times New Roman"/>
          <w:sz w:val="24"/>
          <w:szCs w:val="24"/>
        </w:rPr>
        <w:t>in this stage the principles of assessment are discussed (dates of a formal interim assessment are set as well as ways of providing a constant feedback), principles of documenting the performance of assessment are set out, assessors are handed out all the necessary material and means</w:t>
      </w:r>
      <w:r w:rsidRPr="00334584">
        <w:rPr>
          <w:rFonts w:ascii="Times New Roman" w:hAnsi="Times New Roman"/>
          <w:sz w:val="24"/>
          <w:szCs w:val="24"/>
        </w:rPr>
        <w:t xml:space="preserve">. </w:t>
      </w:r>
      <w:r>
        <w:rPr>
          <w:rFonts w:ascii="Times New Roman" w:hAnsi="Times New Roman"/>
          <w:sz w:val="24"/>
          <w:szCs w:val="24"/>
        </w:rPr>
        <w:t>The stage of carrying out an assessment finishes by an assessment interview</w:t>
      </w:r>
      <w:r w:rsidRPr="00334584">
        <w:rPr>
          <w:rFonts w:ascii="Times New Roman" w:hAnsi="Times New Roman"/>
          <w:sz w:val="24"/>
          <w:szCs w:val="24"/>
        </w:rPr>
        <w:t xml:space="preserve">. </w:t>
      </w:r>
      <w:r>
        <w:rPr>
          <w:rFonts w:ascii="Times New Roman" w:hAnsi="Times New Roman"/>
          <w:sz w:val="24"/>
          <w:szCs w:val="24"/>
        </w:rPr>
        <w:t xml:space="preserve">Its main emphasis – providing the assessee with a feedback </w:t>
      </w:r>
      <w:r w:rsidRPr="00334584">
        <w:rPr>
          <w:rFonts w:ascii="Times New Roman" w:hAnsi="Times New Roman"/>
          <w:sz w:val="24"/>
          <w:szCs w:val="24"/>
        </w:rPr>
        <w:t xml:space="preserve">(Alonderienė, Bakanauskienė, 2004, p. 28; Leonienė, 2001, p. 86). </w:t>
      </w:r>
    </w:p>
    <w:p w:rsidR="00597B8B" w:rsidRDefault="00597B8B" w:rsidP="00597B8B">
      <w:pPr>
        <w:spacing w:line="360" w:lineRule="auto"/>
        <w:ind w:firstLine="720"/>
        <w:jc w:val="both"/>
        <w:rPr>
          <w:rFonts w:ascii="Times New Roman" w:hAnsi="Times New Roman"/>
          <w:sz w:val="24"/>
          <w:szCs w:val="24"/>
        </w:rPr>
      </w:pPr>
      <w:r>
        <w:rPr>
          <w:rFonts w:ascii="Times New Roman" w:hAnsi="Times New Roman"/>
          <w:b/>
          <w:sz w:val="24"/>
          <w:szCs w:val="24"/>
        </w:rPr>
        <w:t>Consolidation of assessment results</w:t>
      </w:r>
      <w:r w:rsidRPr="00334584">
        <w:rPr>
          <w:rFonts w:ascii="Times New Roman" w:hAnsi="Times New Roman"/>
          <w:b/>
          <w:sz w:val="24"/>
          <w:szCs w:val="24"/>
        </w:rPr>
        <w:t>.</w:t>
      </w:r>
      <w:r w:rsidRPr="00334584">
        <w:rPr>
          <w:rFonts w:ascii="Times New Roman" w:hAnsi="Times New Roman"/>
          <w:sz w:val="24"/>
          <w:szCs w:val="24"/>
        </w:rPr>
        <w:t xml:space="preserve"> </w:t>
      </w:r>
      <w:r>
        <w:rPr>
          <w:rFonts w:ascii="Times New Roman" w:hAnsi="Times New Roman"/>
          <w:sz w:val="24"/>
          <w:szCs w:val="24"/>
        </w:rPr>
        <w:t xml:space="preserve">The purpose of this stage – to ensure implementation of assessment goals. Based on the results of assessment, an individual learning plan for a certain person can be formed </w:t>
      </w:r>
      <w:r w:rsidRPr="00334584">
        <w:rPr>
          <w:rFonts w:ascii="Times New Roman" w:hAnsi="Times New Roman"/>
          <w:sz w:val="24"/>
          <w:szCs w:val="24"/>
        </w:rPr>
        <w:t xml:space="preserve">(Schwarz, 2008, p.1; Alonderienė, Bakanauskienė, 2004, p. 30). </w:t>
      </w:r>
      <w:r>
        <w:rPr>
          <w:rFonts w:ascii="Times New Roman" w:hAnsi="Times New Roman"/>
          <w:sz w:val="24"/>
          <w:szCs w:val="24"/>
        </w:rPr>
        <w:t>Taking into account the assessment results, wage should be adjusted, trends of work improvement should be indicated, long-term plans for the future should be made</w:t>
      </w:r>
      <w:r w:rsidRPr="00334584">
        <w:rPr>
          <w:rFonts w:ascii="Times New Roman" w:hAnsi="Times New Roman"/>
          <w:sz w:val="24"/>
          <w:szCs w:val="24"/>
        </w:rPr>
        <w:t>.</w:t>
      </w:r>
    </w:p>
    <w:p w:rsidR="00597B8B" w:rsidRPr="00334584" w:rsidRDefault="00597B8B" w:rsidP="00597B8B">
      <w:pPr>
        <w:spacing w:line="360" w:lineRule="auto"/>
        <w:ind w:firstLine="720"/>
        <w:jc w:val="both"/>
        <w:rPr>
          <w:rFonts w:ascii="Times New Roman" w:hAnsi="Times New Roman"/>
          <w:sz w:val="24"/>
          <w:szCs w:val="24"/>
        </w:rPr>
      </w:pPr>
    </w:p>
    <w:p w:rsidR="00D91BF6" w:rsidRDefault="00D91BF6" w:rsidP="00AA46B8">
      <w:pPr>
        <w:pStyle w:val="Nadpis2"/>
        <w:rPr>
          <w:rFonts w:eastAsia="Calibri"/>
        </w:rPr>
      </w:pPr>
      <w:bookmarkStart w:id="139" w:name="_Toc521938129"/>
      <w:r w:rsidRPr="00FB13E9">
        <w:rPr>
          <w:rFonts w:eastAsia="Calibri"/>
        </w:rPr>
        <w:lastRenderedPageBreak/>
        <w:t>Methodology</w:t>
      </w:r>
      <w:bookmarkEnd w:id="138"/>
      <w:bookmarkEnd w:id="139"/>
    </w:p>
    <w:p w:rsidR="00D91BF6" w:rsidRPr="00D317BF" w:rsidRDefault="00D317BF" w:rsidP="00D317BF">
      <w:pPr>
        <w:spacing w:line="360" w:lineRule="auto"/>
        <w:ind w:firstLine="720"/>
        <w:jc w:val="both"/>
        <w:rPr>
          <w:rFonts w:ascii="Times New Roman" w:hAnsi="Times New Roman"/>
          <w:sz w:val="24"/>
          <w:szCs w:val="24"/>
        </w:rPr>
      </w:pPr>
      <w:r>
        <w:rPr>
          <w:rFonts w:ascii="Times New Roman" w:hAnsi="Times New Roman"/>
          <w:sz w:val="24"/>
          <w:szCs w:val="24"/>
        </w:rPr>
        <w:t>A questionnaire survey – quantitative research was used to collect research data in this independent work. Questions were formulated which helped to analyze the attitude of respondents to the employee management activities implemented in the company. The questionnaire provides questions of a closed type (single answer, multiple-choice), by which one’s attitude towards employee assessment activities could be expressed</w:t>
      </w:r>
      <w:r w:rsidRPr="00334584">
        <w:rPr>
          <w:rFonts w:ascii="Times New Roman" w:hAnsi="Times New Roman"/>
          <w:sz w:val="24"/>
          <w:szCs w:val="24"/>
        </w:rPr>
        <w:t>.</w:t>
      </w:r>
    </w:p>
    <w:p w:rsidR="00D91BF6" w:rsidRDefault="00802812" w:rsidP="00AA46B8">
      <w:pPr>
        <w:pStyle w:val="Nadpis2"/>
        <w:rPr>
          <w:rFonts w:eastAsia="Calibri"/>
        </w:rPr>
      </w:pPr>
      <w:bookmarkStart w:id="140" w:name="_Toc520203146"/>
      <w:r>
        <w:rPr>
          <w:rFonts w:eastAsia="Calibri"/>
        </w:rPr>
        <w:t xml:space="preserve"> </w:t>
      </w:r>
      <w:bookmarkStart w:id="141" w:name="_Toc521938130"/>
      <w:r w:rsidR="00D91BF6">
        <w:rPr>
          <w:rFonts w:eastAsia="Calibri"/>
        </w:rPr>
        <w:t>Findings and A</w:t>
      </w:r>
      <w:r w:rsidR="00D91BF6" w:rsidRPr="00FB13E9">
        <w:rPr>
          <w:rFonts w:eastAsia="Calibri"/>
        </w:rPr>
        <w:t>nalysis</w:t>
      </w:r>
      <w:bookmarkEnd w:id="140"/>
      <w:bookmarkEnd w:id="141"/>
    </w:p>
    <w:tbl>
      <w:tblPr>
        <w:tblStyle w:val="Mkatabulky"/>
        <w:tblpPr w:leftFromText="180" w:rightFromText="180" w:vertAnchor="page" w:horzAnchor="margin" w:tblpXSpec="center" w:tblpY="6496"/>
        <w:tblW w:w="0" w:type="auto"/>
        <w:tblLook w:val="04A0" w:firstRow="1" w:lastRow="0" w:firstColumn="1" w:lastColumn="0" w:noHBand="0" w:noVBand="1"/>
      </w:tblPr>
      <w:tblGrid>
        <w:gridCol w:w="7427"/>
        <w:gridCol w:w="997"/>
      </w:tblGrid>
      <w:tr w:rsidR="00D317BF" w:rsidRPr="00946210" w:rsidTr="00D317BF">
        <w:trPr>
          <w:trHeight w:val="25"/>
        </w:trPr>
        <w:tc>
          <w:tcPr>
            <w:tcW w:w="7427" w:type="dxa"/>
          </w:tcPr>
          <w:p w:rsidR="00D317BF" w:rsidRPr="00334584" w:rsidRDefault="00D317BF" w:rsidP="00D317BF">
            <w:pPr>
              <w:spacing w:line="276" w:lineRule="auto"/>
              <w:jc w:val="center"/>
              <w:rPr>
                <w:rFonts w:ascii="Times New Roman" w:hAnsi="Times New Roman"/>
                <w:b/>
              </w:rPr>
            </w:pPr>
            <w:r>
              <w:rPr>
                <w:rFonts w:ascii="Times New Roman" w:hAnsi="Times New Roman"/>
                <w:b/>
              </w:rPr>
              <w:t>Statement</w:t>
            </w:r>
          </w:p>
        </w:tc>
        <w:tc>
          <w:tcPr>
            <w:tcW w:w="997" w:type="dxa"/>
          </w:tcPr>
          <w:p w:rsidR="00D317BF" w:rsidRPr="00334584" w:rsidRDefault="00D317BF" w:rsidP="00D317BF">
            <w:pPr>
              <w:spacing w:line="276" w:lineRule="auto"/>
              <w:jc w:val="center"/>
              <w:rPr>
                <w:rFonts w:ascii="Times New Roman" w:hAnsi="Times New Roman"/>
                <w:b/>
              </w:rPr>
            </w:pPr>
            <w:r>
              <w:rPr>
                <w:rFonts w:ascii="Times New Roman" w:hAnsi="Times New Roman"/>
                <w:b/>
              </w:rPr>
              <w:t>Percent</w:t>
            </w:r>
          </w:p>
        </w:tc>
      </w:tr>
      <w:tr w:rsidR="00D317BF" w:rsidRPr="00946210" w:rsidTr="00D317BF">
        <w:trPr>
          <w:trHeight w:val="25"/>
        </w:trPr>
        <w:tc>
          <w:tcPr>
            <w:tcW w:w="7427" w:type="dxa"/>
          </w:tcPr>
          <w:p w:rsidR="00D317BF" w:rsidRPr="00334584" w:rsidRDefault="00D317BF" w:rsidP="00D317BF">
            <w:pPr>
              <w:spacing w:line="276" w:lineRule="auto"/>
              <w:jc w:val="both"/>
              <w:rPr>
                <w:rFonts w:ascii="Times New Roman" w:hAnsi="Times New Roman"/>
              </w:rPr>
            </w:pPr>
            <w:r>
              <w:rPr>
                <w:rFonts w:ascii="Times New Roman" w:hAnsi="Times New Roman"/>
              </w:rPr>
              <w:t xml:space="preserve">Perrformance assessment in my institution is right and clear </w:t>
            </w:r>
          </w:p>
        </w:tc>
        <w:tc>
          <w:tcPr>
            <w:tcW w:w="997" w:type="dxa"/>
          </w:tcPr>
          <w:p w:rsidR="00D317BF" w:rsidRPr="00334584" w:rsidRDefault="00D317BF" w:rsidP="00D317BF">
            <w:pPr>
              <w:spacing w:line="276" w:lineRule="auto"/>
              <w:jc w:val="center"/>
              <w:rPr>
                <w:rFonts w:ascii="Times New Roman" w:hAnsi="Times New Roman"/>
              </w:rPr>
            </w:pPr>
            <w:r w:rsidRPr="00334584">
              <w:rPr>
                <w:rFonts w:ascii="Times New Roman" w:hAnsi="Times New Roman"/>
              </w:rPr>
              <w:t>44</w:t>
            </w:r>
          </w:p>
        </w:tc>
      </w:tr>
      <w:tr w:rsidR="00D317BF" w:rsidRPr="00946210" w:rsidTr="00D317BF">
        <w:trPr>
          <w:trHeight w:val="25"/>
        </w:trPr>
        <w:tc>
          <w:tcPr>
            <w:tcW w:w="7427" w:type="dxa"/>
          </w:tcPr>
          <w:p w:rsidR="00D317BF" w:rsidRPr="00334584" w:rsidRDefault="00D317BF" w:rsidP="00D317BF">
            <w:pPr>
              <w:spacing w:line="276" w:lineRule="auto"/>
              <w:jc w:val="both"/>
              <w:rPr>
                <w:rFonts w:ascii="Times New Roman" w:hAnsi="Times New Roman"/>
              </w:rPr>
            </w:pPr>
            <w:r w:rsidRPr="00334584">
              <w:rPr>
                <w:rFonts w:ascii="Times New Roman" w:hAnsi="Times New Roman"/>
              </w:rPr>
              <w:t>M</w:t>
            </w:r>
            <w:r>
              <w:rPr>
                <w:rFonts w:ascii="Times New Roman" w:hAnsi="Times New Roman"/>
              </w:rPr>
              <w:t xml:space="preserve">y promotion perspectives are related to the results of my performance assessment </w:t>
            </w:r>
          </w:p>
        </w:tc>
        <w:tc>
          <w:tcPr>
            <w:tcW w:w="997" w:type="dxa"/>
          </w:tcPr>
          <w:p w:rsidR="00D317BF" w:rsidRPr="00334584" w:rsidRDefault="00D317BF" w:rsidP="00D317BF">
            <w:pPr>
              <w:spacing w:line="276" w:lineRule="auto"/>
              <w:jc w:val="center"/>
              <w:rPr>
                <w:rFonts w:ascii="Times New Roman" w:hAnsi="Times New Roman"/>
              </w:rPr>
            </w:pPr>
            <w:r w:rsidRPr="00334584">
              <w:rPr>
                <w:rFonts w:ascii="Times New Roman" w:hAnsi="Times New Roman"/>
              </w:rPr>
              <w:t>53</w:t>
            </w:r>
          </w:p>
        </w:tc>
      </w:tr>
      <w:tr w:rsidR="00D317BF" w:rsidRPr="00946210" w:rsidTr="00D317BF">
        <w:trPr>
          <w:trHeight w:val="25"/>
        </w:trPr>
        <w:tc>
          <w:tcPr>
            <w:tcW w:w="7427" w:type="dxa"/>
          </w:tcPr>
          <w:p w:rsidR="00D317BF" w:rsidRPr="00334584" w:rsidRDefault="00D317BF" w:rsidP="00D317BF">
            <w:pPr>
              <w:spacing w:line="276" w:lineRule="auto"/>
              <w:jc w:val="both"/>
              <w:rPr>
                <w:rFonts w:ascii="Times New Roman" w:hAnsi="Times New Roman"/>
              </w:rPr>
            </w:pPr>
            <w:r>
              <w:rPr>
                <w:rFonts w:ascii="Times New Roman" w:hAnsi="Times New Roman"/>
              </w:rPr>
              <w:t>The level of my wage is related to individual results of performance assessment</w:t>
            </w:r>
            <w:r w:rsidRPr="00334584">
              <w:rPr>
                <w:rFonts w:ascii="Times New Roman" w:hAnsi="Times New Roman"/>
              </w:rPr>
              <w:t>.</w:t>
            </w:r>
          </w:p>
        </w:tc>
        <w:tc>
          <w:tcPr>
            <w:tcW w:w="997" w:type="dxa"/>
          </w:tcPr>
          <w:p w:rsidR="00D317BF" w:rsidRPr="00334584" w:rsidRDefault="00D317BF" w:rsidP="00D317BF">
            <w:pPr>
              <w:spacing w:line="276" w:lineRule="auto"/>
              <w:jc w:val="center"/>
              <w:rPr>
                <w:rFonts w:ascii="Times New Roman" w:hAnsi="Times New Roman"/>
              </w:rPr>
            </w:pPr>
            <w:r w:rsidRPr="00334584">
              <w:rPr>
                <w:rFonts w:ascii="Times New Roman" w:hAnsi="Times New Roman"/>
              </w:rPr>
              <w:t>34</w:t>
            </w:r>
          </w:p>
        </w:tc>
      </w:tr>
      <w:tr w:rsidR="00D317BF" w:rsidRPr="00946210" w:rsidTr="00D317BF">
        <w:trPr>
          <w:trHeight w:val="25"/>
        </w:trPr>
        <w:tc>
          <w:tcPr>
            <w:tcW w:w="7427" w:type="dxa"/>
          </w:tcPr>
          <w:p w:rsidR="00D317BF" w:rsidRPr="00334584" w:rsidRDefault="00D317BF" w:rsidP="00D317BF">
            <w:pPr>
              <w:spacing w:line="276" w:lineRule="auto"/>
              <w:jc w:val="both"/>
              <w:rPr>
                <w:rFonts w:ascii="Times New Roman" w:hAnsi="Times New Roman"/>
              </w:rPr>
            </w:pPr>
            <w:r>
              <w:rPr>
                <w:rFonts w:ascii="Times New Roman" w:hAnsi="Times New Roman"/>
              </w:rPr>
              <w:t>Before the start of assessment period, tasks of my performance are clearly agreed</w:t>
            </w:r>
            <w:r w:rsidRPr="00334584">
              <w:rPr>
                <w:rFonts w:ascii="Times New Roman" w:hAnsi="Times New Roman"/>
              </w:rPr>
              <w:t>.</w:t>
            </w:r>
          </w:p>
        </w:tc>
        <w:tc>
          <w:tcPr>
            <w:tcW w:w="997" w:type="dxa"/>
          </w:tcPr>
          <w:p w:rsidR="00D317BF" w:rsidRPr="00334584" w:rsidRDefault="00D317BF" w:rsidP="00D317BF">
            <w:pPr>
              <w:spacing w:line="276" w:lineRule="auto"/>
              <w:jc w:val="center"/>
              <w:rPr>
                <w:rFonts w:ascii="Times New Roman" w:hAnsi="Times New Roman"/>
              </w:rPr>
            </w:pPr>
            <w:r w:rsidRPr="00334584">
              <w:rPr>
                <w:rFonts w:ascii="Times New Roman" w:hAnsi="Times New Roman"/>
              </w:rPr>
              <w:t>37</w:t>
            </w:r>
          </w:p>
        </w:tc>
      </w:tr>
      <w:tr w:rsidR="00D317BF" w:rsidRPr="00946210" w:rsidTr="00D317BF">
        <w:trPr>
          <w:trHeight w:val="25"/>
        </w:trPr>
        <w:tc>
          <w:tcPr>
            <w:tcW w:w="7427" w:type="dxa"/>
          </w:tcPr>
          <w:p w:rsidR="00D317BF" w:rsidRPr="00334584" w:rsidRDefault="00D317BF" w:rsidP="00D317BF">
            <w:pPr>
              <w:spacing w:line="276" w:lineRule="auto"/>
              <w:jc w:val="both"/>
              <w:rPr>
                <w:rFonts w:ascii="Times New Roman" w:hAnsi="Times New Roman"/>
              </w:rPr>
            </w:pPr>
            <w:r>
              <w:rPr>
                <w:rFonts w:ascii="Times New Roman" w:hAnsi="Times New Roman"/>
              </w:rPr>
              <w:t xml:space="preserve">Employee assessment criteria are clear and understandable </w:t>
            </w:r>
          </w:p>
        </w:tc>
        <w:tc>
          <w:tcPr>
            <w:tcW w:w="997" w:type="dxa"/>
          </w:tcPr>
          <w:p w:rsidR="00D317BF" w:rsidRPr="00334584" w:rsidRDefault="00D317BF" w:rsidP="00D317BF">
            <w:pPr>
              <w:spacing w:line="276" w:lineRule="auto"/>
              <w:jc w:val="center"/>
              <w:rPr>
                <w:rFonts w:ascii="Times New Roman" w:hAnsi="Times New Roman"/>
              </w:rPr>
            </w:pPr>
            <w:r w:rsidRPr="00334584">
              <w:rPr>
                <w:rFonts w:ascii="Times New Roman" w:hAnsi="Times New Roman"/>
              </w:rPr>
              <w:t>48</w:t>
            </w:r>
          </w:p>
        </w:tc>
      </w:tr>
      <w:tr w:rsidR="00D317BF" w:rsidRPr="00946210" w:rsidTr="00D317BF">
        <w:trPr>
          <w:trHeight w:val="25"/>
        </w:trPr>
        <w:tc>
          <w:tcPr>
            <w:tcW w:w="7427" w:type="dxa"/>
          </w:tcPr>
          <w:p w:rsidR="00D317BF" w:rsidRPr="00334584" w:rsidRDefault="00D317BF" w:rsidP="00D317BF">
            <w:pPr>
              <w:spacing w:line="276" w:lineRule="auto"/>
              <w:jc w:val="both"/>
              <w:rPr>
                <w:rFonts w:ascii="Times New Roman" w:hAnsi="Times New Roman"/>
              </w:rPr>
            </w:pPr>
            <w:r>
              <w:rPr>
                <w:rFonts w:ascii="Times New Roman" w:hAnsi="Times New Roman"/>
              </w:rPr>
              <w:t xml:space="preserve">Your efforts and achieved results are assessed </w:t>
            </w:r>
          </w:p>
        </w:tc>
        <w:tc>
          <w:tcPr>
            <w:tcW w:w="997" w:type="dxa"/>
          </w:tcPr>
          <w:p w:rsidR="00D317BF" w:rsidRPr="00334584" w:rsidRDefault="00D317BF" w:rsidP="00D317BF">
            <w:pPr>
              <w:spacing w:line="276" w:lineRule="auto"/>
              <w:jc w:val="center"/>
              <w:rPr>
                <w:rFonts w:ascii="Times New Roman" w:hAnsi="Times New Roman"/>
              </w:rPr>
            </w:pPr>
            <w:r w:rsidRPr="00334584">
              <w:rPr>
                <w:rFonts w:ascii="Times New Roman" w:hAnsi="Times New Roman"/>
              </w:rPr>
              <w:t>48</w:t>
            </w:r>
          </w:p>
        </w:tc>
      </w:tr>
      <w:tr w:rsidR="00D317BF" w:rsidRPr="00946210" w:rsidTr="00D317BF">
        <w:trPr>
          <w:trHeight w:val="25"/>
        </w:trPr>
        <w:tc>
          <w:tcPr>
            <w:tcW w:w="7427" w:type="dxa"/>
          </w:tcPr>
          <w:p w:rsidR="00D317BF" w:rsidRPr="00334584" w:rsidRDefault="00D317BF" w:rsidP="00D317BF">
            <w:pPr>
              <w:spacing w:line="276" w:lineRule="auto"/>
              <w:jc w:val="both"/>
              <w:rPr>
                <w:rFonts w:ascii="Times New Roman" w:hAnsi="Times New Roman"/>
              </w:rPr>
            </w:pPr>
            <w:r>
              <w:rPr>
                <w:rFonts w:ascii="Times New Roman" w:hAnsi="Times New Roman"/>
              </w:rPr>
              <w:t xml:space="preserve">Your knowledge, skills, competence and qualification are assessed </w:t>
            </w:r>
          </w:p>
        </w:tc>
        <w:tc>
          <w:tcPr>
            <w:tcW w:w="997" w:type="dxa"/>
          </w:tcPr>
          <w:p w:rsidR="00D317BF" w:rsidRPr="00334584" w:rsidRDefault="00D317BF" w:rsidP="00D317BF">
            <w:pPr>
              <w:spacing w:line="276" w:lineRule="auto"/>
              <w:jc w:val="center"/>
              <w:rPr>
                <w:rFonts w:ascii="Times New Roman" w:hAnsi="Times New Roman"/>
              </w:rPr>
            </w:pPr>
            <w:r w:rsidRPr="00334584">
              <w:rPr>
                <w:rFonts w:ascii="Times New Roman" w:hAnsi="Times New Roman"/>
              </w:rPr>
              <w:t>38</w:t>
            </w:r>
          </w:p>
        </w:tc>
      </w:tr>
      <w:tr w:rsidR="00D317BF" w:rsidRPr="00946210" w:rsidTr="00D317BF">
        <w:trPr>
          <w:trHeight w:val="25"/>
        </w:trPr>
        <w:tc>
          <w:tcPr>
            <w:tcW w:w="7427" w:type="dxa"/>
          </w:tcPr>
          <w:p w:rsidR="00D317BF" w:rsidRPr="00334584" w:rsidRDefault="00D317BF" w:rsidP="00D317BF">
            <w:pPr>
              <w:spacing w:line="276" w:lineRule="auto"/>
              <w:jc w:val="both"/>
              <w:rPr>
                <w:rFonts w:ascii="Times New Roman" w:hAnsi="Times New Roman"/>
              </w:rPr>
            </w:pPr>
            <w:r>
              <w:rPr>
                <w:rFonts w:ascii="Times New Roman" w:hAnsi="Times New Roman"/>
              </w:rPr>
              <w:t xml:space="preserve">Advantages and disadvantages of your abilities are discussed with the manager </w:t>
            </w:r>
          </w:p>
        </w:tc>
        <w:tc>
          <w:tcPr>
            <w:tcW w:w="997" w:type="dxa"/>
          </w:tcPr>
          <w:p w:rsidR="00D317BF" w:rsidRPr="00334584" w:rsidRDefault="00D317BF" w:rsidP="00D317BF">
            <w:pPr>
              <w:spacing w:line="276" w:lineRule="auto"/>
              <w:jc w:val="center"/>
              <w:rPr>
                <w:rFonts w:ascii="Times New Roman" w:hAnsi="Times New Roman"/>
              </w:rPr>
            </w:pPr>
            <w:r w:rsidRPr="00334584">
              <w:rPr>
                <w:rFonts w:ascii="Times New Roman" w:hAnsi="Times New Roman"/>
              </w:rPr>
              <w:t>55</w:t>
            </w:r>
          </w:p>
        </w:tc>
      </w:tr>
      <w:tr w:rsidR="00D317BF" w:rsidRPr="00946210" w:rsidTr="00D317BF">
        <w:trPr>
          <w:trHeight w:val="25"/>
        </w:trPr>
        <w:tc>
          <w:tcPr>
            <w:tcW w:w="7427" w:type="dxa"/>
          </w:tcPr>
          <w:p w:rsidR="00D317BF" w:rsidRPr="00334584" w:rsidRDefault="00D317BF" w:rsidP="00D317BF">
            <w:pPr>
              <w:spacing w:line="276" w:lineRule="auto"/>
              <w:jc w:val="both"/>
              <w:rPr>
                <w:rFonts w:ascii="Times New Roman" w:hAnsi="Times New Roman"/>
              </w:rPr>
            </w:pPr>
            <w:r>
              <w:rPr>
                <w:rFonts w:ascii="Times New Roman" w:hAnsi="Times New Roman"/>
              </w:rPr>
              <w:t xml:space="preserve">Qualification raising, learning plans are made in accordance with the lack of your abilities </w:t>
            </w:r>
          </w:p>
        </w:tc>
        <w:tc>
          <w:tcPr>
            <w:tcW w:w="997" w:type="dxa"/>
          </w:tcPr>
          <w:p w:rsidR="00D317BF" w:rsidRPr="00334584" w:rsidRDefault="00D317BF" w:rsidP="00D317BF">
            <w:pPr>
              <w:spacing w:line="276" w:lineRule="auto"/>
              <w:jc w:val="center"/>
              <w:rPr>
                <w:rFonts w:ascii="Times New Roman" w:hAnsi="Times New Roman"/>
              </w:rPr>
            </w:pPr>
            <w:r w:rsidRPr="00334584">
              <w:rPr>
                <w:rFonts w:ascii="Times New Roman" w:hAnsi="Times New Roman"/>
              </w:rPr>
              <w:t>48</w:t>
            </w:r>
          </w:p>
        </w:tc>
      </w:tr>
      <w:tr w:rsidR="00D317BF" w:rsidRPr="00946210" w:rsidTr="00D317BF">
        <w:trPr>
          <w:trHeight w:val="25"/>
        </w:trPr>
        <w:tc>
          <w:tcPr>
            <w:tcW w:w="7427" w:type="dxa"/>
          </w:tcPr>
          <w:p w:rsidR="00D317BF" w:rsidRPr="00334584" w:rsidRDefault="00D317BF" w:rsidP="00D317BF">
            <w:pPr>
              <w:spacing w:line="276" w:lineRule="auto"/>
              <w:jc w:val="both"/>
              <w:rPr>
                <w:rFonts w:ascii="Times New Roman" w:hAnsi="Times New Roman"/>
              </w:rPr>
            </w:pPr>
            <w:r>
              <w:rPr>
                <w:rFonts w:ascii="Times New Roman" w:hAnsi="Times New Roman"/>
              </w:rPr>
              <w:t xml:space="preserve">The most deserved employees get the best evaluation </w:t>
            </w:r>
          </w:p>
        </w:tc>
        <w:tc>
          <w:tcPr>
            <w:tcW w:w="997" w:type="dxa"/>
          </w:tcPr>
          <w:p w:rsidR="00D317BF" w:rsidRPr="00334584" w:rsidRDefault="00D317BF" w:rsidP="00D317BF">
            <w:pPr>
              <w:spacing w:line="276" w:lineRule="auto"/>
              <w:jc w:val="center"/>
              <w:rPr>
                <w:rFonts w:ascii="Times New Roman" w:hAnsi="Times New Roman"/>
              </w:rPr>
            </w:pPr>
            <w:r w:rsidRPr="00334584">
              <w:rPr>
                <w:rFonts w:ascii="Times New Roman" w:hAnsi="Times New Roman"/>
              </w:rPr>
              <w:t>35</w:t>
            </w:r>
          </w:p>
        </w:tc>
      </w:tr>
      <w:tr w:rsidR="00D317BF" w:rsidRPr="00946210" w:rsidTr="00D317BF">
        <w:trPr>
          <w:trHeight w:val="25"/>
        </w:trPr>
        <w:tc>
          <w:tcPr>
            <w:tcW w:w="7427" w:type="dxa"/>
          </w:tcPr>
          <w:p w:rsidR="00D317BF" w:rsidRPr="00334584" w:rsidRDefault="00D317BF" w:rsidP="00D317BF">
            <w:pPr>
              <w:spacing w:line="276" w:lineRule="auto"/>
              <w:jc w:val="both"/>
              <w:rPr>
                <w:rFonts w:ascii="Times New Roman" w:hAnsi="Times New Roman"/>
              </w:rPr>
            </w:pPr>
            <w:r>
              <w:rPr>
                <w:rFonts w:ascii="Times New Roman" w:hAnsi="Times New Roman"/>
              </w:rPr>
              <w:t xml:space="preserve">Single money allowances are paid for exceptional works </w:t>
            </w:r>
          </w:p>
        </w:tc>
        <w:tc>
          <w:tcPr>
            <w:tcW w:w="997" w:type="dxa"/>
          </w:tcPr>
          <w:p w:rsidR="00D317BF" w:rsidRPr="00334584" w:rsidRDefault="00D317BF" w:rsidP="00D317BF">
            <w:pPr>
              <w:spacing w:line="276" w:lineRule="auto"/>
              <w:jc w:val="center"/>
              <w:rPr>
                <w:rFonts w:ascii="Times New Roman" w:hAnsi="Times New Roman"/>
              </w:rPr>
            </w:pPr>
            <w:r w:rsidRPr="00334584">
              <w:rPr>
                <w:rFonts w:ascii="Times New Roman" w:hAnsi="Times New Roman"/>
              </w:rPr>
              <w:t>11</w:t>
            </w:r>
          </w:p>
        </w:tc>
      </w:tr>
    </w:tbl>
    <w:p w:rsidR="00D317BF" w:rsidRDefault="00802812" w:rsidP="00D317BF">
      <w:pPr>
        <w:spacing w:line="360" w:lineRule="auto"/>
        <w:ind w:firstLine="720"/>
        <w:rPr>
          <w:rFonts w:ascii="Times New Roman" w:hAnsi="Times New Roman"/>
          <w:sz w:val="24"/>
          <w:szCs w:val="24"/>
        </w:rPr>
      </w:pPr>
      <w:r w:rsidRPr="001D617C">
        <w:rPr>
          <w:rFonts w:ascii="Times New Roman" w:hAnsi="Times New Roman"/>
          <w:sz w:val="24"/>
          <w:szCs w:val="24"/>
        </w:rPr>
        <w:t xml:space="preserve"> </w:t>
      </w:r>
      <w:r w:rsidR="00D317BF">
        <w:rPr>
          <w:rFonts w:ascii="Times New Roman" w:hAnsi="Times New Roman"/>
          <w:sz w:val="24"/>
          <w:szCs w:val="24"/>
        </w:rPr>
        <w:t xml:space="preserve">A list of 11 statements was formed to find out the existing performance assessment practice in </w:t>
      </w:r>
      <w:r w:rsidR="00D317BF" w:rsidRPr="00334584">
        <w:rPr>
          <w:rFonts w:ascii="Times New Roman" w:hAnsi="Times New Roman"/>
          <w:sz w:val="24"/>
          <w:szCs w:val="24"/>
        </w:rPr>
        <w:t xml:space="preserve">UAB ”Magrės baldai”, </w:t>
      </w:r>
      <w:r w:rsidR="00D317BF">
        <w:rPr>
          <w:rFonts w:ascii="Times New Roman" w:hAnsi="Times New Roman"/>
          <w:sz w:val="24"/>
          <w:szCs w:val="24"/>
        </w:rPr>
        <w:t>what problems exist, the areas to improve. It helped to reveal the opinion of respondents on the assessment of their performance implemented so far</w:t>
      </w:r>
      <w:r w:rsidR="00D317BF" w:rsidRPr="00334584">
        <w:rPr>
          <w:rFonts w:ascii="Times New Roman" w:hAnsi="Times New Roman"/>
          <w:sz w:val="24"/>
          <w:szCs w:val="24"/>
        </w:rPr>
        <w:t>.</w:t>
      </w:r>
    </w:p>
    <w:p w:rsidR="00946210" w:rsidRDefault="00D317BF" w:rsidP="00D317BF">
      <w:pPr>
        <w:spacing w:after="0" w:line="360" w:lineRule="auto"/>
        <w:ind w:firstLine="720"/>
        <w:rPr>
          <w:rFonts w:ascii="Times New Roman" w:hAnsi="Times New Roman"/>
          <w:sz w:val="24"/>
          <w:szCs w:val="24"/>
        </w:rPr>
      </w:pPr>
      <w:bookmarkStart w:id="142" w:name="_Toc521936613"/>
      <w:r w:rsidRPr="00D317BF">
        <w:rPr>
          <w:rFonts w:ascii="Times New Roman" w:hAnsi="Times New Roman"/>
          <w:b/>
          <w:sz w:val="24"/>
          <w:szCs w:val="24"/>
        </w:rPr>
        <w:t xml:space="preserve">Table </w:t>
      </w:r>
      <w:r w:rsidRPr="00D317BF">
        <w:rPr>
          <w:rFonts w:ascii="Times New Roman" w:hAnsi="Times New Roman"/>
          <w:b/>
          <w:sz w:val="24"/>
          <w:szCs w:val="24"/>
        </w:rPr>
        <w:fldChar w:fldCharType="begin"/>
      </w:r>
      <w:r w:rsidRPr="00D317BF">
        <w:rPr>
          <w:rFonts w:ascii="Times New Roman" w:hAnsi="Times New Roman"/>
          <w:b/>
          <w:sz w:val="24"/>
          <w:szCs w:val="24"/>
        </w:rPr>
        <w:instrText xml:space="preserve"> SEQ Table \* ARABIC </w:instrText>
      </w:r>
      <w:r w:rsidRPr="00D317BF">
        <w:rPr>
          <w:rFonts w:ascii="Times New Roman" w:hAnsi="Times New Roman"/>
          <w:b/>
          <w:sz w:val="24"/>
          <w:szCs w:val="24"/>
        </w:rPr>
        <w:fldChar w:fldCharType="separate"/>
      </w:r>
      <w:r w:rsidRPr="00D317BF">
        <w:rPr>
          <w:rFonts w:ascii="Times New Roman" w:hAnsi="Times New Roman"/>
          <w:b/>
          <w:noProof/>
          <w:sz w:val="24"/>
          <w:szCs w:val="24"/>
        </w:rPr>
        <w:t>10</w:t>
      </w:r>
      <w:r w:rsidRPr="00D317BF">
        <w:rPr>
          <w:rFonts w:ascii="Times New Roman" w:hAnsi="Times New Roman"/>
          <w:b/>
          <w:sz w:val="24"/>
          <w:szCs w:val="24"/>
        </w:rPr>
        <w:fldChar w:fldCharType="end"/>
      </w:r>
      <w:r>
        <w:t xml:space="preserve"> </w:t>
      </w:r>
      <w:r>
        <w:rPr>
          <w:rFonts w:ascii="Times New Roman" w:hAnsi="Times New Roman"/>
          <w:sz w:val="24"/>
          <w:szCs w:val="24"/>
        </w:rPr>
        <w:t>Employee attitude to performance assessment</w:t>
      </w:r>
      <w:bookmarkEnd w:id="142"/>
    </w:p>
    <w:p w:rsidR="00D317BF" w:rsidRDefault="00D317BF" w:rsidP="00D317BF">
      <w:pPr>
        <w:spacing w:after="0" w:line="360" w:lineRule="auto"/>
        <w:ind w:firstLine="720"/>
        <w:rPr>
          <w:rFonts w:ascii="Times New Roman" w:hAnsi="Times New Roman"/>
          <w:sz w:val="24"/>
          <w:szCs w:val="24"/>
        </w:rPr>
      </w:pPr>
    </w:p>
    <w:p w:rsidR="00D317BF" w:rsidRPr="00334584" w:rsidRDefault="00D317BF" w:rsidP="00D317BF">
      <w:pPr>
        <w:spacing w:after="0" w:line="360" w:lineRule="auto"/>
        <w:ind w:firstLine="720"/>
        <w:jc w:val="both"/>
        <w:rPr>
          <w:rFonts w:ascii="Times New Roman" w:hAnsi="Times New Roman"/>
          <w:sz w:val="24"/>
          <w:szCs w:val="24"/>
        </w:rPr>
      </w:pPr>
      <w:r>
        <w:rPr>
          <w:rFonts w:ascii="Times New Roman" w:hAnsi="Times New Roman"/>
          <w:sz w:val="24"/>
          <w:szCs w:val="24"/>
        </w:rPr>
        <w:t>The system of performance assessment in the company has many problems and this, possibly, negatively affects employee motivation. Only 2 statements of the presented ones exceeded the limit of 50 per cent. 53 per cents of respondents agree that their promotion depends on the results of performance assessment. Even 45 percent of respondents confirmed that they are not informed of advantages and disadvantages of their performance. And it is quite important, because when you don’t know your mistakes, you don’t have a possibility to work more efficiently, to make plans for development. The carried out research also revealed the problem of motivation in the organization</w:t>
      </w:r>
      <w:r w:rsidRPr="00334584">
        <w:rPr>
          <w:rFonts w:ascii="Times New Roman" w:hAnsi="Times New Roman"/>
          <w:sz w:val="24"/>
          <w:szCs w:val="24"/>
        </w:rPr>
        <w:t xml:space="preserve">. </w:t>
      </w:r>
      <w:r>
        <w:rPr>
          <w:rFonts w:ascii="Times New Roman" w:hAnsi="Times New Roman"/>
          <w:sz w:val="24"/>
          <w:szCs w:val="24"/>
        </w:rPr>
        <w:t xml:space="preserve">Only 11 per cent of the respondents were motivated by money allowances for a special performance. It leads to a conclusion that employees feel a lack of motivation for their efforts and do not tend to try. The validity of this statement is proved by the fact that employees do feel that their efforts are valued </w:t>
      </w:r>
      <w:r w:rsidRPr="00334584">
        <w:rPr>
          <w:rFonts w:ascii="Times New Roman" w:hAnsi="Times New Roman"/>
          <w:sz w:val="24"/>
          <w:szCs w:val="24"/>
        </w:rPr>
        <w:t xml:space="preserve">(48 </w:t>
      </w:r>
      <w:r>
        <w:rPr>
          <w:rFonts w:ascii="Times New Roman" w:hAnsi="Times New Roman"/>
          <w:sz w:val="24"/>
          <w:szCs w:val="24"/>
        </w:rPr>
        <w:t xml:space="preserve">per cent). Also respondents notice </w:t>
      </w:r>
      <w:r>
        <w:rPr>
          <w:rFonts w:ascii="Times New Roman" w:hAnsi="Times New Roman"/>
          <w:sz w:val="24"/>
          <w:szCs w:val="24"/>
        </w:rPr>
        <w:lastRenderedPageBreak/>
        <w:t xml:space="preserve">that their knowledge, experience, competence are not sufficiently valued </w:t>
      </w:r>
      <w:r w:rsidRPr="00334584">
        <w:rPr>
          <w:rFonts w:ascii="Times New Roman" w:hAnsi="Times New Roman"/>
          <w:sz w:val="24"/>
          <w:szCs w:val="24"/>
        </w:rPr>
        <w:t xml:space="preserve"> (62 </w:t>
      </w:r>
      <w:r>
        <w:rPr>
          <w:rFonts w:ascii="Times New Roman" w:hAnsi="Times New Roman"/>
          <w:sz w:val="24"/>
          <w:szCs w:val="24"/>
        </w:rPr>
        <w:t>per cent). Generalizing the answers to the presented statements a conclusion can be made that employees see the problems of clarity, clearness, assessment and etc. in the assessment system of employees</w:t>
      </w:r>
      <w:r w:rsidRPr="00334584">
        <w:rPr>
          <w:rFonts w:ascii="Times New Roman" w:hAnsi="Times New Roman"/>
          <w:sz w:val="24"/>
          <w:szCs w:val="24"/>
        </w:rPr>
        <w:t>.</w:t>
      </w:r>
    </w:p>
    <w:p w:rsidR="00184593" w:rsidRPr="001D617C" w:rsidRDefault="00184593" w:rsidP="00946210">
      <w:pPr>
        <w:spacing w:after="0" w:line="360" w:lineRule="auto"/>
        <w:ind w:firstLine="720"/>
        <w:jc w:val="both"/>
        <w:rPr>
          <w:rFonts w:ascii="Times New Roman" w:hAnsi="Times New Roman"/>
          <w:sz w:val="24"/>
          <w:szCs w:val="24"/>
          <w:lang w:val="en-US"/>
        </w:rPr>
      </w:pPr>
    </w:p>
    <w:p w:rsidR="00E77F5A" w:rsidRDefault="00D317BF" w:rsidP="00E77F5A">
      <w:pPr>
        <w:spacing w:line="360" w:lineRule="auto"/>
        <w:ind w:firstLine="720"/>
        <w:jc w:val="both"/>
        <w:rPr>
          <w:rFonts w:ascii="Times New Roman" w:hAnsi="Times New Roman"/>
          <w:sz w:val="24"/>
          <w:szCs w:val="24"/>
        </w:rPr>
      </w:pPr>
      <w:r>
        <w:rPr>
          <w:rFonts w:ascii="Times New Roman" w:hAnsi="Times New Roman"/>
          <w:noProof/>
          <w:sz w:val="24"/>
          <w:szCs w:val="24"/>
          <w:lang w:val="cs-CZ" w:eastAsia="cs-CZ"/>
        </w:rPr>
        <w:drawing>
          <wp:inline distT="0" distB="0" distL="0" distR="0" wp14:anchorId="1945282F" wp14:editId="0D2346C7">
            <wp:extent cx="4497705" cy="269367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97705" cy="2693670"/>
                    </a:xfrm>
                    <a:prstGeom prst="rect">
                      <a:avLst/>
                    </a:prstGeom>
                    <a:noFill/>
                    <a:ln>
                      <a:noFill/>
                    </a:ln>
                  </pic:spPr>
                </pic:pic>
              </a:graphicData>
            </a:graphic>
          </wp:inline>
        </w:drawing>
      </w:r>
    </w:p>
    <w:p w:rsidR="00184593" w:rsidRPr="00184593" w:rsidRDefault="00802812" w:rsidP="0039009D">
      <w:pPr>
        <w:pStyle w:val="Titulek"/>
        <w:spacing w:line="360" w:lineRule="auto"/>
        <w:jc w:val="center"/>
        <w:rPr>
          <w:b/>
          <w:szCs w:val="24"/>
          <w:lang w:eastAsia="lt-LT"/>
        </w:rPr>
      </w:pPr>
      <w:bookmarkStart w:id="143" w:name="_Toc521936574"/>
      <w:r w:rsidRPr="00CB68FF">
        <w:rPr>
          <w:b/>
        </w:rPr>
        <w:t xml:space="preserve">Figure </w:t>
      </w:r>
      <w:r w:rsidRPr="00CB68FF">
        <w:rPr>
          <w:b/>
        </w:rPr>
        <w:fldChar w:fldCharType="begin"/>
      </w:r>
      <w:r w:rsidRPr="00CB68FF">
        <w:rPr>
          <w:b/>
        </w:rPr>
        <w:instrText xml:space="preserve"> SEQ Figure \* ARABIC </w:instrText>
      </w:r>
      <w:r w:rsidRPr="00CB68FF">
        <w:rPr>
          <w:b/>
        </w:rPr>
        <w:fldChar w:fldCharType="separate"/>
      </w:r>
      <w:r w:rsidRPr="00CB68FF">
        <w:rPr>
          <w:b/>
          <w:noProof/>
        </w:rPr>
        <w:t>14</w:t>
      </w:r>
      <w:r w:rsidRPr="00CB68FF">
        <w:rPr>
          <w:b/>
        </w:rPr>
        <w:fldChar w:fldCharType="end"/>
      </w:r>
      <w:r>
        <w:t xml:space="preserve"> </w:t>
      </w:r>
      <w:r w:rsidR="00D317BF">
        <w:rPr>
          <w:szCs w:val="24"/>
          <w:lang w:eastAsia="lt-LT"/>
        </w:rPr>
        <w:t>Reference trend of the process of performance assessment</w:t>
      </w:r>
      <w:bookmarkEnd w:id="143"/>
    </w:p>
    <w:p w:rsidR="00D317BF" w:rsidRPr="00334584" w:rsidRDefault="00D317BF" w:rsidP="00D317BF">
      <w:pPr>
        <w:spacing w:after="0" w:line="360" w:lineRule="auto"/>
        <w:ind w:firstLine="720"/>
        <w:jc w:val="both"/>
        <w:rPr>
          <w:rFonts w:ascii="Times New Roman" w:hAnsi="Times New Roman"/>
          <w:sz w:val="24"/>
          <w:szCs w:val="24"/>
        </w:rPr>
      </w:pPr>
      <w:r>
        <w:rPr>
          <w:rFonts w:ascii="Times New Roman" w:hAnsi="Times New Roman"/>
          <w:sz w:val="24"/>
          <w:szCs w:val="24"/>
        </w:rPr>
        <w:t>Performance assessment should be oriented towards goals, participation and development</w:t>
      </w:r>
      <w:r w:rsidRPr="00334584">
        <w:rPr>
          <w:rFonts w:ascii="Times New Roman" w:hAnsi="Times New Roman"/>
          <w:sz w:val="24"/>
          <w:szCs w:val="24"/>
        </w:rPr>
        <w:t xml:space="preserve">. </w:t>
      </w:r>
      <w:r>
        <w:rPr>
          <w:rFonts w:ascii="Times New Roman" w:hAnsi="Times New Roman"/>
          <w:sz w:val="24"/>
          <w:szCs w:val="24"/>
        </w:rPr>
        <w:t>Even 48 per cent of employees think that performance assessment in their organization doesn’t conform to any of the presented criteria. 27 per cents of the respondents say that performance assessment is oriented towards goals, i.e. are based on performance results instead of personality features</w:t>
      </w:r>
      <w:r w:rsidRPr="00334584">
        <w:rPr>
          <w:rFonts w:ascii="Times New Roman" w:hAnsi="Times New Roman"/>
          <w:sz w:val="24"/>
          <w:szCs w:val="24"/>
        </w:rPr>
        <w:t>.</w:t>
      </w:r>
    </w:p>
    <w:p w:rsidR="00D317BF" w:rsidRPr="00334584" w:rsidRDefault="00D317BF" w:rsidP="00D317BF">
      <w:pPr>
        <w:spacing w:after="0" w:line="360" w:lineRule="auto"/>
        <w:ind w:firstLine="720"/>
        <w:jc w:val="both"/>
        <w:rPr>
          <w:rFonts w:ascii="Times New Roman" w:hAnsi="Times New Roman"/>
          <w:sz w:val="24"/>
          <w:szCs w:val="24"/>
        </w:rPr>
      </w:pPr>
      <w:r w:rsidRPr="00334584">
        <w:rPr>
          <w:rFonts w:ascii="Times New Roman" w:hAnsi="Times New Roman"/>
          <w:sz w:val="24"/>
          <w:szCs w:val="24"/>
        </w:rPr>
        <w:t xml:space="preserve">19 </w:t>
      </w:r>
      <w:r>
        <w:rPr>
          <w:rFonts w:ascii="Times New Roman" w:hAnsi="Times New Roman"/>
          <w:sz w:val="24"/>
          <w:szCs w:val="24"/>
        </w:rPr>
        <w:t>per cents of respondents notice elements of orientation towards participation in performance assessment, i.e. a subordinate is involved in the assessment of results. Only 7 percents of the respondents think that performance assessment is oriented towards development, i.e. improve working activity, help to determine the necessity of learning or other support</w:t>
      </w:r>
      <w:r w:rsidRPr="00334584">
        <w:rPr>
          <w:rFonts w:ascii="Times New Roman" w:hAnsi="Times New Roman"/>
          <w:sz w:val="24"/>
          <w:szCs w:val="24"/>
        </w:rPr>
        <w:t xml:space="preserve">. </w:t>
      </w:r>
    </w:p>
    <w:p w:rsidR="00D317BF" w:rsidRPr="00334584" w:rsidRDefault="00D317BF" w:rsidP="00D317BF">
      <w:pPr>
        <w:spacing w:after="0" w:line="360" w:lineRule="auto"/>
        <w:ind w:firstLine="720"/>
        <w:jc w:val="both"/>
        <w:rPr>
          <w:rFonts w:ascii="Times New Roman" w:hAnsi="Times New Roman"/>
          <w:sz w:val="24"/>
          <w:szCs w:val="24"/>
        </w:rPr>
      </w:pPr>
      <w:r>
        <w:rPr>
          <w:rFonts w:ascii="Times New Roman" w:hAnsi="Times New Roman"/>
          <w:sz w:val="24"/>
          <w:szCs w:val="24"/>
        </w:rPr>
        <w:t>Employee manager, immediate superiors of employees and company director carry out activity of employees assessment in a company, but this information is also not announced publicly</w:t>
      </w:r>
      <w:r w:rsidRPr="00334584">
        <w:rPr>
          <w:rFonts w:ascii="Times New Roman" w:hAnsi="Times New Roman"/>
          <w:sz w:val="24"/>
          <w:szCs w:val="24"/>
        </w:rPr>
        <w:t xml:space="preserve">.  </w:t>
      </w:r>
    </w:p>
    <w:p w:rsidR="00D317BF" w:rsidRPr="00334584" w:rsidRDefault="00D317BF" w:rsidP="00D317BF">
      <w:pPr>
        <w:spacing w:after="0" w:line="360" w:lineRule="auto"/>
        <w:ind w:firstLine="720"/>
        <w:jc w:val="both"/>
        <w:rPr>
          <w:rFonts w:ascii="Times New Roman" w:hAnsi="Times New Roman"/>
          <w:sz w:val="24"/>
          <w:szCs w:val="24"/>
        </w:rPr>
      </w:pPr>
      <w:r>
        <w:rPr>
          <w:rFonts w:ascii="Times New Roman" w:hAnsi="Times New Roman"/>
          <w:sz w:val="24"/>
          <w:szCs w:val="24"/>
        </w:rPr>
        <w:t>Later it was aimed at researching the opinion of managers on what assessment criteria they use when assessing their subordinates, and the attitude of employees to what criteria are used when assessing them</w:t>
      </w:r>
      <w:r w:rsidRPr="00334584">
        <w:rPr>
          <w:rFonts w:ascii="Times New Roman" w:hAnsi="Times New Roman"/>
          <w:sz w:val="24"/>
          <w:szCs w:val="24"/>
        </w:rPr>
        <w:t xml:space="preserve">. </w:t>
      </w:r>
    </w:p>
    <w:p w:rsidR="00D317BF" w:rsidRPr="00334584" w:rsidRDefault="00D317BF" w:rsidP="00D317BF">
      <w:pPr>
        <w:spacing w:line="360" w:lineRule="auto"/>
        <w:ind w:firstLine="720"/>
        <w:jc w:val="both"/>
        <w:rPr>
          <w:rFonts w:ascii="Times New Roman" w:hAnsi="Times New Roman"/>
          <w:sz w:val="24"/>
          <w:szCs w:val="24"/>
        </w:rPr>
      </w:pPr>
      <w:r>
        <w:rPr>
          <w:rFonts w:ascii="Times New Roman" w:hAnsi="Times New Roman"/>
          <w:sz w:val="24"/>
          <w:szCs w:val="24"/>
        </w:rPr>
        <w:t xml:space="preserve">Both managers and employees named hard-work and attitude to work (88% and 82% respectively) and work quality (88% and 79% respectively) as the most important criteria of </w:t>
      </w:r>
      <w:r>
        <w:rPr>
          <w:rFonts w:ascii="Times New Roman" w:hAnsi="Times New Roman"/>
          <w:sz w:val="24"/>
          <w:szCs w:val="24"/>
        </w:rPr>
        <w:lastRenderedPageBreak/>
        <w:t xml:space="preserve">employee assessment.  Managers put the remaining criteria in the following order: responsibility </w:t>
      </w:r>
      <w:r w:rsidRPr="00334584">
        <w:rPr>
          <w:rFonts w:ascii="Times New Roman" w:hAnsi="Times New Roman"/>
          <w:sz w:val="24"/>
          <w:szCs w:val="24"/>
        </w:rPr>
        <w:t xml:space="preserve">(75%), </w:t>
      </w:r>
      <w:r>
        <w:rPr>
          <w:rFonts w:ascii="Times New Roman" w:hAnsi="Times New Roman"/>
          <w:sz w:val="24"/>
          <w:szCs w:val="24"/>
        </w:rPr>
        <w:t>speed of work</w:t>
      </w:r>
      <w:r w:rsidRPr="00334584">
        <w:rPr>
          <w:rFonts w:ascii="Times New Roman" w:hAnsi="Times New Roman"/>
          <w:sz w:val="24"/>
          <w:szCs w:val="24"/>
        </w:rPr>
        <w:t xml:space="preserve"> (63%), </w:t>
      </w:r>
      <w:r>
        <w:rPr>
          <w:rFonts w:ascii="Times New Roman" w:hAnsi="Times New Roman"/>
          <w:sz w:val="24"/>
          <w:szCs w:val="24"/>
        </w:rPr>
        <w:t>behavior with managers</w:t>
      </w:r>
      <w:r w:rsidRPr="00334584">
        <w:rPr>
          <w:rFonts w:ascii="Times New Roman" w:hAnsi="Times New Roman"/>
          <w:sz w:val="24"/>
          <w:szCs w:val="24"/>
        </w:rPr>
        <w:t xml:space="preserve"> (50%). </w:t>
      </w:r>
      <w:r>
        <w:rPr>
          <w:rFonts w:ascii="Times New Roman" w:hAnsi="Times New Roman"/>
          <w:sz w:val="24"/>
          <w:szCs w:val="24"/>
        </w:rPr>
        <w:t>Speed of work (56%) and responsibility (56%) seemed important to employees as well. Specialty knowledge seem the least important criteria to both managers and employees</w:t>
      </w:r>
      <w:r w:rsidRPr="00334584">
        <w:rPr>
          <w:rFonts w:ascii="Times New Roman" w:hAnsi="Times New Roman"/>
          <w:sz w:val="24"/>
          <w:szCs w:val="24"/>
        </w:rPr>
        <w:t xml:space="preserve">. </w:t>
      </w:r>
    </w:p>
    <w:p w:rsidR="00407EFC" w:rsidRDefault="00D317BF" w:rsidP="00CA4C0B">
      <w:pPr>
        <w:jc w:val="center"/>
        <w:rPr>
          <w:rFonts w:ascii="Times New Roman" w:hAnsi="Times New Roman"/>
          <w:sz w:val="28"/>
          <w:szCs w:val="24"/>
        </w:rPr>
      </w:pPr>
      <w:r>
        <w:rPr>
          <w:rFonts w:ascii="Times New Roman" w:hAnsi="Times New Roman"/>
          <w:noProof/>
          <w:sz w:val="28"/>
          <w:szCs w:val="24"/>
          <w:lang w:val="cs-CZ" w:eastAsia="cs-CZ"/>
        </w:rPr>
        <w:drawing>
          <wp:inline distT="0" distB="0" distL="0" distR="0" wp14:anchorId="609A23E5" wp14:editId="145FF7EA">
            <wp:extent cx="5741670" cy="2981960"/>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41670" cy="2981960"/>
                    </a:xfrm>
                    <a:prstGeom prst="rect">
                      <a:avLst/>
                    </a:prstGeom>
                    <a:noFill/>
                    <a:ln>
                      <a:noFill/>
                    </a:ln>
                  </pic:spPr>
                </pic:pic>
              </a:graphicData>
            </a:graphic>
          </wp:inline>
        </w:drawing>
      </w:r>
    </w:p>
    <w:p w:rsidR="00557F13" w:rsidRDefault="00802812" w:rsidP="0039009D">
      <w:pPr>
        <w:pStyle w:val="Titulek"/>
        <w:jc w:val="center"/>
      </w:pPr>
      <w:bookmarkStart w:id="144" w:name="_Toc521936575"/>
      <w:r w:rsidRPr="00CB68FF">
        <w:rPr>
          <w:b/>
        </w:rPr>
        <w:t xml:space="preserve">Figure </w:t>
      </w:r>
      <w:r w:rsidRPr="00CB68FF">
        <w:rPr>
          <w:b/>
        </w:rPr>
        <w:fldChar w:fldCharType="begin"/>
      </w:r>
      <w:r w:rsidRPr="00CB68FF">
        <w:rPr>
          <w:b/>
        </w:rPr>
        <w:instrText xml:space="preserve"> SEQ Figure \* ARABIC </w:instrText>
      </w:r>
      <w:r w:rsidRPr="00CB68FF">
        <w:rPr>
          <w:b/>
        </w:rPr>
        <w:fldChar w:fldCharType="separate"/>
      </w:r>
      <w:r w:rsidRPr="00CB68FF">
        <w:rPr>
          <w:b/>
          <w:noProof/>
        </w:rPr>
        <w:t>15</w:t>
      </w:r>
      <w:r w:rsidRPr="00CB68FF">
        <w:rPr>
          <w:b/>
        </w:rPr>
        <w:fldChar w:fldCharType="end"/>
      </w:r>
      <w:r>
        <w:t xml:space="preserve"> </w:t>
      </w:r>
      <w:r w:rsidR="00D317BF">
        <w:rPr>
          <w:lang w:val="en-US" w:eastAsia="lt-LT"/>
        </w:rPr>
        <w:t>Attitude of managers and employees to the assessment criteria used when carrying out employee assessment in a company</w:t>
      </w:r>
      <w:bookmarkEnd w:id="144"/>
      <w:r w:rsidR="00D317BF">
        <w:rPr>
          <w:lang w:val="en-US" w:eastAsia="lt-LT"/>
        </w:rPr>
        <w:t xml:space="preserve"> </w:t>
      </w:r>
    </w:p>
    <w:p w:rsidR="00D317BF" w:rsidRPr="00334584" w:rsidRDefault="00D317BF" w:rsidP="00D317BF">
      <w:pPr>
        <w:pStyle w:val="Tekstas"/>
        <w:ind w:firstLine="720"/>
        <w:rPr>
          <w:lang w:val="en-US"/>
        </w:rPr>
      </w:pPr>
    </w:p>
    <w:p w:rsidR="00D317BF" w:rsidRPr="00334584" w:rsidRDefault="00D317BF" w:rsidP="00D317BF">
      <w:pPr>
        <w:pStyle w:val="Tekstas"/>
        <w:ind w:firstLine="720"/>
        <w:rPr>
          <w:lang w:val="en-US"/>
        </w:rPr>
      </w:pPr>
      <w:r>
        <w:rPr>
          <w:lang w:val="en-US"/>
        </w:rPr>
        <w:t>Company employees usually choose the following methods of assessment: an interview, a questionnaire. Assessment interview is the most popular method among employees. This method is quite universal and is used in order to review the results of annual working activity, to find out the strong and weak qualities of employees, to determine the need for raising qualification and a plan of development</w:t>
      </w:r>
      <w:r w:rsidRPr="00334584">
        <w:rPr>
          <w:lang w:val="en-US"/>
        </w:rPr>
        <w:t xml:space="preserve">. </w:t>
      </w:r>
      <w:r>
        <w:rPr>
          <w:lang w:val="en-US"/>
        </w:rPr>
        <w:t>A questionnaire method is alo popular among respondents. It helps to easily determine strong and weak qualities of employees and to compare them</w:t>
      </w:r>
      <w:r w:rsidRPr="00334584">
        <w:rPr>
          <w:lang w:val="en-US"/>
        </w:rPr>
        <w:t>.</w:t>
      </w:r>
    </w:p>
    <w:p w:rsidR="00557F13" w:rsidRPr="00557F13" w:rsidRDefault="00802812" w:rsidP="00802812">
      <w:pPr>
        <w:pStyle w:val="Titulek"/>
        <w:rPr>
          <w:rFonts w:cs="Times New Roman"/>
          <w:i/>
          <w:szCs w:val="24"/>
        </w:rPr>
      </w:pPr>
      <w:bookmarkStart w:id="145" w:name="_Toc521936614"/>
      <w:r w:rsidRPr="00CB68FF">
        <w:rPr>
          <w:b/>
        </w:rPr>
        <w:t xml:space="preserve">Table </w:t>
      </w:r>
      <w:r w:rsidRPr="00CB68FF">
        <w:rPr>
          <w:b/>
        </w:rPr>
        <w:fldChar w:fldCharType="begin"/>
      </w:r>
      <w:r w:rsidRPr="00CB68FF">
        <w:rPr>
          <w:b/>
        </w:rPr>
        <w:instrText xml:space="preserve"> SEQ Table \* ARABIC </w:instrText>
      </w:r>
      <w:r w:rsidRPr="00CB68FF">
        <w:rPr>
          <w:b/>
        </w:rPr>
        <w:fldChar w:fldCharType="separate"/>
      </w:r>
      <w:r w:rsidRPr="00CB68FF">
        <w:rPr>
          <w:b/>
          <w:noProof/>
        </w:rPr>
        <w:t>11</w:t>
      </w:r>
      <w:r w:rsidRPr="00CB68FF">
        <w:rPr>
          <w:b/>
        </w:rPr>
        <w:fldChar w:fldCharType="end"/>
      </w:r>
      <w:r>
        <w:t xml:space="preserve"> </w:t>
      </w:r>
      <w:r w:rsidR="00D317BF" w:rsidRPr="00D317BF">
        <w:t>Priority methods of assessment</w:t>
      </w:r>
      <w:bookmarkEnd w:id="145"/>
    </w:p>
    <w:tbl>
      <w:tblPr>
        <w:tblStyle w:val="Mkatabulky"/>
        <w:tblW w:w="0" w:type="auto"/>
        <w:jc w:val="center"/>
        <w:tblLook w:val="04A0" w:firstRow="1" w:lastRow="0" w:firstColumn="1" w:lastColumn="0" w:noHBand="0" w:noVBand="1"/>
      </w:tblPr>
      <w:tblGrid>
        <w:gridCol w:w="1255"/>
        <w:gridCol w:w="1451"/>
        <w:gridCol w:w="1530"/>
        <w:gridCol w:w="2048"/>
        <w:gridCol w:w="1402"/>
      </w:tblGrid>
      <w:tr w:rsidR="00D317BF" w:rsidRPr="00334584" w:rsidTr="00163ABD">
        <w:trPr>
          <w:trHeight w:val="242"/>
          <w:jc w:val="center"/>
        </w:trPr>
        <w:tc>
          <w:tcPr>
            <w:tcW w:w="7585" w:type="dxa"/>
            <w:gridSpan w:val="5"/>
            <w:vAlign w:val="center"/>
          </w:tcPr>
          <w:p w:rsidR="00D317BF" w:rsidRPr="00334584" w:rsidRDefault="00D317BF" w:rsidP="00163ABD">
            <w:pPr>
              <w:pStyle w:val="Tekstas"/>
              <w:ind w:firstLine="0"/>
              <w:jc w:val="center"/>
              <w:rPr>
                <w:b/>
                <w:sz w:val="22"/>
                <w:szCs w:val="22"/>
                <w:lang w:val="en-US"/>
              </w:rPr>
            </w:pPr>
            <w:r>
              <w:rPr>
                <w:b/>
                <w:sz w:val="22"/>
                <w:szCs w:val="22"/>
                <w:lang w:val="en-US"/>
              </w:rPr>
              <w:t>Method of assessment</w:t>
            </w:r>
          </w:p>
        </w:tc>
      </w:tr>
      <w:tr w:rsidR="00D317BF" w:rsidRPr="00334584" w:rsidTr="00163ABD">
        <w:trPr>
          <w:trHeight w:val="665"/>
          <w:jc w:val="center"/>
        </w:trPr>
        <w:tc>
          <w:tcPr>
            <w:tcW w:w="1255" w:type="dxa"/>
            <w:vAlign w:val="center"/>
          </w:tcPr>
          <w:p w:rsidR="00D317BF" w:rsidRPr="00334584" w:rsidRDefault="00D317BF" w:rsidP="00163ABD">
            <w:pPr>
              <w:pStyle w:val="Tekstas"/>
              <w:spacing w:line="240" w:lineRule="auto"/>
              <w:ind w:firstLine="0"/>
              <w:jc w:val="center"/>
              <w:rPr>
                <w:sz w:val="22"/>
                <w:szCs w:val="22"/>
                <w:lang w:val="en-US"/>
              </w:rPr>
            </w:pPr>
            <w:r>
              <w:rPr>
                <w:sz w:val="22"/>
                <w:szCs w:val="22"/>
                <w:lang w:val="en-US"/>
              </w:rPr>
              <w:t>Interview</w:t>
            </w:r>
          </w:p>
        </w:tc>
        <w:tc>
          <w:tcPr>
            <w:tcW w:w="1350" w:type="dxa"/>
            <w:vAlign w:val="center"/>
          </w:tcPr>
          <w:p w:rsidR="00D317BF" w:rsidRPr="00334584" w:rsidRDefault="00D317BF" w:rsidP="00163ABD">
            <w:pPr>
              <w:pStyle w:val="Tekstas"/>
              <w:spacing w:line="240" w:lineRule="auto"/>
              <w:ind w:firstLine="0"/>
              <w:jc w:val="center"/>
              <w:rPr>
                <w:sz w:val="22"/>
                <w:szCs w:val="22"/>
                <w:lang w:val="en-US"/>
              </w:rPr>
            </w:pPr>
            <w:r>
              <w:rPr>
                <w:sz w:val="22"/>
                <w:szCs w:val="22"/>
                <w:lang w:val="en-US"/>
              </w:rPr>
              <w:t>Questionnaire</w:t>
            </w:r>
          </w:p>
        </w:tc>
        <w:tc>
          <w:tcPr>
            <w:tcW w:w="1530" w:type="dxa"/>
            <w:vAlign w:val="center"/>
          </w:tcPr>
          <w:p w:rsidR="00D317BF" w:rsidRPr="00334584" w:rsidRDefault="00D317BF" w:rsidP="00163ABD">
            <w:pPr>
              <w:pStyle w:val="Tekstas"/>
              <w:spacing w:line="240" w:lineRule="auto"/>
              <w:ind w:firstLine="0"/>
              <w:jc w:val="center"/>
              <w:rPr>
                <w:sz w:val="22"/>
                <w:szCs w:val="22"/>
                <w:lang w:val="en-US"/>
              </w:rPr>
            </w:pPr>
            <w:r>
              <w:rPr>
                <w:sz w:val="22"/>
                <w:szCs w:val="22"/>
                <w:lang w:val="en-US"/>
              </w:rPr>
              <w:t xml:space="preserve">Self-assessment </w:t>
            </w:r>
          </w:p>
        </w:tc>
        <w:tc>
          <w:tcPr>
            <w:tcW w:w="2048" w:type="dxa"/>
            <w:vAlign w:val="center"/>
          </w:tcPr>
          <w:p w:rsidR="00D317BF" w:rsidRPr="00334584" w:rsidRDefault="00D317BF" w:rsidP="00163ABD">
            <w:pPr>
              <w:pStyle w:val="Tekstas"/>
              <w:spacing w:line="240" w:lineRule="auto"/>
              <w:ind w:firstLine="0"/>
              <w:jc w:val="center"/>
              <w:rPr>
                <w:sz w:val="22"/>
                <w:szCs w:val="22"/>
                <w:lang w:val="en-US"/>
              </w:rPr>
            </w:pPr>
            <w:r>
              <w:rPr>
                <w:sz w:val="22"/>
                <w:szCs w:val="22"/>
                <w:lang w:val="en-US"/>
              </w:rPr>
              <w:t>An observational implementation of practical tasks</w:t>
            </w:r>
          </w:p>
        </w:tc>
        <w:tc>
          <w:tcPr>
            <w:tcW w:w="1402" w:type="dxa"/>
            <w:vAlign w:val="center"/>
          </w:tcPr>
          <w:p w:rsidR="00D317BF" w:rsidRPr="00334584" w:rsidRDefault="00D317BF" w:rsidP="00163ABD">
            <w:pPr>
              <w:pStyle w:val="Tekstas"/>
              <w:spacing w:line="240" w:lineRule="auto"/>
              <w:ind w:firstLine="0"/>
              <w:jc w:val="center"/>
              <w:rPr>
                <w:sz w:val="22"/>
                <w:szCs w:val="22"/>
                <w:lang w:val="en-US"/>
              </w:rPr>
            </w:pPr>
            <w:r>
              <w:rPr>
                <w:sz w:val="22"/>
                <w:szCs w:val="22"/>
                <w:lang w:val="en-US"/>
              </w:rPr>
              <w:t>Combined</w:t>
            </w:r>
          </w:p>
        </w:tc>
      </w:tr>
      <w:tr w:rsidR="00D317BF" w:rsidRPr="00334584" w:rsidTr="00163ABD">
        <w:trPr>
          <w:trHeight w:val="233"/>
          <w:jc w:val="center"/>
        </w:trPr>
        <w:tc>
          <w:tcPr>
            <w:tcW w:w="1255" w:type="dxa"/>
            <w:vAlign w:val="center"/>
          </w:tcPr>
          <w:p w:rsidR="00D317BF" w:rsidRPr="00334584" w:rsidRDefault="00D317BF" w:rsidP="00163ABD">
            <w:pPr>
              <w:pStyle w:val="Tekstas"/>
              <w:ind w:firstLine="0"/>
              <w:jc w:val="center"/>
              <w:rPr>
                <w:sz w:val="22"/>
                <w:szCs w:val="22"/>
                <w:lang w:val="en-US"/>
              </w:rPr>
            </w:pPr>
            <w:r w:rsidRPr="00334584">
              <w:rPr>
                <w:sz w:val="22"/>
                <w:szCs w:val="22"/>
                <w:lang w:val="en-US"/>
              </w:rPr>
              <w:t>42 %</w:t>
            </w:r>
          </w:p>
        </w:tc>
        <w:tc>
          <w:tcPr>
            <w:tcW w:w="1350" w:type="dxa"/>
            <w:vAlign w:val="center"/>
          </w:tcPr>
          <w:p w:rsidR="00D317BF" w:rsidRPr="00334584" w:rsidRDefault="00D317BF" w:rsidP="00163ABD">
            <w:pPr>
              <w:pStyle w:val="Tekstas"/>
              <w:ind w:firstLine="0"/>
              <w:jc w:val="center"/>
              <w:rPr>
                <w:sz w:val="22"/>
                <w:szCs w:val="22"/>
                <w:lang w:val="en-US"/>
              </w:rPr>
            </w:pPr>
            <w:r w:rsidRPr="00334584">
              <w:rPr>
                <w:sz w:val="22"/>
                <w:szCs w:val="22"/>
                <w:lang w:val="en-US"/>
              </w:rPr>
              <w:t>30 %</w:t>
            </w:r>
          </w:p>
        </w:tc>
        <w:tc>
          <w:tcPr>
            <w:tcW w:w="1530" w:type="dxa"/>
            <w:vAlign w:val="center"/>
          </w:tcPr>
          <w:p w:rsidR="00D317BF" w:rsidRPr="00334584" w:rsidRDefault="00D317BF" w:rsidP="00163ABD">
            <w:pPr>
              <w:pStyle w:val="Tekstas"/>
              <w:ind w:firstLine="0"/>
              <w:jc w:val="center"/>
              <w:rPr>
                <w:sz w:val="22"/>
                <w:szCs w:val="22"/>
                <w:lang w:val="en-US"/>
              </w:rPr>
            </w:pPr>
            <w:r w:rsidRPr="00334584">
              <w:rPr>
                <w:sz w:val="22"/>
                <w:szCs w:val="22"/>
                <w:lang w:val="en-US"/>
              </w:rPr>
              <w:t>7 %</w:t>
            </w:r>
          </w:p>
        </w:tc>
        <w:tc>
          <w:tcPr>
            <w:tcW w:w="2048" w:type="dxa"/>
            <w:vAlign w:val="center"/>
          </w:tcPr>
          <w:p w:rsidR="00D317BF" w:rsidRPr="00334584" w:rsidRDefault="00D317BF" w:rsidP="00163ABD">
            <w:pPr>
              <w:pStyle w:val="Tekstas"/>
              <w:ind w:firstLine="0"/>
              <w:jc w:val="center"/>
              <w:rPr>
                <w:sz w:val="22"/>
                <w:szCs w:val="22"/>
                <w:lang w:val="en-US"/>
              </w:rPr>
            </w:pPr>
            <w:r w:rsidRPr="00334584">
              <w:rPr>
                <w:sz w:val="22"/>
                <w:szCs w:val="22"/>
                <w:lang w:val="en-US"/>
              </w:rPr>
              <w:t>10 %</w:t>
            </w:r>
          </w:p>
        </w:tc>
        <w:tc>
          <w:tcPr>
            <w:tcW w:w="1402" w:type="dxa"/>
            <w:vAlign w:val="center"/>
          </w:tcPr>
          <w:p w:rsidR="00D317BF" w:rsidRPr="00334584" w:rsidRDefault="00D317BF" w:rsidP="00163ABD">
            <w:pPr>
              <w:pStyle w:val="Tekstas"/>
              <w:ind w:firstLine="0"/>
              <w:jc w:val="center"/>
              <w:rPr>
                <w:sz w:val="22"/>
                <w:szCs w:val="22"/>
                <w:lang w:val="en-US"/>
              </w:rPr>
            </w:pPr>
            <w:r w:rsidRPr="00334584">
              <w:rPr>
                <w:sz w:val="22"/>
                <w:szCs w:val="22"/>
                <w:lang w:val="en-US"/>
              </w:rPr>
              <w:t>11 %</w:t>
            </w:r>
          </w:p>
        </w:tc>
      </w:tr>
    </w:tbl>
    <w:p w:rsidR="008C12BD" w:rsidRDefault="008C12BD" w:rsidP="0039009D">
      <w:pPr>
        <w:pStyle w:val="Tekstas"/>
        <w:ind w:firstLine="0"/>
      </w:pPr>
    </w:p>
    <w:p w:rsidR="00D317BF" w:rsidRDefault="00D317BF" w:rsidP="0039009D">
      <w:pPr>
        <w:pStyle w:val="Tekstas"/>
        <w:ind w:firstLine="0"/>
      </w:pPr>
    </w:p>
    <w:p w:rsidR="00D317BF" w:rsidRPr="00AE2818" w:rsidRDefault="00D317BF" w:rsidP="0039009D">
      <w:pPr>
        <w:pStyle w:val="Tekstas"/>
        <w:ind w:firstLine="0"/>
      </w:pPr>
    </w:p>
    <w:p w:rsidR="00D91BF6" w:rsidRDefault="00D91BF6" w:rsidP="00AA46B8">
      <w:pPr>
        <w:pStyle w:val="Nadpis2"/>
        <w:rPr>
          <w:rFonts w:eastAsia="Calibri"/>
        </w:rPr>
      </w:pPr>
      <w:bookmarkStart w:id="146" w:name="_Toc520203147"/>
      <w:bookmarkStart w:id="147" w:name="_Toc521938131"/>
      <w:r>
        <w:rPr>
          <w:rFonts w:eastAsia="Calibri"/>
        </w:rPr>
        <w:lastRenderedPageBreak/>
        <w:t>Proposed HR T</w:t>
      </w:r>
      <w:r w:rsidRPr="008A381C">
        <w:rPr>
          <w:rFonts w:eastAsia="Calibri"/>
        </w:rPr>
        <w:t>ools</w:t>
      </w:r>
      <w:bookmarkEnd w:id="146"/>
      <w:bookmarkEnd w:id="147"/>
    </w:p>
    <w:p w:rsidR="00D317BF" w:rsidRPr="00557F13" w:rsidRDefault="00D317BF" w:rsidP="00D317BF">
      <w:pPr>
        <w:pStyle w:val="Tekstas"/>
        <w:spacing w:after="240"/>
        <w:rPr>
          <w:lang w:val="en-US"/>
        </w:rPr>
      </w:pPr>
      <w:r>
        <w:rPr>
          <w:lang w:val="en-US"/>
        </w:rPr>
        <w:t>A number of problems exist in the system of organization performance assessment. In order to eliminate them, it is necessary to have a plan of improvement actions, which is formed based on the recommendations of employees of a company for improvement of assessment system</w:t>
      </w:r>
      <w:r w:rsidRPr="00334584">
        <w:rPr>
          <w:lang w:val="en-US"/>
        </w:rPr>
        <w:t>.</w:t>
      </w:r>
    </w:p>
    <w:p w:rsidR="003A32CF" w:rsidRDefault="00D317BF" w:rsidP="003A32CF">
      <w:pPr>
        <w:pStyle w:val="Tekstas"/>
        <w:rPr>
          <w:rFonts w:cs="Times New Roman"/>
        </w:rPr>
      </w:pPr>
      <w:r w:rsidRPr="00334584">
        <w:rPr>
          <w:rFonts w:cs="Times New Roman"/>
          <w:noProof/>
          <w:lang w:val="cs-CZ" w:eastAsia="cs-CZ"/>
        </w:rPr>
        <w:drawing>
          <wp:inline distT="0" distB="0" distL="0" distR="0" wp14:anchorId="5623BD40" wp14:editId="3420112C">
            <wp:extent cx="5486400" cy="3200400"/>
            <wp:effectExtent l="0" t="0" r="0" b="19050"/>
            <wp:docPr id="107" name="Diagram 10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inline>
        </w:drawing>
      </w:r>
    </w:p>
    <w:p w:rsidR="00557F13" w:rsidRPr="00557F13" w:rsidRDefault="00802812" w:rsidP="0039009D">
      <w:pPr>
        <w:pStyle w:val="Titulek"/>
        <w:jc w:val="center"/>
        <w:rPr>
          <w:b/>
          <w:szCs w:val="24"/>
        </w:rPr>
      </w:pPr>
      <w:bookmarkStart w:id="148" w:name="_Toc521936576"/>
      <w:r w:rsidRPr="00CB68FF">
        <w:rPr>
          <w:b/>
        </w:rPr>
        <w:t xml:space="preserve">Figure </w:t>
      </w:r>
      <w:r w:rsidRPr="00CB68FF">
        <w:rPr>
          <w:b/>
        </w:rPr>
        <w:fldChar w:fldCharType="begin"/>
      </w:r>
      <w:r w:rsidRPr="00CB68FF">
        <w:rPr>
          <w:b/>
        </w:rPr>
        <w:instrText xml:space="preserve"> SEQ Figure \* ARABIC </w:instrText>
      </w:r>
      <w:r w:rsidRPr="00CB68FF">
        <w:rPr>
          <w:b/>
        </w:rPr>
        <w:fldChar w:fldCharType="separate"/>
      </w:r>
      <w:r w:rsidRPr="00CB68FF">
        <w:rPr>
          <w:b/>
          <w:noProof/>
        </w:rPr>
        <w:t>16</w:t>
      </w:r>
      <w:r w:rsidRPr="00CB68FF">
        <w:rPr>
          <w:b/>
        </w:rPr>
        <w:fldChar w:fldCharType="end"/>
      </w:r>
      <w:r>
        <w:t xml:space="preserve"> </w:t>
      </w:r>
      <w:r w:rsidR="00D317BF">
        <w:rPr>
          <w:szCs w:val="24"/>
          <w:lang w:eastAsia="lt-LT"/>
        </w:rPr>
        <w:t>Action plan for improving performance assessment</w:t>
      </w:r>
      <w:bookmarkEnd w:id="148"/>
      <w:r w:rsidR="00D317BF">
        <w:rPr>
          <w:szCs w:val="24"/>
          <w:lang w:eastAsia="lt-LT"/>
        </w:rPr>
        <w:t xml:space="preserve"> </w:t>
      </w:r>
      <w:r w:rsidR="00D317BF" w:rsidRPr="00334584">
        <w:rPr>
          <w:b/>
          <w:szCs w:val="24"/>
        </w:rPr>
        <w:t xml:space="preserve"> </w:t>
      </w:r>
    </w:p>
    <w:p w:rsidR="00D317BF" w:rsidRPr="00334584" w:rsidRDefault="00D317BF" w:rsidP="00D317BF">
      <w:pPr>
        <w:spacing w:after="0" w:line="360" w:lineRule="auto"/>
        <w:ind w:firstLine="720"/>
        <w:jc w:val="both"/>
        <w:rPr>
          <w:rFonts w:ascii="Times New Roman" w:hAnsi="Times New Roman"/>
          <w:sz w:val="24"/>
          <w:szCs w:val="24"/>
          <w:lang w:eastAsia="lt-LT"/>
        </w:rPr>
      </w:pPr>
      <w:r>
        <w:rPr>
          <w:rFonts w:ascii="Times New Roman" w:hAnsi="Times New Roman"/>
          <w:b/>
          <w:sz w:val="24"/>
          <w:szCs w:val="24"/>
        </w:rPr>
        <w:t xml:space="preserve">Improvement of employee performance assessment. </w:t>
      </w:r>
      <w:r>
        <w:rPr>
          <w:rFonts w:ascii="Times New Roman" w:hAnsi="Times New Roman"/>
          <w:sz w:val="24"/>
          <w:szCs w:val="24"/>
        </w:rPr>
        <w:t xml:space="preserve">Assessment goals must be formulated in such a way, that they reveal their benefit to the organization and its employees. Since assessment activity aims at controlling employees, the process itself may cause them fear and stress. In order to avoid this, it is necessary to emphasize its benefit for them – to ensure that a positive assessment can influence their promotion or change of salary. It is offered that </w:t>
      </w:r>
      <w:r w:rsidRPr="00334584">
        <w:rPr>
          <w:rFonts w:ascii="Times New Roman" w:hAnsi="Times New Roman"/>
          <w:sz w:val="24"/>
          <w:szCs w:val="24"/>
        </w:rPr>
        <w:t>UAB „Magrės baldai“</w:t>
      </w:r>
      <w:r>
        <w:rPr>
          <w:rFonts w:ascii="Times New Roman" w:hAnsi="Times New Roman"/>
          <w:sz w:val="24"/>
          <w:szCs w:val="24"/>
        </w:rPr>
        <w:t xml:space="preserve"> company chooses to carry out individual assessment methods, because methods of individual assessment enable to assess the performance of an employee irrespective of how other employees work, because the performance of the assessed employee is compared to the defined standards of performance and not to the performance of other employees</w:t>
      </w:r>
      <w:r w:rsidRPr="00334584">
        <w:rPr>
          <w:rFonts w:ascii="Times New Roman" w:hAnsi="Times New Roman"/>
          <w:sz w:val="24"/>
          <w:szCs w:val="24"/>
          <w:lang w:eastAsia="lt-LT"/>
        </w:rPr>
        <w:t xml:space="preserve">. </w:t>
      </w:r>
      <w:r>
        <w:rPr>
          <w:rFonts w:ascii="Times New Roman" w:hAnsi="Times New Roman"/>
          <w:sz w:val="24"/>
          <w:szCs w:val="24"/>
          <w:lang w:eastAsia="lt-LT"/>
        </w:rPr>
        <w:t xml:space="preserve">The most popular methods of individual assessment which are offered by various authors, scientists and which could be applied by the furniture company </w:t>
      </w:r>
      <w:r w:rsidRPr="00334584">
        <w:rPr>
          <w:rFonts w:ascii="Times New Roman" w:hAnsi="Times New Roman"/>
          <w:sz w:val="24"/>
          <w:szCs w:val="24"/>
          <w:lang w:eastAsia="lt-LT"/>
        </w:rPr>
        <w:t xml:space="preserve">UAB „Magrės baldai“, </w:t>
      </w:r>
      <w:r>
        <w:rPr>
          <w:rFonts w:ascii="Times New Roman" w:hAnsi="Times New Roman"/>
          <w:sz w:val="24"/>
          <w:szCs w:val="24"/>
          <w:lang w:eastAsia="lt-LT"/>
        </w:rPr>
        <w:t>are an essay (writings), control list, compulsory choice</w:t>
      </w:r>
      <w:r w:rsidRPr="00334584">
        <w:rPr>
          <w:rFonts w:ascii="Times New Roman" w:hAnsi="Times New Roman"/>
          <w:sz w:val="24"/>
          <w:szCs w:val="24"/>
          <w:lang w:eastAsia="lt-LT"/>
        </w:rPr>
        <w:t>.</w:t>
      </w:r>
    </w:p>
    <w:p w:rsidR="00D317BF" w:rsidRPr="00334584" w:rsidRDefault="00D317BF" w:rsidP="00D317BF">
      <w:pPr>
        <w:spacing w:after="0" w:line="360" w:lineRule="auto"/>
        <w:ind w:firstLine="720"/>
        <w:jc w:val="both"/>
        <w:rPr>
          <w:rFonts w:ascii="Times New Roman" w:hAnsi="Times New Roman"/>
          <w:sz w:val="24"/>
          <w:szCs w:val="24"/>
          <w:lang w:eastAsia="lt-LT"/>
        </w:rPr>
      </w:pPr>
      <w:r>
        <w:rPr>
          <w:rFonts w:ascii="Times New Roman" w:hAnsi="Times New Roman"/>
          <w:b/>
          <w:i/>
          <w:sz w:val="24"/>
          <w:szCs w:val="24"/>
          <w:lang w:eastAsia="lt-LT"/>
        </w:rPr>
        <w:t>Essay</w:t>
      </w:r>
      <w:r w:rsidRPr="00334584">
        <w:rPr>
          <w:rFonts w:ascii="Times New Roman" w:hAnsi="Times New Roman"/>
          <w:b/>
          <w:i/>
          <w:sz w:val="24"/>
          <w:szCs w:val="24"/>
          <w:lang w:eastAsia="lt-LT"/>
        </w:rPr>
        <w:t xml:space="preserve"> (</w:t>
      </w:r>
      <w:r>
        <w:rPr>
          <w:rFonts w:ascii="Times New Roman" w:hAnsi="Times New Roman"/>
          <w:b/>
          <w:i/>
          <w:sz w:val="24"/>
          <w:szCs w:val="24"/>
          <w:lang w:eastAsia="lt-LT"/>
        </w:rPr>
        <w:t>writings</w:t>
      </w:r>
      <w:r w:rsidRPr="00334584">
        <w:rPr>
          <w:rFonts w:ascii="Times New Roman" w:hAnsi="Times New Roman"/>
          <w:b/>
          <w:i/>
          <w:sz w:val="24"/>
          <w:szCs w:val="24"/>
          <w:lang w:eastAsia="lt-LT"/>
        </w:rPr>
        <w:t>)</w:t>
      </w:r>
      <w:r w:rsidRPr="00334584">
        <w:rPr>
          <w:rFonts w:ascii="Times New Roman" w:hAnsi="Times New Roman"/>
          <w:sz w:val="24"/>
          <w:szCs w:val="24"/>
          <w:lang w:eastAsia="lt-LT"/>
        </w:rPr>
        <w:t xml:space="preserve">. </w:t>
      </w:r>
      <w:r>
        <w:rPr>
          <w:rFonts w:ascii="Times New Roman" w:hAnsi="Times New Roman"/>
          <w:sz w:val="24"/>
          <w:szCs w:val="24"/>
          <w:lang w:eastAsia="lt-LT"/>
        </w:rPr>
        <w:t>The essence of this assessment method is that assessor assesses the weak and strong features of the performance of the assessed employee as well as his/her potential powers and describes his activity in a free form. A possible structure of an essay</w:t>
      </w:r>
      <w:r w:rsidRPr="00334584">
        <w:rPr>
          <w:rFonts w:ascii="Times New Roman" w:hAnsi="Times New Roman"/>
          <w:sz w:val="24"/>
          <w:szCs w:val="24"/>
          <w:lang w:eastAsia="lt-LT"/>
        </w:rPr>
        <w:t>:</w:t>
      </w:r>
    </w:p>
    <w:p w:rsidR="00D317BF" w:rsidRPr="00334584" w:rsidRDefault="00D317BF" w:rsidP="00D317BF">
      <w:pPr>
        <w:spacing w:after="0" w:line="360" w:lineRule="auto"/>
        <w:ind w:firstLine="720"/>
        <w:jc w:val="both"/>
        <w:rPr>
          <w:rFonts w:ascii="Times New Roman" w:hAnsi="Times New Roman"/>
          <w:sz w:val="24"/>
          <w:szCs w:val="24"/>
          <w:lang w:eastAsia="lt-LT"/>
        </w:rPr>
      </w:pPr>
      <w:r w:rsidRPr="00334584">
        <w:rPr>
          <w:rFonts w:ascii="Times New Roman" w:hAnsi="Times New Roman"/>
          <w:sz w:val="24"/>
          <w:szCs w:val="24"/>
          <w:lang w:eastAsia="lt-LT"/>
        </w:rPr>
        <w:lastRenderedPageBreak/>
        <w:t xml:space="preserve">1) </w:t>
      </w:r>
      <w:r>
        <w:rPr>
          <w:rFonts w:ascii="Times New Roman" w:hAnsi="Times New Roman"/>
          <w:sz w:val="24"/>
          <w:szCs w:val="24"/>
          <w:lang w:eastAsia="lt-LT"/>
        </w:rPr>
        <w:t xml:space="preserve">a general assessment of employee performance; </w:t>
      </w:r>
    </w:p>
    <w:p w:rsidR="00D317BF" w:rsidRPr="00334584" w:rsidRDefault="00D317BF" w:rsidP="00D317BF">
      <w:pPr>
        <w:spacing w:after="0" w:line="360" w:lineRule="auto"/>
        <w:ind w:firstLine="720"/>
        <w:jc w:val="both"/>
        <w:rPr>
          <w:rFonts w:ascii="Times New Roman" w:hAnsi="Times New Roman"/>
          <w:sz w:val="24"/>
          <w:szCs w:val="24"/>
          <w:lang w:eastAsia="lt-LT"/>
        </w:rPr>
      </w:pPr>
      <w:r w:rsidRPr="00334584">
        <w:rPr>
          <w:rFonts w:ascii="Times New Roman" w:hAnsi="Times New Roman"/>
          <w:sz w:val="24"/>
          <w:szCs w:val="24"/>
          <w:lang w:eastAsia="lt-LT"/>
        </w:rPr>
        <w:t xml:space="preserve">2) </w:t>
      </w:r>
      <w:r>
        <w:rPr>
          <w:rFonts w:ascii="Times New Roman" w:hAnsi="Times New Roman"/>
          <w:sz w:val="24"/>
          <w:szCs w:val="24"/>
          <w:lang w:eastAsia="lt-LT"/>
        </w:rPr>
        <w:t>suitability of an employee to promote him/her to higher position</w:t>
      </w:r>
      <w:r w:rsidRPr="00334584">
        <w:rPr>
          <w:rFonts w:ascii="Times New Roman" w:hAnsi="Times New Roman"/>
          <w:sz w:val="24"/>
          <w:szCs w:val="24"/>
          <w:lang w:eastAsia="lt-LT"/>
        </w:rPr>
        <w:t>;</w:t>
      </w:r>
    </w:p>
    <w:p w:rsidR="00D317BF" w:rsidRPr="00334584" w:rsidRDefault="00D317BF" w:rsidP="00D317BF">
      <w:pPr>
        <w:spacing w:after="0" w:line="360" w:lineRule="auto"/>
        <w:ind w:firstLine="720"/>
        <w:jc w:val="both"/>
        <w:rPr>
          <w:rFonts w:ascii="Times New Roman" w:hAnsi="Times New Roman"/>
          <w:sz w:val="24"/>
          <w:szCs w:val="24"/>
          <w:lang w:eastAsia="lt-LT"/>
        </w:rPr>
      </w:pPr>
      <w:r w:rsidRPr="00334584">
        <w:rPr>
          <w:rFonts w:ascii="Times New Roman" w:hAnsi="Times New Roman"/>
          <w:sz w:val="24"/>
          <w:szCs w:val="24"/>
          <w:lang w:eastAsia="lt-LT"/>
        </w:rPr>
        <w:t xml:space="preserve">3) </w:t>
      </w:r>
      <w:r>
        <w:rPr>
          <w:rFonts w:ascii="Times New Roman" w:hAnsi="Times New Roman"/>
          <w:sz w:val="24"/>
          <w:szCs w:val="24"/>
          <w:lang w:eastAsia="lt-LT"/>
        </w:rPr>
        <w:t>tasks that can be performed by the employees in the period discussed</w:t>
      </w:r>
      <w:r w:rsidRPr="00334584">
        <w:rPr>
          <w:rFonts w:ascii="Times New Roman" w:hAnsi="Times New Roman"/>
          <w:sz w:val="24"/>
          <w:szCs w:val="24"/>
          <w:lang w:eastAsia="lt-LT"/>
        </w:rPr>
        <w:t>;</w:t>
      </w:r>
    </w:p>
    <w:p w:rsidR="00D317BF" w:rsidRPr="00334584" w:rsidRDefault="00D317BF" w:rsidP="00D317BF">
      <w:pPr>
        <w:spacing w:after="0" w:line="360" w:lineRule="auto"/>
        <w:ind w:firstLine="720"/>
        <w:jc w:val="both"/>
        <w:rPr>
          <w:rFonts w:ascii="Times New Roman" w:hAnsi="Times New Roman"/>
          <w:sz w:val="24"/>
          <w:szCs w:val="24"/>
          <w:lang w:eastAsia="lt-LT"/>
        </w:rPr>
      </w:pPr>
      <w:r w:rsidRPr="00334584">
        <w:rPr>
          <w:rFonts w:ascii="Times New Roman" w:hAnsi="Times New Roman"/>
          <w:sz w:val="24"/>
          <w:szCs w:val="24"/>
          <w:lang w:eastAsia="lt-LT"/>
        </w:rPr>
        <w:t xml:space="preserve">4) </w:t>
      </w:r>
      <w:r>
        <w:rPr>
          <w:rFonts w:ascii="Times New Roman" w:hAnsi="Times New Roman"/>
          <w:sz w:val="24"/>
          <w:szCs w:val="24"/>
          <w:lang w:eastAsia="lt-LT"/>
        </w:rPr>
        <w:t xml:space="preserve">strong and weak qualities of an employee; </w:t>
      </w:r>
    </w:p>
    <w:p w:rsidR="00D317BF" w:rsidRPr="00334584" w:rsidRDefault="00D317BF" w:rsidP="00D317BF">
      <w:pPr>
        <w:spacing w:after="0" w:line="360" w:lineRule="auto"/>
        <w:ind w:firstLine="720"/>
        <w:jc w:val="both"/>
        <w:rPr>
          <w:rFonts w:ascii="Times New Roman" w:hAnsi="Times New Roman"/>
          <w:sz w:val="24"/>
          <w:szCs w:val="24"/>
          <w:lang w:eastAsia="lt-LT"/>
        </w:rPr>
      </w:pPr>
      <w:r w:rsidRPr="00334584">
        <w:rPr>
          <w:rFonts w:ascii="Times New Roman" w:hAnsi="Times New Roman"/>
          <w:sz w:val="24"/>
          <w:szCs w:val="24"/>
          <w:lang w:eastAsia="lt-LT"/>
        </w:rPr>
        <w:t xml:space="preserve">5) </w:t>
      </w:r>
      <w:r>
        <w:rPr>
          <w:rFonts w:ascii="Times New Roman" w:hAnsi="Times New Roman"/>
          <w:sz w:val="24"/>
          <w:szCs w:val="24"/>
          <w:lang w:eastAsia="lt-LT"/>
        </w:rPr>
        <w:t xml:space="preserve">areas, which should be improved. </w:t>
      </w:r>
    </w:p>
    <w:p w:rsidR="00D317BF" w:rsidRPr="00334584" w:rsidRDefault="00D317BF" w:rsidP="00D317BF">
      <w:pPr>
        <w:spacing w:after="0" w:line="360" w:lineRule="auto"/>
        <w:ind w:firstLine="720"/>
        <w:jc w:val="both"/>
        <w:rPr>
          <w:rFonts w:ascii="Times New Roman" w:hAnsi="Times New Roman"/>
          <w:sz w:val="24"/>
          <w:szCs w:val="24"/>
          <w:lang w:eastAsia="lt-LT"/>
        </w:rPr>
      </w:pPr>
      <w:r>
        <w:rPr>
          <w:rFonts w:ascii="Times New Roman" w:hAnsi="Times New Roman"/>
          <w:sz w:val="24"/>
          <w:szCs w:val="24"/>
          <w:lang w:eastAsia="lt-LT"/>
        </w:rPr>
        <w:t>Sometimes this method doesn’t change other assessment ways, but supplements them</w:t>
      </w:r>
      <w:r w:rsidRPr="00334584">
        <w:rPr>
          <w:rFonts w:ascii="Times New Roman" w:hAnsi="Times New Roman"/>
          <w:sz w:val="24"/>
          <w:szCs w:val="24"/>
          <w:lang w:eastAsia="lt-LT"/>
        </w:rPr>
        <w:t xml:space="preserve">. </w:t>
      </w:r>
    </w:p>
    <w:p w:rsidR="00D317BF" w:rsidRPr="00334584" w:rsidRDefault="00D317BF" w:rsidP="00D317BF">
      <w:pPr>
        <w:spacing w:line="360" w:lineRule="auto"/>
        <w:ind w:firstLine="720"/>
        <w:jc w:val="both"/>
        <w:rPr>
          <w:rFonts w:ascii="Times New Roman" w:hAnsi="Times New Roman"/>
          <w:sz w:val="24"/>
          <w:szCs w:val="24"/>
          <w:lang w:eastAsia="lt-LT"/>
        </w:rPr>
      </w:pPr>
      <w:r>
        <w:rPr>
          <w:rFonts w:ascii="Times New Roman" w:hAnsi="Times New Roman"/>
          <w:b/>
          <w:i/>
          <w:sz w:val="24"/>
          <w:szCs w:val="24"/>
        </w:rPr>
        <w:t>Control list</w:t>
      </w:r>
      <w:r w:rsidRPr="00334584">
        <w:rPr>
          <w:rFonts w:ascii="Times New Roman" w:hAnsi="Times New Roman"/>
          <w:b/>
          <w:i/>
          <w:sz w:val="24"/>
          <w:szCs w:val="24"/>
        </w:rPr>
        <w:t xml:space="preserve">. </w:t>
      </w:r>
      <w:r>
        <w:rPr>
          <w:rFonts w:ascii="Times New Roman" w:hAnsi="Times New Roman"/>
          <w:sz w:val="24"/>
          <w:szCs w:val="24"/>
          <w:lang w:eastAsia="lt-LT"/>
        </w:rPr>
        <w:t>When assessing activity using this method, an assessor assesses employees by marking the criteria which best describe the assessed employees in the list of various adjectives or descriptions of behavior. A control list may include the following statements: “cooperates with colleagues”, “work place is neat and tidy”, “performs tasks on time”, “precisely fills in documents”, “never wants to work overtime”, “cannot accept constructive critics”.</w:t>
      </w:r>
    </w:p>
    <w:p w:rsidR="002D2AB1" w:rsidRPr="00AA253E" w:rsidRDefault="00802812" w:rsidP="00802812">
      <w:pPr>
        <w:pStyle w:val="Titulek"/>
        <w:rPr>
          <w:szCs w:val="24"/>
          <w:lang w:eastAsia="lt-LT"/>
        </w:rPr>
      </w:pPr>
      <w:bookmarkStart w:id="149" w:name="_Toc521936615"/>
      <w:r w:rsidRPr="00CB68FF">
        <w:rPr>
          <w:b/>
        </w:rPr>
        <w:t xml:space="preserve">Table </w:t>
      </w:r>
      <w:r w:rsidRPr="00CB68FF">
        <w:rPr>
          <w:b/>
        </w:rPr>
        <w:fldChar w:fldCharType="begin"/>
      </w:r>
      <w:r w:rsidRPr="00CB68FF">
        <w:rPr>
          <w:b/>
        </w:rPr>
        <w:instrText xml:space="preserve"> SEQ Table \* ARABIC </w:instrText>
      </w:r>
      <w:r w:rsidRPr="00CB68FF">
        <w:rPr>
          <w:b/>
        </w:rPr>
        <w:fldChar w:fldCharType="separate"/>
      </w:r>
      <w:r w:rsidRPr="00CB68FF">
        <w:rPr>
          <w:b/>
          <w:noProof/>
        </w:rPr>
        <w:t>12</w:t>
      </w:r>
      <w:r w:rsidRPr="00CB68FF">
        <w:rPr>
          <w:b/>
        </w:rPr>
        <w:fldChar w:fldCharType="end"/>
      </w:r>
      <w:r>
        <w:t xml:space="preserve"> </w:t>
      </w:r>
      <w:r w:rsidR="00D317BF">
        <w:rPr>
          <w:szCs w:val="24"/>
          <w:lang w:eastAsia="lt-LT"/>
        </w:rPr>
        <w:t>An example of a control list</w:t>
      </w:r>
      <w:bookmarkEnd w:id="149"/>
    </w:p>
    <w:tbl>
      <w:tblPr>
        <w:tblW w:w="0" w:type="auto"/>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92"/>
        <w:gridCol w:w="1348"/>
        <w:gridCol w:w="1346"/>
      </w:tblGrid>
      <w:tr w:rsidR="00D317BF" w:rsidRPr="00334584" w:rsidTr="00D317BF">
        <w:trPr>
          <w:trHeight w:val="510"/>
        </w:trPr>
        <w:tc>
          <w:tcPr>
            <w:tcW w:w="5892" w:type="dxa"/>
            <w:tcBorders>
              <w:top w:val="nil"/>
              <w:left w:val="nil"/>
            </w:tcBorders>
          </w:tcPr>
          <w:p w:rsidR="00D317BF" w:rsidRPr="00334584" w:rsidRDefault="00D317BF" w:rsidP="00163ABD">
            <w:pPr>
              <w:spacing w:after="0" w:line="240" w:lineRule="auto"/>
              <w:rPr>
                <w:rFonts w:ascii="Times New Roman" w:hAnsi="Times New Roman"/>
                <w:b/>
                <w:sz w:val="24"/>
                <w:szCs w:val="24"/>
                <w:lang w:eastAsia="lt-LT"/>
              </w:rPr>
            </w:pPr>
            <w:r>
              <w:rPr>
                <w:rFonts w:ascii="Times New Roman" w:hAnsi="Times New Roman"/>
                <w:b/>
                <w:sz w:val="24"/>
                <w:szCs w:val="24"/>
                <w:lang w:eastAsia="lt-LT"/>
              </w:rPr>
              <w:t>An example of a control list for assessment of the performance of salesmen</w:t>
            </w:r>
            <w:r w:rsidRPr="00334584">
              <w:rPr>
                <w:rFonts w:ascii="Times New Roman" w:hAnsi="Times New Roman"/>
                <w:b/>
                <w:sz w:val="24"/>
                <w:szCs w:val="24"/>
                <w:lang w:eastAsia="lt-LT"/>
              </w:rPr>
              <w:t xml:space="preserve"> (Robbins S.  P., 1982)</w:t>
            </w:r>
          </w:p>
        </w:tc>
        <w:tc>
          <w:tcPr>
            <w:tcW w:w="1348" w:type="dxa"/>
          </w:tcPr>
          <w:p w:rsidR="00D317BF" w:rsidRPr="00334584" w:rsidRDefault="00D317BF" w:rsidP="00163ABD">
            <w:pPr>
              <w:spacing w:after="0" w:line="240" w:lineRule="auto"/>
              <w:jc w:val="center"/>
              <w:rPr>
                <w:rFonts w:ascii="Times New Roman" w:hAnsi="Times New Roman"/>
                <w:b/>
                <w:sz w:val="24"/>
                <w:szCs w:val="24"/>
                <w:lang w:eastAsia="lt-LT"/>
              </w:rPr>
            </w:pPr>
            <w:r>
              <w:rPr>
                <w:rFonts w:ascii="Times New Roman" w:hAnsi="Times New Roman"/>
                <w:b/>
                <w:sz w:val="24"/>
                <w:szCs w:val="24"/>
                <w:lang w:eastAsia="lt-LT"/>
              </w:rPr>
              <w:t>YES</w:t>
            </w:r>
          </w:p>
        </w:tc>
        <w:tc>
          <w:tcPr>
            <w:tcW w:w="1346" w:type="dxa"/>
          </w:tcPr>
          <w:p w:rsidR="00D317BF" w:rsidRPr="00334584" w:rsidRDefault="00D317BF" w:rsidP="00163ABD">
            <w:pPr>
              <w:spacing w:after="0" w:line="240" w:lineRule="auto"/>
              <w:jc w:val="center"/>
              <w:rPr>
                <w:rFonts w:ascii="Times New Roman" w:hAnsi="Times New Roman"/>
                <w:b/>
                <w:sz w:val="24"/>
                <w:szCs w:val="24"/>
                <w:lang w:eastAsia="lt-LT"/>
              </w:rPr>
            </w:pPr>
            <w:r>
              <w:rPr>
                <w:rFonts w:ascii="Times New Roman" w:hAnsi="Times New Roman"/>
                <w:b/>
                <w:sz w:val="24"/>
                <w:szCs w:val="24"/>
                <w:lang w:eastAsia="lt-LT"/>
              </w:rPr>
              <w:t>NO</w:t>
            </w:r>
          </w:p>
        </w:tc>
      </w:tr>
      <w:tr w:rsidR="00D317BF" w:rsidRPr="00334584" w:rsidTr="00D317BF">
        <w:trPr>
          <w:trHeight w:val="355"/>
        </w:trPr>
        <w:tc>
          <w:tcPr>
            <w:tcW w:w="5892" w:type="dxa"/>
          </w:tcPr>
          <w:p w:rsidR="00D317BF" w:rsidRPr="00334584" w:rsidRDefault="00D317BF" w:rsidP="00163ABD">
            <w:pPr>
              <w:spacing w:after="0" w:line="240" w:lineRule="auto"/>
              <w:jc w:val="both"/>
              <w:rPr>
                <w:rFonts w:ascii="Times New Roman" w:hAnsi="Times New Roman"/>
                <w:sz w:val="24"/>
                <w:szCs w:val="24"/>
                <w:lang w:eastAsia="lt-LT"/>
              </w:rPr>
            </w:pPr>
            <w:r w:rsidRPr="00334584">
              <w:rPr>
                <w:rFonts w:ascii="Times New Roman" w:hAnsi="Times New Roman"/>
                <w:sz w:val="24"/>
                <w:szCs w:val="24"/>
              </w:rPr>
              <w:t>1.</w:t>
            </w:r>
            <w:r>
              <w:rPr>
                <w:rFonts w:ascii="Times New Roman" w:hAnsi="Times New Roman"/>
                <w:sz w:val="24"/>
                <w:szCs w:val="24"/>
              </w:rPr>
              <w:t xml:space="preserve"> Does an employee follow all the instructions of a manager?</w:t>
            </w:r>
          </w:p>
        </w:tc>
        <w:tc>
          <w:tcPr>
            <w:tcW w:w="1348" w:type="dxa"/>
          </w:tcPr>
          <w:p w:rsidR="00D317BF" w:rsidRPr="00334584" w:rsidRDefault="00D317BF" w:rsidP="00163ABD">
            <w:pPr>
              <w:spacing w:after="0" w:line="240" w:lineRule="auto"/>
              <w:jc w:val="both"/>
              <w:rPr>
                <w:rFonts w:ascii="Times New Roman" w:hAnsi="Times New Roman"/>
                <w:b/>
                <w:i/>
                <w:sz w:val="24"/>
                <w:szCs w:val="24"/>
                <w:lang w:eastAsia="lt-LT"/>
              </w:rPr>
            </w:pPr>
          </w:p>
        </w:tc>
        <w:tc>
          <w:tcPr>
            <w:tcW w:w="1346" w:type="dxa"/>
          </w:tcPr>
          <w:p w:rsidR="00D317BF" w:rsidRPr="00334584" w:rsidRDefault="00D317BF" w:rsidP="00163ABD">
            <w:pPr>
              <w:spacing w:after="0" w:line="240" w:lineRule="auto"/>
              <w:jc w:val="both"/>
              <w:rPr>
                <w:rFonts w:ascii="Times New Roman" w:hAnsi="Times New Roman"/>
                <w:b/>
                <w:i/>
                <w:sz w:val="24"/>
                <w:szCs w:val="24"/>
                <w:lang w:eastAsia="lt-LT"/>
              </w:rPr>
            </w:pPr>
          </w:p>
        </w:tc>
      </w:tr>
      <w:tr w:rsidR="00D317BF" w:rsidRPr="00334584" w:rsidTr="00D317BF">
        <w:trPr>
          <w:trHeight w:val="328"/>
        </w:trPr>
        <w:tc>
          <w:tcPr>
            <w:tcW w:w="5892" w:type="dxa"/>
          </w:tcPr>
          <w:p w:rsidR="00D317BF" w:rsidRPr="00334584" w:rsidRDefault="00D317BF" w:rsidP="00163ABD">
            <w:pPr>
              <w:spacing w:after="0" w:line="240" w:lineRule="auto"/>
              <w:jc w:val="both"/>
              <w:rPr>
                <w:rFonts w:ascii="Times New Roman" w:hAnsi="Times New Roman"/>
                <w:sz w:val="24"/>
                <w:szCs w:val="24"/>
                <w:lang w:eastAsia="lt-LT"/>
              </w:rPr>
            </w:pPr>
            <w:r w:rsidRPr="00334584">
              <w:rPr>
                <w:rFonts w:ascii="Times New Roman" w:hAnsi="Times New Roman"/>
                <w:sz w:val="24"/>
                <w:szCs w:val="24"/>
              </w:rPr>
              <w:t>2.</w:t>
            </w:r>
            <w:r>
              <w:rPr>
                <w:rFonts w:ascii="Times New Roman" w:hAnsi="Times New Roman"/>
                <w:sz w:val="24"/>
                <w:szCs w:val="24"/>
              </w:rPr>
              <w:t xml:space="preserve"> Does an employee appropriately address, communicates with customers?</w:t>
            </w:r>
          </w:p>
        </w:tc>
        <w:tc>
          <w:tcPr>
            <w:tcW w:w="1348" w:type="dxa"/>
          </w:tcPr>
          <w:p w:rsidR="00D317BF" w:rsidRPr="00334584" w:rsidRDefault="00D317BF" w:rsidP="00163ABD">
            <w:pPr>
              <w:spacing w:after="0" w:line="240" w:lineRule="auto"/>
              <w:jc w:val="both"/>
              <w:rPr>
                <w:rFonts w:ascii="Times New Roman" w:hAnsi="Times New Roman"/>
                <w:b/>
                <w:i/>
                <w:sz w:val="24"/>
                <w:szCs w:val="24"/>
                <w:lang w:eastAsia="lt-LT"/>
              </w:rPr>
            </w:pPr>
          </w:p>
        </w:tc>
        <w:tc>
          <w:tcPr>
            <w:tcW w:w="1346" w:type="dxa"/>
          </w:tcPr>
          <w:p w:rsidR="00D317BF" w:rsidRPr="00334584" w:rsidRDefault="00D317BF" w:rsidP="00163ABD">
            <w:pPr>
              <w:spacing w:after="0" w:line="240" w:lineRule="auto"/>
              <w:jc w:val="both"/>
              <w:rPr>
                <w:rFonts w:ascii="Times New Roman" w:hAnsi="Times New Roman"/>
                <w:b/>
                <w:i/>
                <w:sz w:val="24"/>
                <w:szCs w:val="24"/>
                <w:lang w:eastAsia="lt-LT"/>
              </w:rPr>
            </w:pPr>
          </w:p>
        </w:tc>
      </w:tr>
      <w:tr w:rsidR="00D317BF" w:rsidRPr="00334584" w:rsidTr="00D317BF">
        <w:trPr>
          <w:trHeight w:val="630"/>
        </w:trPr>
        <w:tc>
          <w:tcPr>
            <w:tcW w:w="5892" w:type="dxa"/>
          </w:tcPr>
          <w:p w:rsidR="00D317BF" w:rsidRPr="00334584" w:rsidRDefault="00D317BF" w:rsidP="00163ABD">
            <w:pPr>
              <w:spacing w:after="0" w:line="240" w:lineRule="auto"/>
              <w:jc w:val="both"/>
              <w:rPr>
                <w:rFonts w:ascii="Times New Roman" w:hAnsi="Times New Roman"/>
                <w:sz w:val="24"/>
                <w:szCs w:val="24"/>
                <w:lang w:eastAsia="lt-LT"/>
              </w:rPr>
            </w:pPr>
            <w:r w:rsidRPr="00334584">
              <w:rPr>
                <w:rFonts w:ascii="Times New Roman" w:hAnsi="Times New Roman"/>
                <w:sz w:val="24"/>
                <w:szCs w:val="24"/>
                <w:lang w:eastAsia="lt-LT"/>
              </w:rPr>
              <w:t>3.</w:t>
            </w:r>
            <w:r w:rsidRPr="00334584">
              <w:rPr>
                <w:rFonts w:ascii="Times New Roman" w:hAnsi="Times New Roman"/>
                <w:sz w:val="24"/>
                <w:szCs w:val="24"/>
              </w:rPr>
              <w:t xml:space="preserve"> </w:t>
            </w:r>
            <w:r>
              <w:rPr>
                <w:rFonts w:ascii="Times New Roman" w:hAnsi="Times New Roman"/>
                <w:sz w:val="24"/>
                <w:szCs w:val="24"/>
              </w:rPr>
              <w:t>Does an employee clearly introduce customers to the choice of furniture?</w:t>
            </w:r>
          </w:p>
        </w:tc>
        <w:tc>
          <w:tcPr>
            <w:tcW w:w="1348" w:type="dxa"/>
          </w:tcPr>
          <w:p w:rsidR="00D317BF" w:rsidRPr="00334584" w:rsidRDefault="00D317BF" w:rsidP="00163ABD">
            <w:pPr>
              <w:spacing w:after="0" w:line="240" w:lineRule="auto"/>
              <w:jc w:val="both"/>
              <w:rPr>
                <w:rFonts w:ascii="Times New Roman" w:hAnsi="Times New Roman"/>
                <w:b/>
                <w:i/>
                <w:sz w:val="24"/>
                <w:szCs w:val="24"/>
                <w:lang w:eastAsia="lt-LT"/>
              </w:rPr>
            </w:pPr>
          </w:p>
        </w:tc>
        <w:tc>
          <w:tcPr>
            <w:tcW w:w="1346" w:type="dxa"/>
          </w:tcPr>
          <w:p w:rsidR="00D317BF" w:rsidRPr="00334584" w:rsidRDefault="00D317BF" w:rsidP="00163ABD">
            <w:pPr>
              <w:spacing w:after="0" w:line="240" w:lineRule="auto"/>
              <w:jc w:val="both"/>
              <w:rPr>
                <w:rFonts w:ascii="Times New Roman" w:hAnsi="Times New Roman"/>
                <w:b/>
                <w:i/>
                <w:sz w:val="24"/>
                <w:szCs w:val="24"/>
                <w:lang w:eastAsia="lt-LT"/>
              </w:rPr>
            </w:pPr>
          </w:p>
        </w:tc>
      </w:tr>
      <w:tr w:rsidR="00D317BF" w:rsidRPr="00334584" w:rsidTr="00D317BF">
        <w:trPr>
          <w:trHeight w:val="346"/>
        </w:trPr>
        <w:tc>
          <w:tcPr>
            <w:tcW w:w="5892" w:type="dxa"/>
          </w:tcPr>
          <w:p w:rsidR="00D317BF" w:rsidRPr="00334584" w:rsidRDefault="00D317BF" w:rsidP="00163ABD">
            <w:pPr>
              <w:spacing w:after="0" w:line="240" w:lineRule="auto"/>
              <w:jc w:val="both"/>
              <w:rPr>
                <w:rFonts w:ascii="Times New Roman" w:hAnsi="Times New Roman"/>
                <w:sz w:val="24"/>
                <w:szCs w:val="24"/>
                <w:lang w:eastAsia="lt-LT"/>
              </w:rPr>
            </w:pPr>
            <w:r w:rsidRPr="00334584">
              <w:rPr>
                <w:rFonts w:ascii="Times New Roman" w:hAnsi="Times New Roman"/>
                <w:sz w:val="24"/>
                <w:szCs w:val="24"/>
              </w:rPr>
              <w:t>4.</w:t>
            </w:r>
            <w:r>
              <w:rPr>
                <w:rFonts w:ascii="Times New Roman" w:hAnsi="Times New Roman"/>
                <w:sz w:val="24"/>
                <w:szCs w:val="24"/>
              </w:rPr>
              <w:t xml:space="preserve"> Does an employee voluntarily help his/her colleagues? </w:t>
            </w:r>
          </w:p>
        </w:tc>
        <w:tc>
          <w:tcPr>
            <w:tcW w:w="1348" w:type="dxa"/>
          </w:tcPr>
          <w:p w:rsidR="00D317BF" w:rsidRPr="00334584" w:rsidRDefault="00D317BF" w:rsidP="00163ABD">
            <w:pPr>
              <w:spacing w:after="0" w:line="240" w:lineRule="auto"/>
              <w:jc w:val="both"/>
              <w:rPr>
                <w:rFonts w:ascii="Times New Roman" w:hAnsi="Times New Roman"/>
                <w:b/>
                <w:i/>
                <w:sz w:val="24"/>
                <w:szCs w:val="24"/>
                <w:lang w:eastAsia="lt-LT"/>
              </w:rPr>
            </w:pPr>
          </w:p>
        </w:tc>
        <w:tc>
          <w:tcPr>
            <w:tcW w:w="1346" w:type="dxa"/>
          </w:tcPr>
          <w:p w:rsidR="00D317BF" w:rsidRPr="00334584" w:rsidRDefault="00D317BF" w:rsidP="00163ABD">
            <w:pPr>
              <w:spacing w:after="0" w:line="240" w:lineRule="auto"/>
              <w:jc w:val="both"/>
              <w:rPr>
                <w:rFonts w:ascii="Times New Roman" w:hAnsi="Times New Roman"/>
                <w:b/>
                <w:i/>
                <w:sz w:val="24"/>
                <w:szCs w:val="24"/>
                <w:lang w:eastAsia="lt-LT"/>
              </w:rPr>
            </w:pPr>
          </w:p>
        </w:tc>
      </w:tr>
    </w:tbl>
    <w:p w:rsidR="00D317BF" w:rsidRPr="00334584" w:rsidRDefault="00D317BF" w:rsidP="00D317BF">
      <w:pPr>
        <w:spacing w:before="240" w:line="360" w:lineRule="auto"/>
        <w:ind w:firstLine="720"/>
        <w:jc w:val="both"/>
        <w:rPr>
          <w:rFonts w:ascii="Times New Roman" w:hAnsi="Times New Roman"/>
          <w:sz w:val="24"/>
          <w:szCs w:val="24"/>
          <w:lang w:eastAsia="lt-LT"/>
        </w:rPr>
      </w:pPr>
      <w:r>
        <w:rPr>
          <w:rFonts w:ascii="Times New Roman" w:hAnsi="Times New Roman"/>
          <w:b/>
          <w:i/>
          <w:sz w:val="24"/>
          <w:szCs w:val="24"/>
        </w:rPr>
        <w:t>Method of a compulsory choice</w:t>
      </w:r>
      <w:r w:rsidRPr="00334584">
        <w:rPr>
          <w:rFonts w:ascii="Times New Roman" w:hAnsi="Times New Roman"/>
          <w:b/>
          <w:i/>
          <w:sz w:val="24"/>
          <w:szCs w:val="24"/>
        </w:rPr>
        <w:t xml:space="preserve">. </w:t>
      </w:r>
      <w:r>
        <w:rPr>
          <w:rFonts w:ascii="Times New Roman" w:hAnsi="Times New Roman"/>
          <w:sz w:val="24"/>
          <w:szCs w:val="24"/>
          <w:lang w:eastAsia="lt-LT"/>
        </w:rPr>
        <w:t>This method differs from a control list in that in this case an assessor has to choose only one statement which best describes the person under assessment in each group of statements</w:t>
      </w:r>
      <w:r w:rsidRPr="00334584">
        <w:rPr>
          <w:rFonts w:ascii="Times New Roman" w:hAnsi="Times New Roman"/>
          <w:sz w:val="24"/>
          <w:szCs w:val="24"/>
          <w:lang w:eastAsia="lt-LT"/>
        </w:rPr>
        <w:t xml:space="preserve">. </w:t>
      </w:r>
    </w:p>
    <w:p w:rsidR="002D2AB1" w:rsidRDefault="00802812" w:rsidP="00802812">
      <w:pPr>
        <w:pStyle w:val="Titulek"/>
        <w:rPr>
          <w:szCs w:val="24"/>
          <w:lang w:eastAsia="lt-LT"/>
        </w:rPr>
      </w:pPr>
      <w:bookmarkStart w:id="150" w:name="_Toc521936616"/>
      <w:r w:rsidRPr="00CB68FF">
        <w:rPr>
          <w:b/>
        </w:rPr>
        <w:t xml:space="preserve">Table </w:t>
      </w:r>
      <w:r w:rsidRPr="00CB68FF">
        <w:rPr>
          <w:b/>
        </w:rPr>
        <w:fldChar w:fldCharType="begin"/>
      </w:r>
      <w:r w:rsidRPr="00CB68FF">
        <w:rPr>
          <w:b/>
        </w:rPr>
        <w:instrText xml:space="preserve"> SEQ Table \* ARABIC </w:instrText>
      </w:r>
      <w:r w:rsidRPr="00CB68FF">
        <w:rPr>
          <w:b/>
        </w:rPr>
        <w:fldChar w:fldCharType="separate"/>
      </w:r>
      <w:r w:rsidRPr="00CB68FF">
        <w:rPr>
          <w:b/>
          <w:noProof/>
        </w:rPr>
        <w:t>13</w:t>
      </w:r>
      <w:r w:rsidRPr="00CB68FF">
        <w:rPr>
          <w:b/>
        </w:rPr>
        <w:fldChar w:fldCharType="end"/>
      </w:r>
      <w:r>
        <w:t xml:space="preserve"> </w:t>
      </w:r>
      <w:r w:rsidR="00D317BF">
        <w:rPr>
          <w:szCs w:val="24"/>
          <w:lang w:eastAsia="lt-LT"/>
        </w:rPr>
        <w:t>A fragment of assessment using a compulsory choice method</w:t>
      </w:r>
      <w:bookmarkEnd w:id="150"/>
    </w:p>
    <w:tbl>
      <w:tblPr>
        <w:tblStyle w:val="Mkatabulky"/>
        <w:tblW w:w="0" w:type="auto"/>
        <w:jc w:val="center"/>
        <w:tblLook w:val="04A0" w:firstRow="1" w:lastRow="0" w:firstColumn="1" w:lastColumn="0" w:noHBand="0" w:noVBand="1"/>
      </w:tblPr>
      <w:tblGrid>
        <w:gridCol w:w="3857"/>
        <w:gridCol w:w="3858"/>
      </w:tblGrid>
      <w:tr w:rsidR="00D317BF" w:rsidRPr="00334584" w:rsidTr="007D563D">
        <w:trPr>
          <w:trHeight w:val="706"/>
          <w:jc w:val="center"/>
        </w:trPr>
        <w:tc>
          <w:tcPr>
            <w:tcW w:w="7715" w:type="dxa"/>
            <w:gridSpan w:val="2"/>
          </w:tcPr>
          <w:p w:rsidR="00D317BF" w:rsidRPr="00334584" w:rsidRDefault="00D317BF" w:rsidP="007D563D">
            <w:pPr>
              <w:spacing w:line="276" w:lineRule="auto"/>
              <w:jc w:val="both"/>
              <w:rPr>
                <w:rFonts w:ascii="Times New Roman" w:hAnsi="Times New Roman"/>
                <w:sz w:val="24"/>
                <w:szCs w:val="24"/>
                <w:lang w:eastAsia="lt-LT"/>
              </w:rPr>
            </w:pPr>
            <w:bookmarkStart w:id="151" w:name="_Toc520203148"/>
            <w:r w:rsidRPr="00334584">
              <w:rPr>
                <w:rFonts w:ascii="Times New Roman" w:hAnsi="Times New Roman"/>
                <w:sz w:val="24"/>
                <w:szCs w:val="24"/>
                <w:lang w:eastAsia="lt-LT"/>
              </w:rPr>
              <w:t>Instru</w:t>
            </w:r>
            <w:r>
              <w:rPr>
                <w:rFonts w:ascii="Times New Roman" w:hAnsi="Times New Roman"/>
                <w:sz w:val="24"/>
                <w:szCs w:val="24"/>
                <w:lang w:eastAsia="lt-LT"/>
              </w:rPr>
              <w:t>ction</w:t>
            </w:r>
            <w:r w:rsidRPr="00334584">
              <w:rPr>
                <w:rFonts w:ascii="Times New Roman" w:hAnsi="Times New Roman"/>
                <w:sz w:val="24"/>
                <w:szCs w:val="24"/>
                <w:lang w:eastAsia="lt-LT"/>
              </w:rPr>
              <w:t xml:space="preserve">. </w:t>
            </w:r>
            <w:r>
              <w:rPr>
                <w:rFonts w:ascii="Times New Roman" w:hAnsi="Times New Roman"/>
                <w:sz w:val="24"/>
                <w:szCs w:val="24"/>
                <w:lang w:eastAsia="lt-LT"/>
              </w:rPr>
              <w:t xml:space="preserve">In each group of statements choose and mark the statement which mostly suits to </w:t>
            </w:r>
            <w:r w:rsidRPr="00334584">
              <w:rPr>
                <w:rFonts w:ascii="Times New Roman" w:hAnsi="Times New Roman"/>
                <w:sz w:val="24"/>
                <w:szCs w:val="24"/>
                <w:lang w:eastAsia="lt-LT"/>
              </w:rPr>
              <w:t xml:space="preserve">________ </w:t>
            </w:r>
            <w:r>
              <w:rPr>
                <w:rFonts w:ascii="Times New Roman" w:hAnsi="Times New Roman"/>
                <w:sz w:val="24"/>
                <w:szCs w:val="24"/>
                <w:lang w:eastAsia="lt-LT"/>
              </w:rPr>
              <w:t>employees</w:t>
            </w:r>
            <w:r w:rsidRPr="00334584">
              <w:rPr>
                <w:rFonts w:ascii="Times New Roman" w:hAnsi="Times New Roman"/>
                <w:sz w:val="24"/>
                <w:szCs w:val="24"/>
                <w:lang w:eastAsia="lt-LT"/>
              </w:rPr>
              <w:t>.</w:t>
            </w:r>
          </w:p>
        </w:tc>
      </w:tr>
      <w:tr w:rsidR="00D317BF" w:rsidRPr="00334584" w:rsidTr="007D563D">
        <w:trPr>
          <w:trHeight w:val="295"/>
          <w:jc w:val="center"/>
        </w:trPr>
        <w:tc>
          <w:tcPr>
            <w:tcW w:w="3857" w:type="dxa"/>
          </w:tcPr>
          <w:p w:rsidR="00D317BF" w:rsidRPr="00334584" w:rsidRDefault="00D317BF" w:rsidP="007D563D">
            <w:pPr>
              <w:spacing w:line="276" w:lineRule="auto"/>
              <w:jc w:val="both"/>
              <w:rPr>
                <w:rFonts w:ascii="Times New Roman" w:hAnsi="Times New Roman"/>
                <w:sz w:val="24"/>
                <w:szCs w:val="24"/>
                <w:lang w:eastAsia="lt-LT"/>
              </w:rPr>
            </w:pPr>
            <w:r w:rsidRPr="00334584">
              <w:rPr>
                <w:rFonts w:ascii="Times New Roman" w:hAnsi="Times New Roman"/>
                <w:sz w:val="24"/>
                <w:szCs w:val="24"/>
                <w:lang w:eastAsia="lt-LT"/>
              </w:rPr>
              <w:t>1. __________________________</w:t>
            </w:r>
          </w:p>
          <w:p w:rsidR="00D317BF" w:rsidRPr="00334584" w:rsidRDefault="00D317BF" w:rsidP="007D563D">
            <w:pPr>
              <w:spacing w:line="276" w:lineRule="auto"/>
              <w:jc w:val="both"/>
              <w:rPr>
                <w:rFonts w:ascii="Times New Roman" w:hAnsi="Times New Roman"/>
                <w:sz w:val="24"/>
                <w:szCs w:val="24"/>
                <w:lang w:eastAsia="lt-LT"/>
              </w:rPr>
            </w:pPr>
            <w:r w:rsidRPr="00334584">
              <w:rPr>
                <w:rFonts w:ascii="Times New Roman" w:hAnsi="Times New Roman"/>
                <w:sz w:val="24"/>
                <w:szCs w:val="24"/>
                <w:lang w:eastAsia="lt-LT"/>
              </w:rPr>
              <w:t xml:space="preserve">    __________________________</w:t>
            </w:r>
          </w:p>
          <w:p w:rsidR="00D317BF" w:rsidRPr="00334584" w:rsidRDefault="00D317BF" w:rsidP="007D563D">
            <w:pPr>
              <w:spacing w:line="276" w:lineRule="auto"/>
              <w:jc w:val="both"/>
              <w:rPr>
                <w:rFonts w:ascii="Times New Roman" w:hAnsi="Times New Roman"/>
                <w:sz w:val="24"/>
                <w:szCs w:val="24"/>
                <w:lang w:eastAsia="lt-LT"/>
              </w:rPr>
            </w:pPr>
            <w:r w:rsidRPr="00334584">
              <w:rPr>
                <w:rFonts w:ascii="Times New Roman" w:hAnsi="Times New Roman"/>
                <w:sz w:val="24"/>
                <w:szCs w:val="24"/>
                <w:lang w:eastAsia="lt-LT"/>
              </w:rPr>
              <w:t xml:space="preserve">    __________________________</w:t>
            </w:r>
          </w:p>
          <w:p w:rsidR="00D317BF" w:rsidRPr="00334584" w:rsidRDefault="00D317BF" w:rsidP="007D563D">
            <w:pPr>
              <w:spacing w:line="276" w:lineRule="auto"/>
              <w:jc w:val="both"/>
              <w:rPr>
                <w:rFonts w:ascii="Times New Roman" w:hAnsi="Times New Roman"/>
                <w:sz w:val="24"/>
                <w:szCs w:val="24"/>
                <w:lang w:eastAsia="lt-LT"/>
              </w:rPr>
            </w:pPr>
            <w:r w:rsidRPr="00334584">
              <w:rPr>
                <w:rFonts w:ascii="Times New Roman" w:hAnsi="Times New Roman"/>
                <w:sz w:val="24"/>
                <w:szCs w:val="24"/>
                <w:lang w:eastAsia="lt-LT"/>
              </w:rPr>
              <w:t xml:space="preserve">    __________________________</w:t>
            </w:r>
          </w:p>
        </w:tc>
        <w:tc>
          <w:tcPr>
            <w:tcW w:w="3858" w:type="dxa"/>
          </w:tcPr>
          <w:p w:rsidR="00D317BF" w:rsidRPr="00334584" w:rsidRDefault="00D317BF" w:rsidP="007D563D">
            <w:pPr>
              <w:spacing w:line="276" w:lineRule="auto"/>
              <w:jc w:val="both"/>
              <w:rPr>
                <w:rFonts w:ascii="Times New Roman" w:hAnsi="Times New Roman"/>
                <w:sz w:val="24"/>
                <w:szCs w:val="24"/>
                <w:lang w:eastAsia="lt-LT"/>
              </w:rPr>
            </w:pPr>
            <w:r>
              <w:rPr>
                <w:rFonts w:ascii="Times New Roman" w:hAnsi="Times New Roman"/>
                <w:sz w:val="24"/>
                <w:szCs w:val="24"/>
                <w:lang w:eastAsia="lt-LT"/>
              </w:rPr>
              <w:t>Doesn’t like to face difficulties</w:t>
            </w:r>
          </w:p>
          <w:p w:rsidR="00D317BF" w:rsidRDefault="00D317BF" w:rsidP="007D563D">
            <w:pPr>
              <w:spacing w:line="276" w:lineRule="auto"/>
              <w:jc w:val="both"/>
              <w:rPr>
                <w:rFonts w:ascii="Times New Roman" w:hAnsi="Times New Roman"/>
                <w:sz w:val="24"/>
                <w:szCs w:val="24"/>
                <w:lang w:eastAsia="lt-LT"/>
              </w:rPr>
            </w:pPr>
            <w:r>
              <w:rPr>
                <w:rFonts w:ascii="Times New Roman" w:hAnsi="Times New Roman"/>
                <w:sz w:val="24"/>
                <w:szCs w:val="24"/>
                <w:lang w:eastAsia="lt-LT"/>
              </w:rPr>
              <w:t xml:space="preserve">Quickly understands explanations Rarely wastes time </w:t>
            </w:r>
          </w:p>
          <w:p w:rsidR="00D317BF" w:rsidRPr="00334584" w:rsidRDefault="00D317BF" w:rsidP="007D563D">
            <w:pPr>
              <w:spacing w:line="276" w:lineRule="auto"/>
              <w:jc w:val="both"/>
              <w:rPr>
                <w:rFonts w:ascii="Times New Roman" w:hAnsi="Times New Roman"/>
                <w:sz w:val="24"/>
                <w:szCs w:val="24"/>
                <w:lang w:eastAsia="lt-LT"/>
              </w:rPr>
            </w:pPr>
            <w:r>
              <w:rPr>
                <w:rFonts w:ascii="Times New Roman" w:hAnsi="Times New Roman"/>
                <w:sz w:val="24"/>
                <w:szCs w:val="24"/>
                <w:lang w:eastAsia="lt-LT"/>
              </w:rPr>
              <w:t>Easy to communicate</w:t>
            </w:r>
          </w:p>
        </w:tc>
      </w:tr>
      <w:tr w:rsidR="00D317BF" w:rsidRPr="00334584" w:rsidTr="007D563D">
        <w:trPr>
          <w:trHeight w:val="284"/>
          <w:jc w:val="center"/>
        </w:trPr>
        <w:tc>
          <w:tcPr>
            <w:tcW w:w="3857" w:type="dxa"/>
          </w:tcPr>
          <w:p w:rsidR="00D317BF" w:rsidRPr="00334584" w:rsidRDefault="00D317BF" w:rsidP="007D563D">
            <w:pPr>
              <w:spacing w:line="276" w:lineRule="auto"/>
              <w:jc w:val="both"/>
              <w:rPr>
                <w:rFonts w:ascii="Times New Roman" w:hAnsi="Times New Roman"/>
                <w:sz w:val="24"/>
                <w:szCs w:val="24"/>
                <w:lang w:eastAsia="lt-LT"/>
              </w:rPr>
            </w:pPr>
            <w:r w:rsidRPr="00334584">
              <w:rPr>
                <w:rFonts w:ascii="Times New Roman" w:hAnsi="Times New Roman"/>
                <w:sz w:val="24"/>
                <w:szCs w:val="24"/>
                <w:lang w:eastAsia="lt-LT"/>
              </w:rPr>
              <w:t>2. __________________________</w:t>
            </w:r>
          </w:p>
          <w:p w:rsidR="00D317BF" w:rsidRPr="00334584" w:rsidRDefault="00D317BF" w:rsidP="007D563D">
            <w:pPr>
              <w:spacing w:line="276" w:lineRule="auto"/>
              <w:jc w:val="both"/>
              <w:rPr>
                <w:rFonts w:ascii="Times New Roman" w:hAnsi="Times New Roman"/>
                <w:sz w:val="24"/>
                <w:szCs w:val="24"/>
                <w:lang w:eastAsia="lt-LT"/>
              </w:rPr>
            </w:pPr>
            <w:r w:rsidRPr="00334584">
              <w:rPr>
                <w:rFonts w:ascii="Times New Roman" w:hAnsi="Times New Roman"/>
                <w:sz w:val="24"/>
                <w:szCs w:val="24"/>
                <w:lang w:eastAsia="lt-LT"/>
              </w:rPr>
              <w:t xml:space="preserve">    __________________________</w:t>
            </w:r>
          </w:p>
          <w:p w:rsidR="00D317BF" w:rsidRPr="00334584" w:rsidRDefault="00D317BF" w:rsidP="007D563D">
            <w:pPr>
              <w:spacing w:line="276" w:lineRule="auto"/>
              <w:jc w:val="both"/>
              <w:rPr>
                <w:rFonts w:ascii="Times New Roman" w:hAnsi="Times New Roman"/>
                <w:sz w:val="24"/>
                <w:szCs w:val="24"/>
                <w:lang w:eastAsia="lt-LT"/>
              </w:rPr>
            </w:pPr>
            <w:r w:rsidRPr="00334584">
              <w:rPr>
                <w:rFonts w:ascii="Times New Roman" w:hAnsi="Times New Roman"/>
                <w:sz w:val="24"/>
                <w:szCs w:val="24"/>
                <w:lang w:eastAsia="lt-LT"/>
              </w:rPr>
              <w:t xml:space="preserve">    __________________________</w:t>
            </w:r>
          </w:p>
          <w:p w:rsidR="00D317BF" w:rsidRPr="00334584" w:rsidRDefault="00D317BF" w:rsidP="007D563D">
            <w:pPr>
              <w:spacing w:line="276" w:lineRule="auto"/>
              <w:jc w:val="both"/>
              <w:rPr>
                <w:rFonts w:ascii="Times New Roman" w:hAnsi="Times New Roman"/>
                <w:sz w:val="24"/>
                <w:szCs w:val="24"/>
                <w:lang w:eastAsia="lt-LT"/>
              </w:rPr>
            </w:pPr>
            <w:r w:rsidRPr="00334584">
              <w:rPr>
                <w:rFonts w:ascii="Times New Roman" w:hAnsi="Times New Roman"/>
                <w:sz w:val="24"/>
                <w:szCs w:val="24"/>
                <w:lang w:eastAsia="lt-LT"/>
              </w:rPr>
              <w:t xml:space="preserve">    __________________________</w:t>
            </w:r>
          </w:p>
        </w:tc>
        <w:tc>
          <w:tcPr>
            <w:tcW w:w="3858" w:type="dxa"/>
          </w:tcPr>
          <w:p w:rsidR="00D317BF" w:rsidRPr="00334584" w:rsidRDefault="00D317BF" w:rsidP="007D563D">
            <w:pPr>
              <w:spacing w:line="276" w:lineRule="auto"/>
              <w:jc w:val="both"/>
              <w:rPr>
                <w:rFonts w:ascii="Times New Roman" w:hAnsi="Times New Roman"/>
                <w:sz w:val="24"/>
                <w:szCs w:val="24"/>
                <w:lang w:eastAsia="lt-LT"/>
              </w:rPr>
            </w:pPr>
            <w:r>
              <w:rPr>
                <w:rFonts w:ascii="Times New Roman" w:hAnsi="Times New Roman"/>
                <w:sz w:val="24"/>
                <w:szCs w:val="24"/>
                <w:lang w:eastAsia="lt-LT"/>
              </w:rPr>
              <w:t>Is a group leader</w:t>
            </w:r>
          </w:p>
          <w:p w:rsidR="00D317BF" w:rsidRPr="00334584" w:rsidRDefault="00D317BF" w:rsidP="007D563D">
            <w:pPr>
              <w:spacing w:line="276" w:lineRule="auto"/>
              <w:jc w:val="both"/>
              <w:rPr>
                <w:rFonts w:ascii="Times New Roman" w:hAnsi="Times New Roman"/>
                <w:sz w:val="24"/>
                <w:szCs w:val="24"/>
                <w:lang w:eastAsia="lt-LT"/>
              </w:rPr>
            </w:pPr>
            <w:r>
              <w:rPr>
                <w:rFonts w:ascii="Times New Roman" w:hAnsi="Times New Roman"/>
                <w:sz w:val="24"/>
                <w:szCs w:val="24"/>
                <w:lang w:eastAsia="lt-LT"/>
              </w:rPr>
              <w:t xml:space="preserve">Wastes time on unimportant things </w:t>
            </w:r>
          </w:p>
          <w:p w:rsidR="00D317BF" w:rsidRPr="00334584" w:rsidRDefault="00D317BF" w:rsidP="007D563D">
            <w:pPr>
              <w:spacing w:line="276" w:lineRule="auto"/>
              <w:jc w:val="both"/>
              <w:rPr>
                <w:rFonts w:ascii="Times New Roman" w:hAnsi="Times New Roman"/>
                <w:sz w:val="24"/>
                <w:szCs w:val="24"/>
                <w:lang w:eastAsia="lt-LT"/>
              </w:rPr>
            </w:pPr>
            <w:r>
              <w:rPr>
                <w:rFonts w:ascii="Times New Roman" w:hAnsi="Times New Roman"/>
                <w:sz w:val="24"/>
                <w:szCs w:val="24"/>
                <w:lang w:eastAsia="lt-LT"/>
              </w:rPr>
              <w:t xml:space="preserve">Is always cold-blooded and calm </w:t>
            </w:r>
          </w:p>
          <w:p w:rsidR="00D317BF" w:rsidRPr="00334584" w:rsidRDefault="00D317BF" w:rsidP="007D563D">
            <w:pPr>
              <w:spacing w:line="276" w:lineRule="auto"/>
              <w:jc w:val="both"/>
              <w:rPr>
                <w:rFonts w:ascii="Times New Roman" w:hAnsi="Times New Roman"/>
                <w:sz w:val="24"/>
                <w:szCs w:val="24"/>
                <w:lang w:eastAsia="lt-LT"/>
              </w:rPr>
            </w:pPr>
            <w:r>
              <w:rPr>
                <w:rFonts w:ascii="Times New Roman" w:hAnsi="Times New Roman"/>
                <w:sz w:val="24"/>
                <w:szCs w:val="24"/>
                <w:lang w:eastAsia="lt-LT"/>
              </w:rPr>
              <w:t xml:space="preserve">Likes difficulties </w:t>
            </w:r>
          </w:p>
        </w:tc>
      </w:tr>
    </w:tbl>
    <w:p w:rsidR="0039009D" w:rsidRPr="0039009D" w:rsidRDefault="009D6F27" w:rsidP="00AA46B8">
      <w:pPr>
        <w:pStyle w:val="Nadpis2"/>
        <w:rPr>
          <w:lang w:val="en-GB"/>
        </w:rPr>
      </w:pPr>
      <w:bookmarkStart w:id="152" w:name="_Toc521938132"/>
      <w:r w:rsidRPr="009D6F27">
        <w:rPr>
          <w:lang w:val="en-GB"/>
        </w:rPr>
        <w:lastRenderedPageBreak/>
        <w:t>Conclusion</w:t>
      </w:r>
      <w:bookmarkEnd w:id="151"/>
      <w:bookmarkEnd w:id="152"/>
    </w:p>
    <w:p w:rsidR="00811E26" w:rsidRPr="00334584" w:rsidRDefault="00811E26" w:rsidP="00811E26">
      <w:pPr>
        <w:spacing w:after="0" w:line="360" w:lineRule="auto"/>
        <w:ind w:firstLine="720"/>
        <w:jc w:val="both"/>
        <w:rPr>
          <w:rFonts w:ascii="Times New Roman" w:hAnsi="Times New Roman"/>
          <w:sz w:val="24"/>
          <w:szCs w:val="24"/>
        </w:rPr>
      </w:pPr>
      <w:bookmarkStart w:id="153" w:name="_Toc520203149"/>
      <w:r>
        <w:rPr>
          <w:rFonts w:ascii="Times New Roman" w:hAnsi="Times New Roman"/>
          <w:sz w:val="24"/>
          <w:szCs w:val="24"/>
        </w:rPr>
        <w:t>There is quite a number of problems in the system of company performance assessment, and this possibly negatively affects employee motivation. Employees of the company are not informed of the advantages and disadvantages of their activity. And it is important, because when you don’t know your mistakes, you don’t have a possibility to work more effectively, to make plans for improvement</w:t>
      </w:r>
      <w:r w:rsidRPr="00334584">
        <w:rPr>
          <w:rFonts w:ascii="Times New Roman" w:hAnsi="Times New Roman"/>
          <w:sz w:val="24"/>
          <w:szCs w:val="24"/>
        </w:rPr>
        <w:t xml:space="preserve">. </w:t>
      </w:r>
      <w:r>
        <w:rPr>
          <w:rFonts w:ascii="Times New Roman" w:hAnsi="Times New Roman"/>
          <w:sz w:val="24"/>
          <w:szCs w:val="24"/>
        </w:rPr>
        <w:t>The done research also revealed the problem of motivation in the organization. Only a small part of employees are additionally motivated for special activity</w:t>
      </w:r>
      <w:r w:rsidRPr="00334584">
        <w:rPr>
          <w:rFonts w:ascii="Times New Roman" w:hAnsi="Times New Roman"/>
          <w:sz w:val="24"/>
          <w:szCs w:val="24"/>
        </w:rPr>
        <w:t xml:space="preserve">. </w:t>
      </w:r>
      <w:r>
        <w:rPr>
          <w:rFonts w:ascii="Times New Roman" w:hAnsi="Times New Roman"/>
          <w:sz w:val="24"/>
          <w:szCs w:val="24"/>
        </w:rPr>
        <w:t>It enables to make a conclusion that employees feel lack of motivation for their efforts and do not tend to try. Employees see clarity, clearity of assessment and other problems</w:t>
      </w:r>
      <w:r w:rsidRPr="00334584">
        <w:rPr>
          <w:rFonts w:ascii="Times New Roman" w:hAnsi="Times New Roman"/>
          <w:sz w:val="24"/>
          <w:szCs w:val="24"/>
        </w:rPr>
        <w:t>.</w:t>
      </w:r>
    </w:p>
    <w:p w:rsidR="00811E26" w:rsidRPr="00334584" w:rsidRDefault="00811E26" w:rsidP="00811E26">
      <w:pPr>
        <w:spacing w:after="0" w:line="360" w:lineRule="auto"/>
        <w:ind w:firstLine="720"/>
        <w:jc w:val="both"/>
        <w:rPr>
          <w:rFonts w:ascii="Times New Roman" w:hAnsi="Times New Roman"/>
          <w:sz w:val="24"/>
          <w:szCs w:val="24"/>
        </w:rPr>
      </w:pPr>
      <w:r>
        <w:rPr>
          <w:rFonts w:ascii="Times New Roman" w:hAnsi="Times New Roman"/>
          <w:sz w:val="24"/>
          <w:szCs w:val="24"/>
        </w:rPr>
        <w:t>Since the research revealed a number of disadvantages in the assessment system, it is worth to develop it so that the system is like a means of motivation, motivate a desire to improve. Therefore personnel specialists, who are responsible for employee performance assessment, should have not only formal assessment, but also an informal one (through talking, discussing, observing the assessee), which would enable to reveal strong sides of an employee, his/her abilities and etc</w:t>
      </w:r>
      <w:r w:rsidRPr="00334584">
        <w:rPr>
          <w:rFonts w:ascii="Times New Roman" w:hAnsi="Times New Roman"/>
          <w:sz w:val="24"/>
          <w:szCs w:val="24"/>
        </w:rPr>
        <w:t>.</w:t>
      </w:r>
    </w:p>
    <w:p w:rsidR="00811E26" w:rsidRPr="00334584" w:rsidRDefault="00811E26" w:rsidP="00811E26">
      <w:pPr>
        <w:spacing w:line="360" w:lineRule="auto"/>
        <w:ind w:firstLine="720"/>
        <w:jc w:val="both"/>
        <w:rPr>
          <w:rFonts w:ascii="Times New Roman" w:hAnsi="Times New Roman"/>
          <w:sz w:val="24"/>
          <w:szCs w:val="24"/>
        </w:rPr>
      </w:pPr>
      <w:r>
        <w:rPr>
          <w:rFonts w:ascii="Times New Roman" w:hAnsi="Times New Roman"/>
          <w:sz w:val="24"/>
          <w:szCs w:val="24"/>
        </w:rPr>
        <w:t xml:space="preserve">When assessing employees, it is important to set clear assessment criteria, which, according to both employees and managers, should include: hard-work, attitude to work and work quality. </w:t>
      </w:r>
      <w:r w:rsidRPr="00334584">
        <w:rPr>
          <w:rFonts w:ascii="Times New Roman" w:hAnsi="Times New Roman"/>
          <w:sz w:val="24"/>
          <w:szCs w:val="24"/>
        </w:rPr>
        <w:t xml:space="preserve"> </w:t>
      </w:r>
    </w:p>
    <w:p w:rsidR="00361045" w:rsidRDefault="009D6F27" w:rsidP="00133EFB">
      <w:pPr>
        <w:pStyle w:val="Nadpis2"/>
        <w:spacing w:line="360" w:lineRule="auto"/>
        <w:rPr>
          <w:lang w:val="en-GB"/>
        </w:rPr>
      </w:pPr>
      <w:bookmarkStart w:id="154" w:name="_Toc521938133"/>
      <w:r w:rsidRPr="009D6F27">
        <w:rPr>
          <w:lang w:val="en-GB"/>
        </w:rPr>
        <w:t>Reflections on HRM in EU SMEs</w:t>
      </w:r>
      <w:bookmarkEnd w:id="153"/>
      <w:bookmarkEnd w:id="154"/>
    </w:p>
    <w:p w:rsidR="00133EFB" w:rsidRPr="00B325CA" w:rsidRDefault="00133EFB" w:rsidP="00133EFB">
      <w:pPr>
        <w:spacing w:line="360" w:lineRule="auto"/>
        <w:ind w:firstLine="720"/>
        <w:jc w:val="both"/>
        <w:rPr>
          <w:rFonts w:ascii="Times New Roman" w:hAnsi="Times New Roman"/>
          <w:sz w:val="24"/>
          <w:szCs w:val="24"/>
          <w:lang w:val="en-US" w:eastAsia="en-US"/>
        </w:rPr>
      </w:pPr>
      <w:bookmarkStart w:id="155" w:name="_Toc520203151"/>
      <w:bookmarkStart w:id="156" w:name="_Toc521938134"/>
      <w:r>
        <w:rPr>
          <w:rFonts w:ascii="Times New Roman" w:hAnsi="Times New Roman"/>
          <w:sz w:val="24"/>
          <w:szCs w:val="24"/>
          <w:lang w:val="en-US" w:eastAsia="en-US"/>
        </w:rPr>
        <w:t>Taking into account the studied case, evaluation activity of each European SMEs performance can be improved. Since the studied case determined quite a number of performance evaluation problems, it is possible that these problems are relevant in other European SMEs as well. Based on the case study, specialists, who are responsible for employee performance evaluation in other European SMEs, could avoid employee motivation problems and improve efficiency of their represented company activity as well as employee job satisfaction if they included the suggested improvements of performance evaluation in the evaluation activities of their performance</w:t>
      </w:r>
      <w:r w:rsidRPr="00B325CA">
        <w:rPr>
          <w:rFonts w:ascii="Times New Roman" w:hAnsi="Times New Roman"/>
          <w:sz w:val="24"/>
          <w:szCs w:val="24"/>
          <w:lang w:val="en-US"/>
        </w:rPr>
        <w:t>.</w:t>
      </w:r>
    </w:p>
    <w:p w:rsidR="009D6F27" w:rsidRDefault="009D6F27" w:rsidP="00AA46B8">
      <w:pPr>
        <w:pStyle w:val="Nadpis2"/>
        <w:numPr>
          <w:ilvl w:val="0"/>
          <w:numId w:val="0"/>
        </w:numPr>
        <w:ind w:left="576" w:hanging="576"/>
        <w:rPr>
          <w:lang w:val="en-GB"/>
        </w:rPr>
      </w:pPr>
      <w:r w:rsidRPr="009D6F27">
        <w:rPr>
          <w:lang w:val="en-GB"/>
        </w:rPr>
        <w:t>References</w:t>
      </w:r>
      <w:bookmarkEnd w:id="155"/>
      <w:bookmarkEnd w:id="156"/>
    </w:p>
    <w:p w:rsidR="00837864" w:rsidRDefault="00837864" w:rsidP="002D355B">
      <w:pPr>
        <w:pStyle w:val="Odstavecseseznamem"/>
        <w:numPr>
          <w:ilvl w:val="0"/>
          <w:numId w:val="13"/>
        </w:numPr>
        <w:spacing w:line="360" w:lineRule="auto"/>
        <w:jc w:val="both"/>
        <w:rPr>
          <w:rFonts w:ascii="Times New Roman" w:hAnsi="Times New Roman"/>
          <w:sz w:val="24"/>
          <w:szCs w:val="24"/>
        </w:rPr>
      </w:pPr>
      <w:r w:rsidRPr="00837864">
        <w:rPr>
          <w:rFonts w:ascii="Times New Roman" w:hAnsi="Times New Roman"/>
          <w:sz w:val="24"/>
          <w:szCs w:val="24"/>
        </w:rPr>
        <w:t>Alonderienė, R., Bakanauskienė, I. (2004). Darbuotojų verti</w:t>
      </w:r>
      <w:r>
        <w:rPr>
          <w:rFonts w:ascii="Times New Roman" w:hAnsi="Times New Roman"/>
          <w:sz w:val="24"/>
          <w:szCs w:val="24"/>
        </w:rPr>
        <w:t xml:space="preserve">nimas komandose. </w:t>
      </w:r>
      <w:r w:rsidRPr="00837864">
        <w:rPr>
          <w:rFonts w:ascii="Times New Roman" w:hAnsi="Times New Roman"/>
          <w:sz w:val="24"/>
          <w:szCs w:val="24"/>
        </w:rPr>
        <w:t>Organizacijų vadyba: sisteminiai tyrimai, 30</w:t>
      </w:r>
      <w:r>
        <w:rPr>
          <w:rFonts w:ascii="Times New Roman" w:hAnsi="Times New Roman"/>
          <w:sz w:val="24"/>
          <w:szCs w:val="24"/>
        </w:rPr>
        <w:t>.</w:t>
      </w:r>
    </w:p>
    <w:p w:rsidR="00837864" w:rsidRPr="00837864" w:rsidRDefault="00837864" w:rsidP="002D355B">
      <w:pPr>
        <w:pStyle w:val="Odstavecseseznamem"/>
        <w:numPr>
          <w:ilvl w:val="0"/>
          <w:numId w:val="13"/>
        </w:numPr>
        <w:spacing w:line="360" w:lineRule="auto"/>
        <w:jc w:val="both"/>
        <w:rPr>
          <w:rFonts w:ascii="Times New Roman" w:hAnsi="Times New Roman"/>
          <w:sz w:val="24"/>
          <w:szCs w:val="24"/>
        </w:rPr>
      </w:pPr>
      <w:r w:rsidRPr="00837864">
        <w:rPr>
          <w:rFonts w:ascii="Times New Roman" w:hAnsi="Times New Roman"/>
          <w:sz w:val="24"/>
          <w:szCs w:val="24"/>
        </w:rPr>
        <w:t>Amstrong, M. (2000). Performance management: key strategies and practical guidelines.</w:t>
      </w:r>
      <w:r>
        <w:rPr>
          <w:rFonts w:ascii="Times New Roman" w:hAnsi="Times New Roman"/>
          <w:sz w:val="24"/>
          <w:szCs w:val="24"/>
        </w:rPr>
        <w:t xml:space="preserve"> </w:t>
      </w:r>
      <w:r w:rsidRPr="00837864">
        <w:rPr>
          <w:rFonts w:ascii="Times New Roman" w:hAnsi="Times New Roman"/>
          <w:sz w:val="24"/>
          <w:szCs w:val="24"/>
        </w:rPr>
        <w:t>London: Kogan Page</w:t>
      </w:r>
      <w:r>
        <w:rPr>
          <w:rFonts w:ascii="Times New Roman" w:hAnsi="Times New Roman"/>
          <w:sz w:val="24"/>
          <w:szCs w:val="24"/>
        </w:rPr>
        <w:t>.</w:t>
      </w:r>
    </w:p>
    <w:p w:rsidR="00837864" w:rsidRDefault="00837864" w:rsidP="002D355B">
      <w:pPr>
        <w:pStyle w:val="Odstavecseseznamem"/>
        <w:numPr>
          <w:ilvl w:val="0"/>
          <w:numId w:val="13"/>
        </w:numPr>
        <w:spacing w:line="360" w:lineRule="auto"/>
        <w:jc w:val="both"/>
        <w:rPr>
          <w:rFonts w:ascii="Times New Roman" w:hAnsi="Times New Roman"/>
          <w:sz w:val="24"/>
          <w:szCs w:val="24"/>
        </w:rPr>
      </w:pPr>
      <w:r w:rsidRPr="00837864">
        <w:rPr>
          <w:rFonts w:ascii="Times New Roman" w:hAnsi="Times New Roman"/>
          <w:sz w:val="24"/>
          <w:szCs w:val="24"/>
        </w:rPr>
        <w:lastRenderedPageBreak/>
        <w:t>Bakanauskienė I., Brasaitė D., (2010). Personalo valdymo paslaugų Lietuvoje analizė //Organizacijų vadyba: Sisteminiai tyrimai, Nr. 56.</w:t>
      </w:r>
    </w:p>
    <w:p w:rsidR="00837864" w:rsidRDefault="00837864" w:rsidP="002D355B">
      <w:pPr>
        <w:pStyle w:val="Odstavecseseznamem"/>
        <w:numPr>
          <w:ilvl w:val="0"/>
          <w:numId w:val="13"/>
        </w:numPr>
        <w:spacing w:line="360" w:lineRule="auto"/>
        <w:jc w:val="both"/>
        <w:rPr>
          <w:rFonts w:ascii="Times New Roman" w:hAnsi="Times New Roman"/>
          <w:sz w:val="24"/>
          <w:szCs w:val="24"/>
        </w:rPr>
      </w:pPr>
      <w:r w:rsidRPr="00837864">
        <w:rPr>
          <w:rFonts w:ascii="Times New Roman" w:hAnsi="Times New Roman"/>
          <w:sz w:val="24"/>
          <w:szCs w:val="24"/>
        </w:rPr>
        <w:t>Baršauskienė, V. (2007). Žmogiškųjų išteklių vadyba. Kaunas: Technologija.</w:t>
      </w:r>
    </w:p>
    <w:p w:rsidR="00837864" w:rsidRDefault="00837864" w:rsidP="002D355B">
      <w:pPr>
        <w:pStyle w:val="Odstavecseseznamem"/>
        <w:numPr>
          <w:ilvl w:val="0"/>
          <w:numId w:val="13"/>
        </w:numPr>
        <w:spacing w:line="360" w:lineRule="auto"/>
        <w:jc w:val="both"/>
        <w:rPr>
          <w:rFonts w:ascii="Times New Roman" w:hAnsi="Times New Roman"/>
          <w:sz w:val="24"/>
          <w:szCs w:val="24"/>
        </w:rPr>
      </w:pPr>
      <w:r w:rsidRPr="00837864">
        <w:rPr>
          <w:rFonts w:ascii="Times New Roman" w:hAnsi="Times New Roman"/>
          <w:sz w:val="24"/>
          <w:szCs w:val="24"/>
        </w:rPr>
        <w:t>Dessler, G. (1999). Essentials of human resources management. – New York: Prentice Hali.</w:t>
      </w:r>
    </w:p>
    <w:p w:rsidR="00837864" w:rsidRDefault="00837864" w:rsidP="002D355B">
      <w:pPr>
        <w:pStyle w:val="Odstavecseseznamem"/>
        <w:numPr>
          <w:ilvl w:val="0"/>
          <w:numId w:val="13"/>
        </w:numPr>
        <w:spacing w:line="360" w:lineRule="auto"/>
        <w:jc w:val="both"/>
        <w:rPr>
          <w:rFonts w:ascii="Times New Roman" w:hAnsi="Times New Roman"/>
          <w:sz w:val="24"/>
          <w:szCs w:val="24"/>
        </w:rPr>
      </w:pPr>
      <w:r w:rsidRPr="00837864">
        <w:rPr>
          <w:rFonts w:ascii="Times New Roman" w:hAnsi="Times New Roman"/>
          <w:sz w:val="24"/>
          <w:szCs w:val="24"/>
        </w:rPr>
        <w:t>Horton, S. Personalo veiklos vertinimo tendencijos ir iššūkiai: Jungtinės karalystės</w:t>
      </w:r>
      <w:r>
        <w:rPr>
          <w:rFonts w:ascii="Times New Roman" w:hAnsi="Times New Roman"/>
          <w:sz w:val="24"/>
          <w:szCs w:val="24"/>
        </w:rPr>
        <w:t xml:space="preserve"> </w:t>
      </w:r>
      <w:r w:rsidRPr="00837864">
        <w:rPr>
          <w:rFonts w:ascii="Times New Roman" w:hAnsi="Times New Roman"/>
          <w:sz w:val="24"/>
          <w:szCs w:val="24"/>
        </w:rPr>
        <w:t>patirtis. [interaktyvus] [ţiūrėta 2011-02-05]. Prieiga per internetą:</w:t>
      </w:r>
      <w:r>
        <w:rPr>
          <w:rFonts w:ascii="Times New Roman" w:hAnsi="Times New Roman"/>
          <w:sz w:val="24"/>
          <w:szCs w:val="24"/>
        </w:rPr>
        <w:t xml:space="preserve"> </w:t>
      </w:r>
      <w:hyperlink r:id="rId43" w:history="1">
        <w:r w:rsidRPr="000D2617">
          <w:rPr>
            <w:rStyle w:val="Hypertextovodkaz"/>
            <w:rFonts w:ascii="Times New Roman" w:hAnsi="Times New Roman"/>
            <w:sz w:val="24"/>
            <w:szCs w:val="24"/>
          </w:rPr>
          <w:t>http://www.sigmaweb.org/dataoecd/39/46/38831680.ppt</w:t>
        </w:r>
      </w:hyperlink>
    </w:p>
    <w:p w:rsidR="00837864" w:rsidRDefault="00837864" w:rsidP="002D355B">
      <w:pPr>
        <w:pStyle w:val="Odstavecseseznamem"/>
        <w:numPr>
          <w:ilvl w:val="0"/>
          <w:numId w:val="13"/>
        </w:numPr>
        <w:spacing w:line="360" w:lineRule="auto"/>
        <w:jc w:val="both"/>
        <w:rPr>
          <w:rFonts w:ascii="Times New Roman" w:hAnsi="Times New Roman"/>
          <w:sz w:val="24"/>
          <w:szCs w:val="24"/>
        </w:rPr>
      </w:pPr>
      <w:r w:rsidRPr="00837864">
        <w:rPr>
          <w:rFonts w:ascii="Times New Roman" w:hAnsi="Times New Roman"/>
          <w:sz w:val="24"/>
          <w:szCs w:val="24"/>
        </w:rPr>
        <w:t>Leonienė, B. (2001). Darbuotojų vadyba. Kaunas: Šviesa.</w:t>
      </w:r>
    </w:p>
    <w:p w:rsidR="00837864" w:rsidRDefault="00837864" w:rsidP="002D355B">
      <w:pPr>
        <w:pStyle w:val="Odstavecseseznamem"/>
        <w:numPr>
          <w:ilvl w:val="0"/>
          <w:numId w:val="13"/>
        </w:numPr>
        <w:spacing w:line="360" w:lineRule="auto"/>
        <w:jc w:val="both"/>
        <w:rPr>
          <w:rFonts w:ascii="Times New Roman" w:hAnsi="Times New Roman"/>
          <w:sz w:val="24"/>
          <w:szCs w:val="24"/>
        </w:rPr>
      </w:pPr>
      <w:r w:rsidRPr="00837864">
        <w:rPr>
          <w:rFonts w:ascii="Times New Roman" w:hAnsi="Times New Roman"/>
          <w:sz w:val="24"/>
          <w:szCs w:val="24"/>
        </w:rPr>
        <w:t>Puškorius, S. (2002). Viešojo sektoriaus institucijų administravimas. Vilnius: LTU.</w:t>
      </w:r>
      <w:r>
        <w:rPr>
          <w:rFonts w:ascii="Times New Roman" w:hAnsi="Times New Roman"/>
          <w:sz w:val="24"/>
          <w:szCs w:val="24"/>
        </w:rPr>
        <w:t>\</w:t>
      </w:r>
    </w:p>
    <w:p w:rsidR="00837864" w:rsidRPr="00837864" w:rsidRDefault="00837864" w:rsidP="002D355B">
      <w:pPr>
        <w:pStyle w:val="Odstavecseseznamem"/>
        <w:numPr>
          <w:ilvl w:val="0"/>
          <w:numId w:val="13"/>
        </w:numPr>
        <w:spacing w:line="360" w:lineRule="auto"/>
        <w:jc w:val="both"/>
        <w:rPr>
          <w:rFonts w:ascii="Times New Roman" w:hAnsi="Times New Roman"/>
          <w:sz w:val="24"/>
          <w:szCs w:val="24"/>
        </w:rPr>
      </w:pPr>
      <w:r w:rsidRPr="00837864">
        <w:rPr>
          <w:rFonts w:ascii="Times New Roman" w:hAnsi="Times New Roman"/>
          <w:sz w:val="24"/>
          <w:szCs w:val="24"/>
        </w:rPr>
        <w:t>Schwarz, D. (2008). Das 360 Grad Feedback zur Unterstützung der</w:t>
      </w:r>
      <w:r>
        <w:rPr>
          <w:rFonts w:ascii="Times New Roman" w:hAnsi="Times New Roman"/>
          <w:sz w:val="24"/>
          <w:szCs w:val="24"/>
        </w:rPr>
        <w:t xml:space="preserve"> </w:t>
      </w:r>
      <w:r w:rsidRPr="00837864">
        <w:rPr>
          <w:rFonts w:ascii="Times New Roman" w:hAnsi="Times New Roman"/>
          <w:sz w:val="24"/>
          <w:szCs w:val="24"/>
        </w:rPr>
        <w:t>Kompetenzerweiterung von Führungskräften. [interaktyvus] [Ţiūrėta 2011-01-19]. Prieiga</w:t>
      </w:r>
      <w:r>
        <w:rPr>
          <w:rFonts w:ascii="Times New Roman" w:hAnsi="Times New Roman"/>
          <w:sz w:val="24"/>
          <w:szCs w:val="24"/>
        </w:rPr>
        <w:t xml:space="preserve"> </w:t>
      </w:r>
      <w:r w:rsidRPr="00837864">
        <w:rPr>
          <w:rFonts w:ascii="Times New Roman" w:hAnsi="Times New Roman"/>
          <w:sz w:val="24"/>
          <w:szCs w:val="24"/>
        </w:rPr>
        <w:t xml:space="preserve">per internetą: </w:t>
      </w:r>
      <w:hyperlink r:id="rId44" w:history="1">
        <w:r w:rsidRPr="000D2617">
          <w:rPr>
            <w:rStyle w:val="Hypertextovodkaz"/>
            <w:rFonts w:ascii="Times New Roman" w:hAnsi="Times New Roman"/>
            <w:sz w:val="24"/>
            <w:szCs w:val="24"/>
          </w:rPr>
          <w:t>http://www.springerlink.com/content/e16571182n400705/</w:t>
        </w:r>
      </w:hyperlink>
    </w:p>
    <w:p w:rsidR="00837864" w:rsidRDefault="00837864" w:rsidP="002D355B">
      <w:pPr>
        <w:pStyle w:val="Odstavecseseznamem"/>
        <w:numPr>
          <w:ilvl w:val="0"/>
          <w:numId w:val="13"/>
        </w:numPr>
        <w:spacing w:line="360" w:lineRule="auto"/>
        <w:jc w:val="both"/>
        <w:rPr>
          <w:rFonts w:ascii="Times New Roman" w:hAnsi="Times New Roman"/>
          <w:sz w:val="24"/>
          <w:szCs w:val="24"/>
        </w:rPr>
      </w:pPr>
      <w:r w:rsidRPr="00837864">
        <w:rPr>
          <w:rFonts w:ascii="Times New Roman" w:hAnsi="Times New Roman"/>
          <w:sz w:val="24"/>
          <w:szCs w:val="24"/>
        </w:rPr>
        <w:t>Slatkevičienė, G., Vanagas, P. (2001). Veiklos kompleksinio vertinimo sistema: sudarymo</w:t>
      </w:r>
      <w:r>
        <w:rPr>
          <w:rFonts w:ascii="Times New Roman" w:hAnsi="Times New Roman"/>
          <w:sz w:val="24"/>
          <w:szCs w:val="24"/>
        </w:rPr>
        <w:t xml:space="preserve"> </w:t>
      </w:r>
      <w:r w:rsidRPr="00837864">
        <w:rPr>
          <w:rFonts w:ascii="Times New Roman" w:hAnsi="Times New Roman"/>
          <w:sz w:val="24"/>
          <w:szCs w:val="24"/>
        </w:rPr>
        <w:t>teorija ir</w:t>
      </w:r>
      <w:r>
        <w:rPr>
          <w:rFonts w:ascii="Times New Roman" w:hAnsi="Times New Roman"/>
          <w:sz w:val="24"/>
          <w:szCs w:val="24"/>
        </w:rPr>
        <w:t xml:space="preserve"> metodai. Kaunas: Technologija.</w:t>
      </w:r>
    </w:p>
    <w:p w:rsidR="00837864" w:rsidRDefault="00837864" w:rsidP="002D355B">
      <w:pPr>
        <w:pStyle w:val="Odstavecseseznamem"/>
        <w:numPr>
          <w:ilvl w:val="0"/>
          <w:numId w:val="13"/>
        </w:numPr>
        <w:spacing w:line="360" w:lineRule="auto"/>
        <w:jc w:val="both"/>
        <w:rPr>
          <w:rFonts w:ascii="Times New Roman" w:hAnsi="Times New Roman"/>
          <w:sz w:val="24"/>
          <w:szCs w:val="24"/>
        </w:rPr>
      </w:pPr>
      <w:r w:rsidRPr="00837864">
        <w:rPr>
          <w:rFonts w:ascii="Times New Roman" w:hAnsi="Times New Roman"/>
          <w:sz w:val="24"/>
          <w:szCs w:val="24"/>
        </w:rPr>
        <w:t>Zakarevičius, P. (2003). Pokyčiai organizac</w:t>
      </w:r>
      <w:r>
        <w:rPr>
          <w:rFonts w:ascii="Times New Roman" w:hAnsi="Times New Roman"/>
          <w:sz w:val="24"/>
          <w:szCs w:val="24"/>
        </w:rPr>
        <w:t xml:space="preserve">ijose. Kaunas: Vytauto Didžiojo </w:t>
      </w:r>
      <w:r w:rsidRPr="00837864">
        <w:rPr>
          <w:rFonts w:ascii="Times New Roman" w:hAnsi="Times New Roman"/>
          <w:sz w:val="24"/>
          <w:szCs w:val="24"/>
        </w:rPr>
        <w:t>universitetas.</w:t>
      </w:r>
    </w:p>
    <w:p w:rsidR="00D372EA" w:rsidRDefault="00837864" w:rsidP="0039009D">
      <w:pPr>
        <w:pStyle w:val="Odstavecseseznamem"/>
        <w:numPr>
          <w:ilvl w:val="0"/>
          <w:numId w:val="13"/>
        </w:numPr>
        <w:spacing w:line="360" w:lineRule="auto"/>
        <w:jc w:val="both"/>
        <w:rPr>
          <w:rFonts w:ascii="Times New Roman" w:hAnsi="Times New Roman"/>
          <w:sz w:val="24"/>
          <w:szCs w:val="24"/>
        </w:rPr>
      </w:pPr>
      <w:r w:rsidRPr="00837864">
        <w:rPr>
          <w:rFonts w:ascii="Times New Roman" w:hAnsi="Times New Roman"/>
          <w:sz w:val="24"/>
          <w:szCs w:val="24"/>
        </w:rPr>
        <w:t xml:space="preserve">Želvys R. (2003). Švietimo organizacijų vadyba : mokomoji priemonė. Vilnius : Vilniaus universiteto leidykla. </w:t>
      </w:r>
    </w:p>
    <w:p w:rsidR="0039009D" w:rsidRDefault="0039009D" w:rsidP="0039009D">
      <w:pPr>
        <w:spacing w:line="360" w:lineRule="auto"/>
        <w:jc w:val="both"/>
        <w:rPr>
          <w:rFonts w:ascii="Times New Roman" w:hAnsi="Times New Roman"/>
          <w:sz w:val="24"/>
          <w:szCs w:val="24"/>
        </w:rPr>
      </w:pPr>
    </w:p>
    <w:p w:rsidR="0039009D" w:rsidRDefault="0039009D" w:rsidP="0039009D">
      <w:pPr>
        <w:spacing w:line="360" w:lineRule="auto"/>
        <w:jc w:val="both"/>
        <w:rPr>
          <w:rFonts w:ascii="Times New Roman" w:hAnsi="Times New Roman"/>
          <w:sz w:val="24"/>
          <w:szCs w:val="24"/>
        </w:rPr>
      </w:pPr>
    </w:p>
    <w:p w:rsidR="0039009D" w:rsidRDefault="0039009D" w:rsidP="0039009D">
      <w:pPr>
        <w:spacing w:line="360" w:lineRule="auto"/>
        <w:jc w:val="both"/>
        <w:rPr>
          <w:rFonts w:ascii="Times New Roman" w:hAnsi="Times New Roman"/>
          <w:sz w:val="24"/>
          <w:szCs w:val="24"/>
        </w:rPr>
      </w:pPr>
    </w:p>
    <w:p w:rsidR="0039009D" w:rsidRDefault="0039009D" w:rsidP="0039009D">
      <w:pPr>
        <w:spacing w:line="360" w:lineRule="auto"/>
        <w:jc w:val="both"/>
        <w:rPr>
          <w:rFonts w:ascii="Times New Roman" w:hAnsi="Times New Roman"/>
          <w:sz w:val="24"/>
          <w:szCs w:val="24"/>
        </w:rPr>
      </w:pPr>
    </w:p>
    <w:p w:rsidR="0039009D" w:rsidRDefault="0039009D" w:rsidP="0039009D">
      <w:pPr>
        <w:spacing w:line="360" w:lineRule="auto"/>
        <w:jc w:val="both"/>
        <w:rPr>
          <w:rFonts w:ascii="Times New Roman" w:hAnsi="Times New Roman"/>
          <w:sz w:val="24"/>
          <w:szCs w:val="24"/>
        </w:rPr>
      </w:pPr>
    </w:p>
    <w:p w:rsidR="0039009D" w:rsidRDefault="0039009D" w:rsidP="0039009D">
      <w:pPr>
        <w:spacing w:line="360" w:lineRule="auto"/>
        <w:jc w:val="both"/>
        <w:rPr>
          <w:rFonts w:ascii="Times New Roman" w:hAnsi="Times New Roman"/>
          <w:sz w:val="24"/>
          <w:szCs w:val="24"/>
        </w:rPr>
      </w:pPr>
    </w:p>
    <w:p w:rsidR="0039009D" w:rsidRDefault="0039009D" w:rsidP="0039009D">
      <w:pPr>
        <w:spacing w:line="360" w:lineRule="auto"/>
        <w:jc w:val="both"/>
        <w:rPr>
          <w:rFonts w:ascii="Times New Roman" w:hAnsi="Times New Roman"/>
          <w:sz w:val="24"/>
          <w:szCs w:val="24"/>
        </w:rPr>
      </w:pPr>
    </w:p>
    <w:p w:rsidR="0039009D" w:rsidRDefault="0039009D" w:rsidP="0039009D">
      <w:pPr>
        <w:spacing w:line="360" w:lineRule="auto"/>
        <w:jc w:val="both"/>
        <w:rPr>
          <w:rFonts w:ascii="Times New Roman" w:hAnsi="Times New Roman"/>
          <w:sz w:val="24"/>
          <w:szCs w:val="24"/>
        </w:rPr>
      </w:pPr>
    </w:p>
    <w:p w:rsidR="00811E26" w:rsidRDefault="00811E26" w:rsidP="0039009D">
      <w:pPr>
        <w:spacing w:line="360" w:lineRule="auto"/>
        <w:jc w:val="both"/>
        <w:rPr>
          <w:rFonts w:ascii="Times New Roman" w:hAnsi="Times New Roman"/>
          <w:sz w:val="24"/>
          <w:szCs w:val="24"/>
        </w:rPr>
      </w:pPr>
    </w:p>
    <w:p w:rsidR="0039009D" w:rsidRPr="0039009D" w:rsidRDefault="0039009D" w:rsidP="0039009D">
      <w:pPr>
        <w:spacing w:line="360" w:lineRule="auto"/>
        <w:jc w:val="both"/>
        <w:rPr>
          <w:rFonts w:ascii="Times New Roman" w:hAnsi="Times New Roman"/>
          <w:sz w:val="24"/>
          <w:szCs w:val="24"/>
        </w:rPr>
      </w:pPr>
    </w:p>
    <w:p w:rsidR="00D91BF6" w:rsidRPr="00F42375" w:rsidRDefault="00D91BF6" w:rsidP="00AA46B8">
      <w:pPr>
        <w:pStyle w:val="Nadpis1"/>
        <w:rPr>
          <w:rFonts w:eastAsia="Calibri"/>
        </w:rPr>
      </w:pPr>
      <w:bookmarkStart w:id="157" w:name="_Toc520203152"/>
      <w:bookmarkStart w:id="158" w:name="_Toc521938135"/>
      <w:r>
        <w:rPr>
          <w:rFonts w:eastAsia="Calibri"/>
        </w:rPr>
        <w:lastRenderedPageBreak/>
        <w:t>CASE STUDY 4</w:t>
      </w:r>
      <w:r w:rsidRPr="00DA4573">
        <w:rPr>
          <w:rFonts w:eastAsia="Calibri"/>
        </w:rPr>
        <w:t xml:space="preserve">: </w:t>
      </w:r>
      <w:r>
        <w:rPr>
          <w:rFonts w:eastAsia="Calibri"/>
        </w:rPr>
        <w:t xml:space="preserve">EMPLOYEE </w:t>
      </w:r>
      <w:r w:rsidR="00034EAC">
        <w:rPr>
          <w:rFonts w:eastAsia="Calibri"/>
        </w:rPr>
        <w:t>TURNOVER</w:t>
      </w:r>
      <w:bookmarkEnd w:id="157"/>
      <w:bookmarkEnd w:id="158"/>
    </w:p>
    <w:p w:rsidR="00D91BF6" w:rsidRPr="00F42375" w:rsidRDefault="00D91BF6" w:rsidP="00AA46B8">
      <w:pPr>
        <w:pStyle w:val="Nadpis2"/>
        <w:rPr>
          <w:rFonts w:eastAsia="Calibri"/>
        </w:rPr>
      </w:pPr>
      <w:bookmarkStart w:id="159" w:name="_Toc520203153"/>
      <w:bookmarkStart w:id="160" w:name="_Toc521938136"/>
      <w:r>
        <w:rPr>
          <w:rFonts w:eastAsia="Calibri"/>
        </w:rPr>
        <w:t>Abstract</w:t>
      </w:r>
      <w:bookmarkEnd w:id="159"/>
      <w:bookmarkEnd w:id="160"/>
    </w:p>
    <w:p w:rsidR="00B51F4A" w:rsidRPr="00334584" w:rsidRDefault="00B51F4A" w:rsidP="00B51F4A">
      <w:pPr>
        <w:autoSpaceDE w:val="0"/>
        <w:autoSpaceDN w:val="0"/>
        <w:adjustRightInd w:val="0"/>
        <w:spacing w:after="0" w:line="360" w:lineRule="auto"/>
        <w:ind w:firstLine="720"/>
        <w:jc w:val="both"/>
        <w:rPr>
          <w:rFonts w:ascii="Times New Roman" w:eastAsia="TimesNewRomanPSMT" w:hAnsi="Times New Roman"/>
          <w:sz w:val="24"/>
          <w:szCs w:val="24"/>
          <w:lang w:eastAsia="en-US"/>
        </w:rPr>
      </w:pPr>
      <w:bookmarkStart w:id="161" w:name="_Toc520203154"/>
      <w:r>
        <w:rPr>
          <w:rFonts w:ascii="Times New Roman" w:eastAsia="TimesNewRomanPSMT" w:hAnsi="Times New Roman"/>
          <w:sz w:val="24"/>
          <w:szCs w:val="24"/>
          <w:lang w:eastAsia="en-US"/>
        </w:rPr>
        <w:t xml:space="preserve">Job change or a desire to change it is assessed as an expression of disloyalty of an employee </w:t>
      </w:r>
      <w:r w:rsidRPr="00334584">
        <w:rPr>
          <w:rFonts w:ascii="Times New Roman" w:eastAsia="TimesNewRomanPSMT" w:hAnsi="Times New Roman"/>
          <w:sz w:val="24"/>
          <w:szCs w:val="24"/>
          <w:lang w:eastAsia="en-US"/>
        </w:rPr>
        <w:t xml:space="preserve">(Pilkauskaitė-Valickienė, Valickas, Sinkievič, 2007, 115). </w:t>
      </w:r>
      <w:r>
        <w:rPr>
          <w:rFonts w:ascii="Times New Roman" w:eastAsia="TimesNewRomanPSMT" w:hAnsi="Times New Roman"/>
          <w:sz w:val="24"/>
          <w:szCs w:val="24"/>
          <w:lang w:eastAsia="en-US"/>
        </w:rPr>
        <w:t>In order to control employee turnover, it is necessary to define factors, which influence employees loyalty, to know employees needs and expectations and possibilities of an organization. An organizations ability to manage employee turnover provides with new possibilities and protects from possible threats</w:t>
      </w:r>
      <w:r w:rsidRPr="00334584">
        <w:rPr>
          <w:rFonts w:ascii="Times New Roman" w:eastAsia="TimesNewRomanPSMT" w:hAnsi="Times New Roman"/>
          <w:sz w:val="24"/>
          <w:szCs w:val="24"/>
          <w:lang w:eastAsia="en-US"/>
        </w:rPr>
        <w:t xml:space="preserve">. </w:t>
      </w:r>
      <w:r>
        <w:rPr>
          <w:rFonts w:ascii="Times New Roman" w:eastAsia="TimesNewRomanPSMT" w:hAnsi="Times New Roman"/>
          <w:sz w:val="24"/>
          <w:szCs w:val="24"/>
          <w:lang w:eastAsia="en-US"/>
        </w:rPr>
        <w:t>It is possible that in case of stagnation work efficiency will decrease and new employees can bring new good ideas and initiative. On the other hand, a big employee turnover has a negative influence on an organization. Therefore an ability to balance between these phenomena can bring additional benefit</w:t>
      </w:r>
      <w:r w:rsidRPr="00334584">
        <w:rPr>
          <w:rFonts w:ascii="Times New Roman" w:eastAsia="TimesNewRomanPSMT" w:hAnsi="Times New Roman"/>
          <w:sz w:val="24"/>
          <w:szCs w:val="24"/>
          <w:lang w:eastAsia="en-US"/>
        </w:rPr>
        <w:t>.</w:t>
      </w:r>
    </w:p>
    <w:p w:rsidR="00B51F4A" w:rsidRPr="00334584" w:rsidRDefault="00B51F4A" w:rsidP="00B51F4A">
      <w:pPr>
        <w:autoSpaceDE w:val="0"/>
        <w:autoSpaceDN w:val="0"/>
        <w:adjustRightInd w:val="0"/>
        <w:spacing w:line="360" w:lineRule="auto"/>
        <w:ind w:firstLine="720"/>
        <w:jc w:val="both"/>
        <w:rPr>
          <w:rFonts w:ascii="Times New Roman" w:eastAsia="TimesNewRomanPSMT" w:hAnsi="Times New Roman"/>
          <w:sz w:val="24"/>
          <w:szCs w:val="24"/>
          <w:lang w:eastAsia="en-US"/>
        </w:rPr>
      </w:pPr>
      <w:r>
        <w:rPr>
          <w:rFonts w:ascii="Times New Roman" w:eastAsia="TimesNewRomanPSMT" w:hAnsi="Times New Roman"/>
          <w:sz w:val="24"/>
          <w:szCs w:val="24"/>
          <w:lang w:eastAsia="en-US"/>
        </w:rPr>
        <w:t>Aim of this work – to analyze reasons for employee turnover and possibilities for reducing them. The work presents ways how to retain employees of high efficiency</w:t>
      </w:r>
      <w:r w:rsidRPr="00334584">
        <w:rPr>
          <w:rFonts w:ascii="Times New Roman" w:eastAsia="TimesNewRomanPSMT" w:hAnsi="Times New Roman"/>
          <w:sz w:val="24"/>
          <w:szCs w:val="24"/>
          <w:lang w:eastAsia="en-US"/>
        </w:rPr>
        <w:t xml:space="preserve">. </w:t>
      </w:r>
    </w:p>
    <w:p w:rsidR="00D91BF6" w:rsidRPr="0095612F" w:rsidRDefault="00D91BF6" w:rsidP="00AA46B8">
      <w:pPr>
        <w:pStyle w:val="Nadpis2"/>
        <w:rPr>
          <w:rFonts w:eastAsia="Calibri"/>
        </w:rPr>
      </w:pPr>
      <w:bookmarkStart w:id="162" w:name="_Toc521938137"/>
      <w:r>
        <w:rPr>
          <w:rFonts w:eastAsia="Calibri"/>
        </w:rPr>
        <w:t>Introduction to the Organisation and I</w:t>
      </w:r>
      <w:r w:rsidRPr="00DA4573">
        <w:rPr>
          <w:rFonts w:eastAsia="Calibri"/>
        </w:rPr>
        <w:t>ndustry</w:t>
      </w:r>
      <w:bookmarkEnd w:id="161"/>
      <w:bookmarkEnd w:id="162"/>
    </w:p>
    <w:p w:rsidR="00B51F4A" w:rsidRPr="00334584" w:rsidRDefault="00B51F4A" w:rsidP="00B51F4A">
      <w:pPr>
        <w:spacing w:after="0" w:line="360" w:lineRule="auto"/>
        <w:ind w:firstLine="720"/>
        <w:jc w:val="both"/>
        <w:rPr>
          <w:rFonts w:ascii="Times New Roman" w:hAnsi="Times New Roman"/>
          <w:sz w:val="24"/>
          <w:szCs w:val="24"/>
          <w:shd w:val="clear" w:color="auto" w:fill="FFFFFF"/>
        </w:rPr>
      </w:pPr>
      <w:bookmarkStart w:id="163" w:name="_Toc520203155"/>
      <w:r>
        <w:rPr>
          <w:rFonts w:ascii="Times New Roman" w:hAnsi="Times New Roman"/>
          <w:sz w:val="24"/>
          <w:szCs w:val="24"/>
        </w:rPr>
        <w:t>PI (Public Institution)</w:t>
      </w:r>
      <w:r w:rsidRPr="00334584">
        <w:rPr>
          <w:rFonts w:ascii="Times New Roman" w:hAnsi="Times New Roman"/>
          <w:sz w:val="24"/>
          <w:szCs w:val="24"/>
        </w:rPr>
        <w:t xml:space="preserve"> "Scala Dream" </w:t>
      </w:r>
      <w:r>
        <w:rPr>
          <w:rFonts w:ascii="Times New Roman" w:hAnsi="Times New Roman"/>
          <w:sz w:val="24"/>
          <w:szCs w:val="24"/>
        </w:rPr>
        <w:t xml:space="preserve">started its activity on 8 January 2012. Scala Dream Bouldering Centre – is a leisure and sports centre for all. Goal of Scala Dream – to provide people with unique and qualitative services of active and healthy rest in a bouldering club and to become the best place for spending active leisure time in Klaipeda. </w:t>
      </w:r>
      <w:r>
        <w:rPr>
          <w:rFonts w:ascii="Times New Roman" w:hAnsi="Times New Roman"/>
          <w:sz w:val="24"/>
          <w:szCs w:val="24"/>
          <w:shd w:val="clear" w:color="auto" w:fill="FFFFFF"/>
        </w:rPr>
        <w:t>Mission of Scala Dream – we fill the life of people with joy, by providing leisure, wellness and physical education services with a special relaxation</w:t>
      </w:r>
      <w:r w:rsidRPr="00334584">
        <w:rPr>
          <w:rFonts w:ascii="Times New Roman" w:hAnsi="Times New Roman"/>
          <w:sz w:val="24"/>
          <w:szCs w:val="24"/>
        </w:rPr>
        <w:t xml:space="preserve">. </w:t>
      </w:r>
      <w:r w:rsidRPr="00334584">
        <w:rPr>
          <w:rFonts w:ascii="Times New Roman" w:hAnsi="Times New Roman"/>
          <w:sz w:val="24"/>
          <w:szCs w:val="24"/>
          <w:shd w:val="clear" w:color="auto" w:fill="FFFFFF"/>
        </w:rPr>
        <w:t xml:space="preserve"> </w:t>
      </w:r>
    </w:p>
    <w:p w:rsidR="00B51F4A" w:rsidRPr="00334584" w:rsidRDefault="00B51F4A" w:rsidP="00B51F4A">
      <w:pPr>
        <w:spacing w:line="360" w:lineRule="auto"/>
        <w:ind w:firstLine="720"/>
        <w:jc w:val="both"/>
        <w:rPr>
          <w:rFonts w:ascii="Times New Roman" w:hAnsi="Times New Roman"/>
          <w:sz w:val="24"/>
          <w:szCs w:val="24"/>
          <w:shd w:val="clear" w:color="auto" w:fill="FFFFFF"/>
        </w:rPr>
      </w:pPr>
      <w:r>
        <w:rPr>
          <w:rFonts w:ascii="Times New Roman" w:hAnsi="Times New Roman"/>
          <w:sz w:val="24"/>
          <w:szCs w:val="24"/>
          <w:shd w:val="clear" w:color="auto" w:fill="FFFFFF"/>
        </w:rPr>
        <w:t>Target market of the company – sporty people, climbing enthusiasts. Youth, children wishing to celebrate birthdays or attend climbing trainings.  Scala Dream can also boast many achievements. It has been active in Klaipeda only since 2012, but has already become one of the strongest bouldering clubs in Lithuania and it has the largest climbing sports centre.  It involved in the activity of Lithuanian Climbing Sports Federation as soon as it opened the doors and works extremely actively for the sake of professional climbing sports</w:t>
      </w:r>
      <w:r w:rsidRPr="00334584">
        <w:rPr>
          <w:rFonts w:ascii="Times New Roman" w:hAnsi="Times New Roman"/>
          <w:sz w:val="24"/>
          <w:szCs w:val="24"/>
          <w:shd w:val="clear" w:color="auto" w:fill="FFFFFF"/>
        </w:rPr>
        <w:t xml:space="preserve">. </w:t>
      </w:r>
    </w:p>
    <w:p w:rsidR="00D91BF6" w:rsidRDefault="00D91BF6" w:rsidP="00AA46B8">
      <w:pPr>
        <w:pStyle w:val="Nadpis3"/>
        <w:rPr>
          <w:rFonts w:eastAsia="Calibri"/>
        </w:rPr>
      </w:pPr>
      <w:bookmarkStart w:id="164" w:name="_Toc521938138"/>
      <w:r>
        <w:rPr>
          <w:rFonts w:eastAsia="Calibri"/>
        </w:rPr>
        <w:t>Organization S</w:t>
      </w:r>
      <w:r w:rsidRPr="00DA4573">
        <w:rPr>
          <w:rFonts w:eastAsia="Calibri"/>
        </w:rPr>
        <w:t>tructure</w:t>
      </w:r>
      <w:bookmarkEnd w:id="163"/>
      <w:bookmarkEnd w:id="164"/>
    </w:p>
    <w:p w:rsidR="00B51F4A" w:rsidRPr="00334584" w:rsidRDefault="00B51F4A" w:rsidP="00B51F4A">
      <w:pPr>
        <w:spacing w:after="0" w:line="360" w:lineRule="auto"/>
        <w:ind w:firstLine="720"/>
        <w:jc w:val="both"/>
        <w:rPr>
          <w:rFonts w:ascii="Times New Roman" w:hAnsi="Times New Roman"/>
          <w:sz w:val="24"/>
          <w:szCs w:val="24"/>
        </w:rPr>
      </w:pPr>
      <w:r w:rsidRPr="00334584">
        <w:rPr>
          <w:rFonts w:ascii="Times New Roman" w:hAnsi="Times New Roman"/>
          <w:sz w:val="24"/>
          <w:szCs w:val="24"/>
        </w:rPr>
        <w:t xml:space="preserve">Scala Dream </w:t>
      </w:r>
      <w:r>
        <w:rPr>
          <w:rFonts w:ascii="Times New Roman" w:hAnsi="Times New Roman"/>
          <w:sz w:val="24"/>
          <w:szCs w:val="24"/>
        </w:rPr>
        <w:t>company management can be attributed to the linear management structure. The structure has a minimum number of management stages and a clearly expressed subordination</w:t>
      </w:r>
      <w:r w:rsidRPr="00334584">
        <w:rPr>
          <w:rFonts w:ascii="Times New Roman" w:hAnsi="Times New Roman"/>
          <w:sz w:val="24"/>
          <w:szCs w:val="24"/>
        </w:rPr>
        <w:t xml:space="preserve">. </w:t>
      </w:r>
      <w:r>
        <w:rPr>
          <w:rFonts w:ascii="Times New Roman" w:hAnsi="Times New Roman"/>
          <w:sz w:val="24"/>
          <w:szCs w:val="24"/>
        </w:rPr>
        <w:t>Every manager performs all management functions in the area entrusted to him/her. This structure requires that each manager has a wide spectrum of knowledge. Head of the company Scala Dream is responsible for a fluent work of all the company</w:t>
      </w:r>
      <w:r w:rsidRPr="00334584">
        <w:rPr>
          <w:rFonts w:ascii="Times New Roman" w:hAnsi="Times New Roman"/>
          <w:sz w:val="24"/>
          <w:szCs w:val="24"/>
        </w:rPr>
        <w:t>.</w:t>
      </w:r>
    </w:p>
    <w:p w:rsidR="00E035A6" w:rsidRPr="00E035A6" w:rsidRDefault="00E035A6" w:rsidP="00E035A6">
      <w:pPr>
        <w:pStyle w:val="Odstavecseseznamem"/>
        <w:spacing w:after="0" w:line="360" w:lineRule="auto"/>
        <w:ind w:left="1080"/>
        <w:jc w:val="both"/>
        <w:rPr>
          <w:rFonts w:ascii="Times New Roman" w:hAnsi="Times New Roman"/>
          <w:sz w:val="24"/>
          <w:szCs w:val="24"/>
        </w:rPr>
      </w:pPr>
    </w:p>
    <w:p w:rsidR="00B51F4A" w:rsidRPr="00334584" w:rsidRDefault="00B51F4A" w:rsidP="00B51F4A">
      <w:pPr>
        <w:spacing w:after="0" w:line="360" w:lineRule="auto"/>
        <w:ind w:firstLine="720"/>
        <w:jc w:val="both"/>
        <w:rPr>
          <w:rFonts w:ascii="Times New Roman" w:hAnsi="Times New Roman"/>
          <w:sz w:val="24"/>
          <w:szCs w:val="24"/>
        </w:rPr>
      </w:pPr>
      <w:r w:rsidRPr="00334584">
        <w:rPr>
          <w:rFonts w:ascii="Times New Roman" w:hAnsi="Times New Roman"/>
          <w:noProof/>
          <w:sz w:val="24"/>
          <w:szCs w:val="24"/>
          <w:lang w:val="cs-CZ" w:eastAsia="cs-CZ"/>
        </w:rPr>
        <w:lastRenderedPageBreak/>
        <mc:AlternateContent>
          <mc:Choice Requires="wps">
            <w:drawing>
              <wp:anchor distT="0" distB="0" distL="114300" distR="114300" simplePos="0" relativeHeight="251949056" behindDoc="0" locked="0" layoutInCell="1" allowOverlap="1" wp14:anchorId="3E0D371F" wp14:editId="1C08821F">
                <wp:simplePos x="0" y="0"/>
                <wp:positionH relativeFrom="column">
                  <wp:posOffset>3890645</wp:posOffset>
                </wp:positionH>
                <wp:positionV relativeFrom="paragraph">
                  <wp:posOffset>119380</wp:posOffset>
                </wp:positionV>
                <wp:extent cx="224155" cy="0"/>
                <wp:effectExtent l="0" t="0" r="23495" b="19050"/>
                <wp:wrapNone/>
                <wp:docPr id="163" name="Straight Connector 163"/>
                <wp:cNvGraphicFramePr/>
                <a:graphic xmlns:a="http://schemas.openxmlformats.org/drawingml/2006/main">
                  <a:graphicData uri="http://schemas.microsoft.com/office/word/2010/wordprocessingShape">
                    <wps:wsp>
                      <wps:cNvCnPr/>
                      <wps:spPr>
                        <a:xfrm>
                          <a:off x="0" y="0"/>
                          <a:ext cx="224155"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26E7843" id="Straight Connector 163" o:spid="_x0000_s1026" style="position:absolute;z-index:251949056;visibility:visible;mso-wrap-style:square;mso-wrap-distance-left:9pt;mso-wrap-distance-top:0;mso-wrap-distance-right:9pt;mso-wrap-distance-bottom:0;mso-position-horizontal:absolute;mso-position-horizontal-relative:text;mso-position-vertical:absolute;mso-position-vertical-relative:text" from="306.35pt,9.4pt" to="324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" strokecolor="black [3200]" strokeweight="1pt">
                <v:stroke joinstyle="miter"/>
              </v:line>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48032" behindDoc="0" locked="0" layoutInCell="1" allowOverlap="1" wp14:anchorId="0D749B48" wp14:editId="4D75DF97">
                <wp:simplePos x="0" y="0"/>
                <wp:positionH relativeFrom="column">
                  <wp:posOffset>1828800</wp:posOffset>
                </wp:positionH>
                <wp:positionV relativeFrom="paragraph">
                  <wp:posOffset>118745</wp:posOffset>
                </wp:positionV>
                <wp:extent cx="224155" cy="0"/>
                <wp:effectExtent l="0" t="0" r="23495" b="19050"/>
                <wp:wrapNone/>
                <wp:docPr id="161" name="Straight Connector 161"/>
                <wp:cNvGraphicFramePr/>
                <a:graphic xmlns:a="http://schemas.openxmlformats.org/drawingml/2006/main">
                  <a:graphicData uri="http://schemas.microsoft.com/office/word/2010/wordprocessingShape">
                    <wps:wsp>
                      <wps:cNvCnPr/>
                      <wps:spPr>
                        <a:xfrm>
                          <a:off x="0" y="0"/>
                          <a:ext cx="224155"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D64A166" id="Straight Connector 161" o:spid="_x0000_s1026" style="position:absolute;z-index:251948032;visibility:visible;mso-wrap-style:square;mso-wrap-distance-left:9pt;mso-wrap-distance-top:0;mso-wrap-distance-right:9pt;mso-wrap-distance-bottom:0;mso-position-horizontal:absolute;mso-position-horizontal-relative:text;mso-position-vertical:absolute;mso-position-vertical-relative:text" from="2in,9.35pt" to="161.65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" strokecolor="black [3200]" strokeweight="1pt">
                <v:stroke joinstyle="miter"/>
              </v:line>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34720" behindDoc="0" locked="0" layoutInCell="1" allowOverlap="1" wp14:anchorId="3E0F73CE" wp14:editId="71DA7867">
                <wp:simplePos x="0" y="0"/>
                <wp:positionH relativeFrom="column">
                  <wp:posOffset>-4446</wp:posOffset>
                </wp:positionH>
                <wp:positionV relativeFrom="paragraph">
                  <wp:posOffset>-4445</wp:posOffset>
                </wp:positionV>
                <wp:extent cx="1833245" cy="333375"/>
                <wp:effectExtent l="0" t="0" r="14605" b="28575"/>
                <wp:wrapNone/>
                <wp:docPr id="144" name="Rectangle 144"/>
                <wp:cNvGraphicFramePr/>
                <a:graphic xmlns:a="http://schemas.openxmlformats.org/drawingml/2006/main">
                  <a:graphicData uri="http://schemas.microsoft.com/office/word/2010/wordprocessingShape">
                    <wps:wsp>
                      <wps:cNvSpPr/>
                      <wps:spPr>
                        <a:xfrm>
                          <a:off x="0" y="0"/>
                          <a:ext cx="1833245" cy="333375"/>
                        </a:xfrm>
                        <a:prstGeom prst="rect">
                          <a:avLst/>
                        </a:prstGeom>
                      </wps:spPr>
                      <wps:style>
                        <a:lnRef idx="2">
                          <a:schemeClr val="dk1"/>
                        </a:lnRef>
                        <a:fillRef idx="1">
                          <a:schemeClr val="lt1"/>
                        </a:fillRef>
                        <a:effectRef idx="0">
                          <a:schemeClr val="dk1"/>
                        </a:effectRef>
                        <a:fontRef idx="minor">
                          <a:schemeClr val="dk1"/>
                        </a:fontRef>
                      </wps:style>
                      <wps:txb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 xml:space="preserve">Financier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0F73CE" id="Rectangle 144" o:spid="_x0000_s1062" style="position:absolute;left:0;text-align:left;margin-left:-.35pt;margin-top:-.35pt;width:144.35pt;height:26.2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" fillcolor="white [3201]" strokecolor="black [3200]" strokeweight="1pt">
                <v:textbo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 xml:space="preserve">Financier </w:t>
                      </w:r>
                    </w:p>
                  </w:txbxContent>
                </v:textbox>
              </v:rect>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33696" behindDoc="0" locked="0" layoutInCell="1" allowOverlap="1" wp14:anchorId="654A0E10" wp14:editId="650A6562">
                <wp:simplePos x="0" y="0"/>
                <wp:positionH relativeFrom="column">
                  <wp:posOffset>2052954</wp:posOffset>
                </wp:positionH>
                <wp:positionV relativeFrom="paragraph">
                  <wp:posOffset>-4445</wp:posOffset>
                </wp:positionV>
                <wp:extent cx="1833245" cy="333375"/>
                <wp:effectExtent l="0" t="0" r="14605" b="28575"/>
                <wp:wrapNone/>
                <wp:docPr id="143" name="Rectangle 143"/>
                <wp:cNvGraphicFramePr/>
                <a:graphic xmlns:a="http://schemas.openxmlformats.org/drawingml/2006/main">
                  <a:graphicData uri="http://schemas.microsoft.com/office/word/2010/wordprocessingShape">
                    <wps:wsp>
                      <wps:cNvSpPr/>
                      <wps:spPr>
                        <a:xfrm>
                          <a:off x="0" y="0"/>
                          <a:ext cx="1833245" cy="333375"/>
                        </a:xfrm>
                        <a:prstGeom prst="rect">
                          <a:avLst/>
                        </a:prstGeom>
                      </wps:spPr>
                      <wps:style>
                        <a:lnRef idx="2">
                          <a:schemeClr val="dk1"/>
                        </a:lnRef>
                        <a:fillRef idx="1">
                          <a:schemeClr val="lt1"/>
                        </a:fillRef>
                        <a:effectRef idx="0">
                          <a:schemeClr val="dk1"/>
                        </a:effectRef>
                        <a:fontRef idx="minor">
                          <a:schemeClr val="dk1"/>
                        </a:fontRef>
                      </wps:style>
                      <wps:txb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 xml:space="preserve">Head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4A0E10" id="Rectangle 143" o:spid="_x0000_s1063" style="position:absolute;left:0;text-align:left;margin-left:161.65pt;margin-top:-.35pt;width:144.35pt;height:26.25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" fillcolor="white [3201]" strokecolor="black [3200]" strokeweight="1pt">
                <v:textbo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 xml:space="preserve">Head </w:t>
                      </w:r>
                    </w:p>
                  </w:txbxContent>
                </v:textbox>
              </v:rect>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35744" behindDoc="0" locked="0" layoutInCell="1" allowOverlap="1" wp14:anchorId="5AE05E2E" wp14:editId="6C89F508">
                <wp:simplePos x="0" y="0"/>
                <wp:positionH relativeFrom="column">
                  <wp:posOffset>4110354</wp:posOffset>
                </wp:positionH>
                <wp:positionV relativeFrom="paragraph">
                  <wp:posOffset>-4445</wp:posOffset>
                </wp:positionV>
                <wp:extent cx="1833245" cy="333375"/>
                <wp:effectExtent l="0" t="0" r="14605" b="28575"/>
                <wp:wrapNone/>
                <wp:docPr id="145" name="Rectangle 145"/>
                <wp:cNvGraphicFramePr/>
                <a:graphic xmlns:a="http://schemas.openxmlformats.org/drawingml/2006/main">
                  <a:graphicData uri="http://schemas.microsoft.com/office/word/2010/wordprocessingShape">
                    <wps:wsp>
                      <wps:cNvSpPr/>
                      <wps:spPr>
                        <a:xfrm>
                          <a:off x="0" y="0"/>
                          <a:ext cx="1833245" cy="333375"/>
                        </a:xfrm>
                        <a:prstGeom prst="rect">
                          <a:avLst/>
                        </a:prstGeom>
                      </wps:spPr>
                      <wps:style>
                        <a:lnRef idx="2">
                          <a:schemeClr val="dk1"/>
                        </a:lnRef>
                        <a:fillRef idx="1">
                          <a:schemeClr val="lt1"/>
                        </a:fillRef>
                        <a:effectRef idx="0">
                          <a:schemeClr val="dk1"/>
                        </a:effectRef>
                        <a:fontRef idx="minor">
                          <a:schemeClr val="dk1"/>
                        </a:fontRef>
                      </wps:style>
                      <wps:txb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Head of Climbing Centre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E05E2E" id="Rectangle 145" o:spid="_x0000_s1064" style="position:absolute;left:0;text-align:left;margin-left:323.65pt;margin-top:-.35pt;width:144.35pt;height:26.2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" fillcolor="white [3201]" strokecolor="black [3200]" strokeweight="1pt">
                <v:textbo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Head of Climbing Centre</w:t>
                      </w:r>
                    </w:p>
                  </w:txbxContent>
                </v:textbox>
              </v:rect>
            </w:pict>
          </mc:Fallback>
        </mc:AlternateContent>
      </w:r>
    </w:p>
    <w:p w:rsidR="00B51F4A" w:rsidRPr="00334584" w:rsidRDefault="00B51F4A" w:rsidP="00B51F4A">
      <w:pPr>
        <w:spacing w:after="0" w:line="360" w:lineRule="auto"/>
        <w:ind w:firstLine="720"/>
        <w:jc w:val="both"/>
        <w:rPr>
          <w:rFonts w:ascii="Times New Roman" w:hAnsi="Times New Roman"/>
          <w:sz w:val="24"/>
          <w:szCs w:val="24"/>
        </w:rPr>
      </w:pPr>
      <w:r w:rsidRPr="00334584">
        <w:rPr>
          <w:rFonts w:ascii="Times New Roman" w:hAnsi="Times New Roman"/>
          <w:noProof/>
          <w:sz w:val="24"/>
          <w:szCs w:val="24"/>
          <w:lang w:val="cs-CZ" w:eastAsia="cs-CZ"/>
        </w:rPr>
        <mc:AlternateContent>
          <mc:Choice Requires="wps">
            <w:drawing>
              <wp:anchor distT="0" distB="0" distL="114300" distR="114300" simplePos="0" relativeHeight="251962368" behindDoc="0" locked="0" layoutInCell="1" allowOverlap="1" wp14:anchorId="038A2A72" wp14:editId="668B18AD">
                <wp:simplePos x="0" y="0"/>
                <wp:positionH relativeFrom="column">
                  <wp:posOffset>4457700</wp:posOffset>
                </wp:positionH>
                <wp:positionV relativeFrom="paragraph">
                  <wp:posOffset>66040</wp:posOffset>
                </wp:positionV>
                <wp:extent cx="0" cy="1504950"/>
                <wp:effectExtent l="0" t="0" r="19050" b="19050"/>
                <wp:wrapNone/>
                <wp:docPr id="180" name="Straight Connector 180"/>
                <wp:cNvGraphicFramePr/>
                <a:graphic xmlns:a="http://schemas.openxmlformats.org/drawingml/2006/main">
                  <a:graphicData uri="http://schemas.microsoft.com/office/word/2010/wordprocessingShape">
                    <wps:wsp>
                      <wps:cNvCnPr/>
                      <wps:spPr>
                        <a:xfrm>
                          <a:off x="0" y="0"/>
                          <a:ext cx="0" cy="150495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7B7EA4" id="Straight Connector 180" o:spid="_x0000_s1026" style="position:absolute;z-index:251962368;visibility:visible;mso-wrap-style:square;mso-wrap-distance-left:9pt;mso-wrap-distance-top:0;mso-wrap-distance-right:9pt;mso-wrap-distance-bottom:0;mso-position-horizontal:absolute;mso-position-horizontal-relative:text;mso-position-vertical:absolute;mso-position-vertical-relative:text" from="351pt,5.2pt" to="351pt,12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" strokecolor="black [3200]" strokeweight="1pt">
                <v:stroke joinstyle="miter"/>
              </v:line>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50080" behindDoc="0" locked="0" layoutInCell="1" allowOverlap="1" wp14:anchorId="013E86B5" wp14:editId="56C289C5">
                <wp:simplePos x="0" y="0"/>
                <wp:positionH relativeFrom="column">
                  <wp:posOffset>2514600</wp:posOffset>
                </wp:positionH>
                <wp:positionV relativeFrom="paragraph">
                  <wp:posOffset>66040</wp:posOffset>
                </wp:positionV>
                <wp:extent cx="0" cy="2871470"/>
                <wp:effectExtent l="0" t="0" r="19050" b="24130"/>
                <wp:wrapNone/>
                <wp:docPr id="164" name="Straight Connector 164"/>
                <wp:cNvGraphicFramePr/>
                <a:graphic xmlns:a="http://schemas.openxmlformats.org/drawingml/2006/main">
                  <a:graphicData uri="http://schemas.microsoft.com/office/word/2010/wordprocessingShape">
                    <wps:wsp>
                      <wps:cNvCnPr/>
                      <wps:spPr>
                        <a:xfrm>
                          <a:off x="0" y="0"/>
                          <a:ext cx="0" cy="287147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D6D8FCF" id="Straight Connector 164" o:spid="_x0000_s1026" style="position:absolute;z-index:251950080;visibility:visible;mso-wrap-style:square;mso-wrap-distance-left:9pt;mso-wrap-distance-top:0;mso-wrap-distance-right:9pt;mso-wrap-distance-bottom:0;mso-position-horizontal:absolute;mso-position-horizontal-relative:text;mso-position-vertical:absolute;mso-position-vertical-relative:text" from="198pt,5.2pt" to="198pt,23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" strokecolor="black [3200]" strokeweight="1pt">
                <v:stroke joinstyle="miter"/>
              </v:line>
            </w:pict>
          </mc:Fallback>
        </mc:AlternateContent>
      </w:r>
    </w:p>
    <w:p w:rsidR="00B51F4A" w:rsidRPr="00334584" w:rsidRDefault="00B51F4A" w:rsidP="00B51F4A">
      <w:pPr>
        <w:spacing w:after="0" w:line="360" w:lineRule="auto"/>
        <w:ind w:firstLine="720"/>
        <w:jc w:val="both"/>
        <w:rPr>
          <w:rFonts w:ascii="Times New Roman" w:hAnsi="Times New Roman"/>
          <w:sz w:val="24"/>
          <w:szCs w:val="24"/>
        </w:rPr>
      </w:pPr>
      <w:r w:rsidRPr="00334584">
        <w:rPr>
          <w:rFonts w:ascii="Times New Roman" w:hAnsi="Times New Roman"/>
          <w:noProof/>
          <w:sz w:val="24"/>
          <w:szCs w:val="24"/>
          <w:lang w:val="cs-CZ" w:eastAsia="cs-CZ"/>
        </w:rPr>
        <mc:AlternateContent>
          <mc:Choice Requires="wps">
            <w:drawing>
              <wp:anchor distT="0" distB="0" distL="114300" distR="114300" simplePos="0" relativeHeight="251943936" behindDoc="0" locked="0" layoutInCell="1" allowOverlap="1" wp14:anchorId="002C375E" wp14:editId="3B54C633">
                <wp:simplePos x="0" y="0"/>
                <wp:positionH relativeFrom="column">
                  <wp:posOffset>4801870</wp:posOffset>
                </wp:positionH>
                <wp:positionV relativeFrom="paragraph">
                  <wp:posOffset>161290</wp:posOffset>
                </wp:positionV>
                <wp:extent cx="1376045" cy="333375"/>
                <wp:effectExtent l="0" t="0" r="14605" b="28575"/>
                <wp:wrapNone/>
                <wp:docPr id="157" name="Rectangle 157"/>
                <wp:cNvGraphicFramePr/>
                <a:graphic xmlns:a="http://schemas.openxmlformats.org/drawingml/2006/main">
                  <a:graphicData uri="http://schemas.microsoft.com/office/word/2010/wordprocessingShape">
                    <wps:wsp>
                      <wps:cNvSpPr/>
                      <wps:spPr>
                        <a:xfrm>
                          <a:off x="0" y="0"/>
                          <a:ext cx="1376045" cy="333375"/>
                        </a:xfrm>
                        <a:prstGeom prst="rect">
                          <a:avLst/>
                        </a:prstGeom>
                      </wps:spPr>
                      <wps:style>
                        <a:lnRef idx="2">
                          <a:schemeClr val="dk1"/>
                        </a:lnRef>
                        <a:fillRef idx="1">
                          <a:schemeClr val="lt1"/>
                        </a:fillRef>
                        <a:effectRef idx="0">
                          <a:schemeClr val="dk1"/>
                        </a:effectRef>
                        <a:fontRef idx="minor">
                          <a:schemeClr val="dk1"/>
                        </a:fontRef>
                      </wps:style>
                      <wps:txb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Chief Trainer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2C375E" id="Rectangle 157" o:spid="_x0000_s1065" style="position:absolute;left:0;text-align:left;margin-left:378.1pt;margin-top:12.7pt;width:108.35pt;height:26.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" fillcolor="white [3201]" strokecolor="black [3200]" strokeweight="1pt">
                <v:textbo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Chief Trainer</w:t>
                      </w:r>
                    </w:p>
                  </w:txbxContent>
                </v:textbox>
              </v:rect>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59296" behindDoc="0" locked="0" layoutInCell="1" allowOverlap="1" wp14:anchorId="3E445D15" wp14:editId="5FB3CC96">
                <wp:simplePos x="0" y="0"/>
                <wp:positionH relativeFrom="column">
                  <wp:posOffset>1933575</wp:posOffset>
                </wp:positionH>
                <wp:positionV relativeFrom="paragraph">
                  <wp:posOffset>165100</wp:posOffset>
                </wp:positionV>
                <wp:extent cx="576580" cy="0"/>
                <wp:effectExtent l="0" t="0" r="13970" b="19050"/>
                <wp:wrapNone/>
                <wp:docPr id="175" name="Straight Connector 175"/>
                <wp:cNvGraphicFramePr/>
                <a:graphic xmlns:a="http://schemas.openxmlformats.org/drawingml/2006/main">
                  <a:graphicData uri="http://schemas.microsoft.com/office/word/2010/wordprocessingShape">
                    <wps:wsp>
                      <wps:cNvCnPr/>
                      <wps:spPr>
                        <a:xfrm flipH="1">
                          <a:off x="0" y="0"/>
                          <a:ext cx="576580"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CB651B9" id="Straight Connector 175" o:spid="_x0000_s1026" style="position:absolute;flip:x;z-index:251959296;visibility:visible;mso-wrap-style:square;mso-wrap-distance-left:9pt;mso-wrap-distance-top:0;mso-wrap-distance-right:9pt;mso-wrap-distance-bottom:0;mso-position-horizontal:absolute;mso-position-horizontal-relative:text;mso-position-vertical:absolute;mso-position-vertical-relative:text" from="152.25pt,13pt" to="197.6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" strokecolor="black [3200]" strokeweight="1pt">
                <v:stroke joinstyle="miter"/>
              </v:line>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41888" behindDoc="0" locked="0" layoutInCell="1" allowOverlap="1" wp14:anchorId="0FBC8E28" wp14:editId="4FA64B14">
                <wp:simplePos x="0" y="0"/>
                <wp:positionH relativeFrom="column">
                  <wp:posOffset>2734310</wp:posOffset>
                </wp:positionH>
                <wp:positionV relativeFrom="paragraph">
                  <wp:posOffset>165100</wp:posOffset>
                </wp:positionV>
                <wp:extent cx="1376045" cy="333375"/>
                <wp:effectExtent l="0" t="0" r="14605" b="28575"/>
                <wp:wrapNone/>
                <wp:docPr id="152" name="Rectangle 152"/>
                <wp:cNvGraphicFramePr/>
                <a:graphic xmlns:a="http://schemas.openxmlformats.org/drawingml/2006/main">
                  <a:graphicData uri="http://schemas.microsoft.com/office/word/2010/wordprocessingShape">
                    <wps:wsp>
                      <wps:cNvSpPr/>
                      <wps:spPr>
                        <a:xfrm>
                          <a:off x="0" y="0"/>
                          <a:ext cx="1376045" cy="333375"/>
                        </a:xfrm>
                        <a:prstGeom prst="rect">
                          <a:avLst/>
                        </a:prstGeom>
                      </wps:spPr>
                      <wps:style>
                        <a:lnRef idx="2">
                          <a:schemeClr val="dk1"/>
                        </a:lnRef>
                        <a:fillRef idx="1">
                          <a:schemeClr val="lt1"/>
                        </a:fillRef>
                        <a:effectRef idx="0">
                          <a:schemeClr val="dk1"/>
                        </a:effectRef>
                        <a:fontRef idx="minor">
                          <a:schemeClr val="dk1"/>
                        </a:fontRef>
                      </wps:style>
                      <wps:txb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Track Builders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BC8E28" id="Rectangle 152" o:spid="_x0000_s1066" style="position:absolute;left:0;text-align:left;margin-left:215.3pt;margin-top:13pt;width:108.35pt;height:26.2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" fillcolor="white [3201]" strokecolor="black [3200]" strokeweight="1pt">
                <v:textbo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Track Builders</w:t>
                      </w:r>
                    </w:p>
                  </w:txbxContent>
                </v:textbox>
              </v:rect>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36768" behindDoc="0" locked="0" layoutInCell="1" allowOverlap="1" wp14:anchorId="399B2119" wp14:editId="0F5185F7">
                <wp:simplePos x="0" y="0"/>
                <wp:positionH relativeFrom="column">
                  <wp:posOffset>100330</wp:posOffset>
                </wp:positionH>
                <wp:positionV relativeFrom="paragraph">
                  <wp:posOffset>40640</wp:posOffset>
                </wp:positionV>
                <wp:extent cx="1833245" cy="333375"/>
                <wp:effectExtent l="0" t="0" r="14605" b="28575"/>
                <wp:wrapNone/>
                <wp:docPr id="147" name="Rectangle 147"/>
                <wp:cNvGraphicFramePr/>
                <a:graphic xmlns:a="http://schemas.openxmlformats.org/drawingml/2006/main">
                  <a:graphicData uri="http://schemas.microsoft.com/office/word/2010/wordprocessingShape">
                    <wps:wsp>
                      <wps:cNvSpPr/>
                      <wps:spPr>
                        <a:xfrm>
                          <a:off x="0" y="0"/>
                          <a:ext cx="1833245" cy="333375"/>
                        </a:xfrm>
                        <a:prstGeom prst="rect">
                          <a:avLst/>
                        </a:prstGeom>
                      </wps:spPr>
                      <wps:style>
                        <a:lnRef idx="2">
                          <a:schemeClr val="dk1"/>
                        </a:lnRef>
                        <a:fillRef idx="1">
                          <a:schemeClr val="lt1"/>
                        </a:fillRef>
                        <a:effectRef idx="0">
                          <a:schemeClr val="dk1"/>
                        </a:effectRef>
                        <a:fontRef idx="minor">
                          <a:schemeClr val="dk1"/>
                        </a:fontRef>
                      </wps:style>
                      <wps:txb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Marketing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9B2119" id="Rectangle 147" o:spid="_x0000_s1067" style="position:absolute;left:0;text-align:left;margin-left:7.9pt;margin-top:3.2pt;width:144.35pt;height:26.2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" fillcolor="white [3201]" strokecolor="black [3200]" strokeweight="1pt">
                <v:textbo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Marketing</w:t>
                      </w:r>
                    </w:p>
                  </w:txbxContent>
                </v:textbox>
              </v:rect>
            </w:pict>
          </mc:Fallback>
        </mc:AlternateContent>
      </w:r>
    </w:p>
    <w:p w:rsidR="00B51F4A" w:rsidRPr="00334584" w:rsidRDefault="00B51F4A" w:rsidP="00B51F4A">
      <w:pPr>
        <w:spacing w:after="0" w:line="360" w:lineRule="auto"/>
        <w:ind w:firstLine="720"/>
        <w:jc w:val="both"/>
        <w:rPr>
          <w:rFonts w:ascii="Times New Roman" w:hAnsi="Times New Roman"/>
          <w:sz w:val="24"/>
          <w:szCs w:val="24"/>
        </w:rPr>
      </w:pPr>
      <w:r w:rsidRPr="00334584">
        <w:rPr>
          <w:rFonts w:ascii="Times New Roman" w:hAnsi="Times New Roman"/>
          <w:noProof/>
          <w:sz w:val="24"/>
          <w:szCs w:val="24"/>
          <w:lang w:val="cs-CZ" w:eastAsia="cs-CZ"/>
        </w:rPr>
        <mc:AlternateContent>
          <mc:Choice Requires="wps">
            <w:drawing>
              <wp:anchor distT="0" distB="0" distL="114300" distR="114300" simplePos="0" relativeHeight="251963392" behindDoc="0" locked="0" layoutInCell="1" allowOverlap="1" wp14:anchorId="458D0BF4" wp14:editId="4F106475">
                <wp:simplePos x="0" y="0"/>
                <wp:positionH relativeFrom="column">
                  <wp:posOffset>4115435</wp:posOffset>
                </wp:positionH>
                <wp:positionV relativeFrom="paragraph">
                  <wp:posOffset>11430</wp:posOffset>
                </wp:positionV>
                <wp:extent cx="690245" cy="0"/>
                <wp:effectExtent l="0" t="0" r="33655" b="19050"/>
                <wp:wrapNone/>
                <wp:docPr id="181" name="Straight Connector 181"/>
                <wp:cNvGraphicFramePr/>
                <a:graphic xmlns:a="http://schemas.openxmlformats.org/drawingml/2006/main">
                  <a:graphicData uri="http://schemas.microsoft.com/office/word/2010/wordprocessingShape">
                    <wps:wsp>
                      <wps:cNvCnPr/>
                      <wps:spPr>
                        <a:xfrm>
                          <a:off x="0" y="0"/>
                          <a:ext cx="690245"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2E111B0" id="Straight Connector 181" o:spid="_x0000_s1026" style="position:absolute;z-index:251963392;visibility:visible;mso-wrap-style:square;mso-wrap-distance-left:9pt;mso-wrap-distance-top:0;mso-wrap-distance-right:9pt;mso-wrap-distance-bottom:0;mso-position-horizontal:absolute;mso-position-horizontal-relative:text;mso-position-vertical:absolute;mso-position-vertical-relative:text" from="324.05pt,.9pt" to="378.4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" strokecolor="black [3200]" strokeweight="1pt">
                <v:stroke joinstyle="miter"/>
              </v:line>
            </w:pict>
          </mc:Fallback>
        </mc:AlternateContent>
      </w:r>
    </w:p>
    <w:p w:rsidR="00B51F4A" w:rsidRPr="00334584" w:rsidRDefault="00B51F4A" w:rsidP="00B51F4A">
      <w:pPr>
        <w:spacing w:after="0" w:line="360" w:lineRule="auto"/>
        <w:ind w:firstLine="720"/>
        <w:jc w:val="both"/>
        <w:rPr>
          <w:rFonts w:ascii="Times New Roman" w:hAnsi="Times New Roman"/>
          <w:sz w:val="24"/>
          <w:szCs w:val="24"/>
        </w:rPr>
      </w:pPr>
      <w:r w:rsidRPr="00334584">
        <w:rPr>
          <w:rFonts w:ascii="Times New Roman" w:hAnsi="Times New Roman"/>
          <w:noProof/>
          <w:sz w:val="24"/>
          <w:szCs w:val="24"/>
          <w:lang w:val="cs-CZ" w:eastAsia="cs-CZ"/>
        </w:rPr>
        <mc:AlternateContent>
          <mc:Choice Requires="wps">
            <w:drawing>
              <wp:anchor distT="0" distB="0" distL="114300" distR="114300" simplePos="0" relativeHeight="251944960" behindDoc="0" locked="0" layoutInCell="1" allowOverlap="1" wp14:anchorId="42EACE05" wp14:editId="44EE76C6">
                <wp:simplePos x="0" y="0"/>
                <wp:positionH relativeFrom="column">
                  <wp:posOffset>4810125</wp:posOffset>
                </wp:positionH>
                <wp:positionV relativeFrom="paragraph">
                  <wp:posOffset>201295</wp:posOffset>
                </wp:positionV>
                <wp:extent cx="1376045" cy="333375"/>
                <wp:effectExtent l="0" t="0" r="14605" b="28575"/>
                <wp:wrapNone/>
                <wp:docPr id="158" name="Rectangle 158"/>
                <wp:cNvGraphicFramePr/>
                <a:graphic xmlns:a="http://schemas.openxmlformats.org/drawingml/2006/main">
                  <a:graphicData uri="http://schemas.microsoft.com/office/word/2010/wordprocessingShape">
                    <wps:wsp>
                      <wps:cNvSpPr/>
                      <wps:spPr>
                        <a:xfrm>
                          <a:off x="0" y="0"/>
                          <a:ext cx="1376045" cy="333375"/>
                        </a:xfrm>
                        <a:prstGeom prst="rect">
                          <a:avLst/>
                        </a:prstGeom>
                      </wps:spPr>
                      <wps:style>
                        <a:lnRef idx="2">
                          <a:schemeClr val="dk1"/>
                        </a:lnRef>
                        <a:fillRef idx="1">
                          <a:schemeClr val="lt1"/>
                        </a:fillRef>
                        <a:effectRef idx="0">
                          <a:schemeClr val="dk1"/>
                        </a:effectRef>
                        <a:fontRef idx="minor">
                          <a:schemeClr val="dk1"/>
                        </a:fontRef>
                      </wps:style>
                      <wps:txb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Trainers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EACE05" id="Rectangle 158" o:spid="_x0000_s1068" style="position:absolute;left:0;text-align:left;margin-left:378.75pt;margin-top:15.85pt;width:108.35pt;height:26.2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" fillcolor="white [3201]" strokecolor="black [3200]" strokeweight="1pt">
                <v:textbo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Trainers</w:t>
                      </w:r>
                    </w:p>
                  </w:txbxContent>
                </v:textbox>
              </v:rect>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60320" behindDoc="0" locked="0" layoutInCell="1" allowOverlap="1" wp14:anchorId="0B4F656C" wp14:editId="7FF28B64">
                <wp:simplePos x="0" y="0"/>
                <wp:positionH relativeFrom="column">
                  <wp:posOffset>1948180</wp:posOffset>
                </wp:positionH>
                <wp:positionV relativeFrom="paragraph">
                  <wp:posOffset>201295</wp:posOffset>
                </wp:positionV>
                <wp:extent cx="576580" cy="0"/>
                <wp:effectExtent l="0" t="0" r="13970" b="19050"/>
                <wp:wrapNone/>
                <wp:docPr id="176" name="Straight Connector 176"/>
                <wp:cNvGraphicFramePr/>
                <a:graphic xmlns:a="http://schemas.openxmlformats.org/drawingml/2006/main">
                  <a:graphicData uri="http://schemas.microsoft.com/office/word/2010/wordprocessingShape">
                    <wps:wsp>
                      <wps:cNvCnPr/>
                      <wps:spPr>
                        <a:xfrm flipH="1">
                          <a:off x="0" y="0"/>
                          <a:ext cx="576580"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00573D2" id="Straight Connector 176" o:spid="_x0000_s1026" style="position:absolute;flip:x;z-index:251960320;visibility:visible;mso-wrap-style:square;mso-wrap-distance-left:9pt;mso-wrap-distance-top:0;mso-wrap-distance-right:9pt;mso-wrap-distance-bottom:0;mso-position-horizontal:absolute;mso-position-horizontal-relative:text;mso-position-vertical:absolute;mso-position-vertical-relative:text" from="153.4pt,15.85pt" to="198.8pt,1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" strokecolor="black [3200]" strokeweight="1pt">
                <v:stroke joinstyle="miter"/>
              </v:line>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37792" behindDoc="0" locked="0" layoutInCell="1" allowOverlap="1" wp14:anchorId="16DA6D26" wp14:editId="5499FAFC">
                <wp:simplePos x="0" y="0"/>
                <wp:positionH relativeFrom="column">
                  <wp:posOffset>100330</wp:posOffset>
                </wp:positionH>
                <wp:positionV relativeFrom="paragraph">
                  <wp:posOffset>91440</wp:posOffset>
                </wp:positionV>
                <wp:extent cx="1833245" cy="333375"/>
                <wp:effectExtent l="0" t="0" r="14605" b="28575"/>
                <wp:wrapNone/>
                <wp:docPr id="148" name="Rectangle 148"/>
                <wp:cNvGraphicFramePr/>
                <a:graphic xmlns:a="http://schemas.openxmlformats.org/drawingml/2006/main">
                  <a:graphicData uri="http://schemas.microsoft.com/office/word/2010/wordprocessingShape">
                    <wps:wsp>
                      <wps:cNvSpPr/>
                      <wps:spPr>
                        <a:xfrm>
                          <a:off x="0" y="0"/>
                          <a:ext cx="1833245" cy="333375"/>
                        </a:xfrm>
                        <a:prstGeom prst="rect">
                          <a:avLst/>
                        </a:prstGeom>
                      </wps:spPr>
                      <wps:style>
                        <a:lnRef idx="2">
                          <a:schemeClr val="dk1"/>
                        </a:lnRef>
                        <a:fillRef idx="1">
                          <a:schemeClr val="lt1"/>
                        </a:fillRef>
                        <a:effectRef idx="0">
                          <a:schemeClr val="dk1"/>
                        </a:effectRef>
                        <a:fontRef idx="minor">
                          <a:schemeClr val="dk1"/>
                        </a:fontRef>
                      </wps:style>
                      <wps:txb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Chief Administrator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DA6D26" id="Rectangle 148" o:spid="_x0000_s1069" style="position:absolute;left:0;text-align:left;margin-left:7.9pt;margin-top:7.2pt;width:144.35pt;height:26.2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" fillcolor="white [3201]" strokecolor="black [3200]" strokeweight="1pt">
                <v:textbo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Chief Administrator</w:t>
                      </w:r>
                    </w:p>
                  </w:txbxContent>
                </v:textbox>
              </v:rect>
            </w:pict>
          </mc:Fallback>
        </mc:AlternateContent>
      </w:r>
    </w:p>
    <w:p w:rsidR="00B51F4A" w:rsidRPr="00334584" w:rsidRDefault="00B51F4A" w:rsidP="00B51F4A">
      <w:pPr>
        <w:spacing w:after="0" w:line="360" w:lineRule="auto"/>
        <w:ind w:firstLine="720"/>
        <w:jc w:val="both"/>
        <w:rPr>
          <w:rFonts w:ascii="Times New Roman" w:hAnsi="Times New Roman"/>
          <w:sz w:val="24"/>
          <w:szCs w:val="24"/>
        </w:rPr>
      </w:pPr>
      <w:r w:rsidRPr="00334584">
        <w:rPr>
          <w:rFonts w:ascii="Times New Roman" w:hAnsi="Times New Roman"/>
          <w:noProof/>
          <w:sz w:val="24"/>
          <w:szCs w:val="24"/>
          <w:lang w:val="cs-CZ" w:eastAsia="cs-CZ"/>
        </w:rPr>
        <mc:AlternateContent>
          <mc:Choice Requires="wps">
            <w:drawing>
              <wp:anchor distT="0" distB="0" distL="114300" distR="114300" simplePos="0" relativeHeight="251964416" behindDoc="0" locked="0" layoutInCell="1" allowOverlap="1" wp14:anchorId="323E6785" wp14:editId="1F162838">
                <wp:simplePos x="0" y="0"/>
                <wp:positionH relativeFrom="column">
                  <wp:posOffset>4453255</wp:posOffset>
                </wp:positionH>
                <wp:positionV relativeFrom="paragraph">
                  <wp:posOffset>57150</wp:posOffset>
                </wp:positionV>
                <wp:extent cx="352425" cy="0"/>
                <wp:effectExtent l="0" t="0" r="28575" b="19050"/>
                <wp:wrapNone/>
                <wp:docPr id="182" name="Straight Connector 182"/>
                <wp:cNvGraphicFramePr/>
                <a:graphic xmlns:a="http://schemas.openxmlformats.org/drawingml/2006/main">
                  <a:graphicData uri="http://schemas.microsoft.com/office/word/2010/wordprocessingShape">
                    <wps:wsp>
                      <wps:cNvCnPr/>
                      <wps:spPr>
                        <a:xfrm>
                          <a:off x="0" y="0"/>
                          <a:ext cx="352425" cy="0"/>
                        </a:xfrm>
                        <a:prstGeom prst="line">
                          <a:avLst/>
                        </a:prstGeom>
                        <a:ln w="12700">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362552" id="Straight Connector 182" o:spid="_x0000_s1026" style="position:absolute;z-index:251964416;visibility:visible;mso-wrap-style:square;mso-wrap-distance-left:9pt;mso-wrap-distance-top:0;mso-wrap-distance-right:9pt;mso-wrap-distance-bottom:0;mso-position-horizontal:absolute;mso-position-horizontal-relative:text;mso-position-vertical:absolute;mso-position-vertical-relative:text" from="350.65pt,4.5pt" to="378.4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" strokecolor="black [3213]" strokeweight="1pt">
                <v:stroke joinstyle="miter"/>
              </v:line>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61344" behindDoc="0" locked="0" layoutInCell="1" allowOverlap="1" wp14:anchorId="3011AA16" wp14:editId="30B6DB3F">
                <wp:simplePos x="0" y="0"/>
                <wp:positionH relativeFrom="column">
                  <wp:posOffset>1028700</wp:posOffset>
                </wp:positionH>
                <wp:positionV relativeFrom="paragraph">
                  <wp:posOffset>157480</wp:posOffset>
                </wp:positionV>
                <wp:extent cx="0" cy="247650"/>
                <wp:effectExtent l="0" t="0" r="19050" b="19050"/>
                <wp:wrapNone/>
                <wp:docPr id="178" name="Straight Connector 178"/>
                <wp:cNvGraphicFramePr/>
                <a:graphic xmlns:a="http://schemas.openxmlformats.org/drawingml/2006/main">
                  <a:graphicData uri="http://schemas.microsoft.com/office/word/2010/wordprocessingShape">
                    <wps:wsp>
                      <wps:cNvCnPr/>
                      <wps:spPr>
                        <a:xfrm>
                          <a:off x="0" y="0"/>
                          <a:ext cx="0" cy="24765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A50D1AD" id="Straight Connector 178" o:spid="_x0000_s1026" style="position:absolute;z-index:251961344;visibility:visible;mso-wrap-style:square;mso-wrap-distance-left:9pt;mso-wrap-distance-top:0;mso-wrap-distance-right:9pt;mso-wrap-distance-bottom:0;mso-position-horizontal:absolute;mso-position-horizontal-relative:text;mso-position-vertical:absolute;mso-position-vertical-relative:text" from="81pt,12.4pt" to="81pt,3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" strokecolor="black [3200]" strokeweight="1pt">
                <v:stroke joinstyle="miter"/>
              </v:line>
            </w:pict>
          </mc:Fallback>
        </mc:AlternateContent>
      </w:r>
    </w:p>
    <w:p w:rsidR="00B51F4A" w:rsidRPr="00334584" w:rsidRDefault="00B51F4A" w:rsidP="00B51F4A">
      <w:pPr>
        <w:spacing w:after="0" w:line="360" w:lineRule="auto"/>
        <w:ind w:firstLine="720"/>
        <w:jc w:val="both"/>
        <w:rPr>
          <w:rFonts w:ascii="Times New Roman" w:hAnsi="Times New Roman"/>
          <w:sz w:val="24"/>
          <w:szCs w:val="24"/>
        </w:rPr>
      </w:pPr>
      <w:r w:rsidRPr="00334584">
        <w:rPr>
          <w:rFonts w:ascii="Times New Roman" w:hAnsi="Times New Roman"/>
          <w:noProof/>
          <w:sz w:val="24"/>
          <w:szCs w:val="24"/>
          <w:lang w:val="cs-CZ" w:eastAsia="cs-CZ"/>
        </w:rPr>
        <mc:AlternateContent>
          <mc:Choice Requires="wps">
            <w:drawing>
              <wp:anchor distT="0" distB="0" distL="114300" distR="114300" simplePos="0" relativeHeight="251942912" behindDoc="0" locked="0" layoutInCell="1" allowOverlap="1" wp14:anchorId="7205BDC6" wp14:editId="614E567B">
                <wp:simplePos x="0" y="0"/>
                <wp:positionH relativeFrom="column">
                  <wp:posOffset>3653155</wp:posOffset>
                </wp:positionH>
                <wp:positionV relativeFrom="paragraph">
                  <wp:posOffset>255905</wp:posOffset>
                </wp:positionV>
                <wp:extent cx="1376045" cy="333375"/>
                <wp:effectExtent l="0" t="0" r="14605" b="28575"/>
                <wp:wrapNone/>
                <wp:docPr id="156" name="Rectangle 156"/>
                <wp:cNvGraphicFramePr/>
                <a:graphic xmlns:a="http://schemas.openxmlformats.org/drawingml/2006/main">
                  <a:graphicData uri="http://schemas.microsoft.com/office/word/2010/wordprocessingShape">
                    <wps:wsp>
                      <wps:cNvSpPr/>
                      <wps:spPr>
                        <a:xfrm>
                          <a:off x="0" y="0"/>
                          <a:ext cx="1376045" cy="333375"/>
                        </a:xfrm>
                        <a:prstGeom prst="rect">
                          <a:avLst/>
                        </a:prstGeom>
                      </wps:spPr>
                      <wps:style>
                        <a:lnRef idx="2">
                          <a:schemeClr val="dk1"/>
                        </a:lnRef>
                        <a:fillRef idx="1">
                          <a:schemeClr val="lt1"/>
                        </a:fillRef>
                        <a:effectRef idx="0">
                          <a:schemeClr val="dk1"/>
                        </a:effectRef>
                        <a:fontRef idx="minor">
                          <a:schemeClr val="dk1"/>
                        </a:fontRef>
                      </wps:style>
                      <wps:txb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Chief Instructor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05BDC6" id="Rectangle 156" o:spid="_x0000_s1070" style="position:absolute;left:0;text-align:left;margin-left:287.65pt;margin-top:20.15pt;width:108.35pt;height:26.2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" fillcolor="white [3201]" strokecolor="black [3200]" strokeweight="1pt">
                <v:textbo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Chief Instructor</w:t>
                      </w:r>
                    </w:p>
                  </w:txbxContent>
                </v:textbox>
              </v:rect>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38816" behindDoc="0" locked="0" layoutInCell="1" allowOverlap="1" wp14:anchorId="155888C6" wp14:editId="0083D07A">
                <wp:simplePos x="0" y="0"/>
                <wp:positionH relativeFrom="column">
                  <wp:posOffset>98425</wp:posOffset>
                </wp:positionH>
                <wp:positionV relativeFrom="paragraph">
                  <wp:posOffset>141605</wp:posOffset>
                </wp:positionV>
                <wp:extent cx="1833245" cy="333375"/>
                <wp:effectExtent l="0" t="0" r="14605" b="28575"/>
                <wp:wrapNone/>
                <wp:docPr id="149" name="Rectangle 149"/>
                <wp:cNvGraphicFramePr/>
                <a:graphic xmlns:a="http://schemas.openxmlformats.org/drawingml/2006/main">
                  <a:graphicData uri="http://schemas.microsoft.com/office/word/2010/wordprocessingShape">
                    <wps:wsp>
                      <wps:cNvSpPr/>
                      <wps:spPr>
                        <a:xfrm>
                          <a:off x="0" y="0"/>
                          <a:ext cx="1833245" cy="333375"/>
                        </a:xfrm>
                        <a:prstGeom prst="rect">
                          <a:avLst/>
                        </a:prstGeom>
                      </wps:spPr>
                      <wps:style>
                        <a:lnRef idx="2">
                          <a:schemeClr val="dk1"/>
                        </a:lnRef>
                        <a:fillRef idx="1">
                          <a:schemeClr val="lt1"/>
                        </a:fillRef>
                        <a:effectRef idx="0">
                          <a:schemeClr val="dk1"/>
                        </a:effectRef>
                        <a:fontRef idx="minor">
                          <a:schemeClr val="dk1"/>
                        </a:fontRef>
                      </wps:style>
                      <wps:txb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Administrators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5888C6" id="Rectangle 149" o:spid="_x0000_s1071" style="position:absolute;left:0;text-align:left;margin-left:7.75pt;margin-top:11.15pt;width:144.35pt;height:26.25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" fillcolor="white [3201]" strokecolor="black [3200]" strokeweight="1pt">
                <v:textbo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Administrators</w:t>
                      </w:r>
                    </w:p>
                  </w:txbxContent>
                </v:textbox>
              </v:rect>
            </w:pict>
          </mc:Fallback>
        </mc:AlternateContent>
      </w:r>
    </w:p>
    <w:p w:rsidR="00B51F4A" w:rsidRPr="00334584" w:rsidRDefault="00B51F4A" w:rsidP="00B51F4A">
      <w:pPr>
        <w:spacing w:after="0" w:line="360" w:lineRule="auto"/>
        <w:ind w:firstLine="720"/>
        <w:jc w:val="both"/>
        <w:rPr>
          <w:rFonts w:ascii="Times New Roman" w:hAnsi="Times New Roman"/>
          <w:sz w:val="24"/>
          <w:szCs w:val="24"/>
        </w:rPr>
      </w:pPr>
    </w:p>
    <w:p w:rsidR="00B51F4A" w:rsidRPr="00334584" w:rsidRDefault="00B51F4A" w:rsidP="00B51F4A">
      <w:pPr>
        <w:spacing w:after="0" w:line="360" w:lineRule="auto"/>
        <w:ind w:firstLine="720"/>
        <w:jc w:val="both"/>
        <w:rPr>
          <w:rFonts w:ascii="Times New Roman" w:hAnsi="Times New Roman"/>
          <w:sz w:val="24"/>
          <w:szCs w:val="24"/>
        </w:rPr>
      </w:pPr>
      <w:r w:rsidRPr="00334584">
        <w:rPr>
          <w:rFonts w:ascii="Times New Roman" w:hAnsi="Times New Roman"/>
          <w:noProof/>
          <w:sz w:val="24"/>
          <w:szCs w:val="24"/>
          <w:lang w:val="cs-CZ" w:eastAsia="cs-CZ"/>
        </w:rPr>
        <mc:AlternateContent>
          <mc:Choice Requires="wps">
            <w:drawing>
              <wp:anchor distT="0" distB="0" distL="114300" distR="114300" simplePos="0" relativeHeight="251968512" behindDoc="0" locked="0" layoutInCell="1" allowOverlap="1" wp14:anchorId="5BE182CE" wp14:editId="7563F24C">
                <wp:simplePos x="0" y="0"/>
                <wp:positionH relativeFrom="column">
                  <wp:posOffset>5358130</wp:posOffset>
                </wp:positionH>
                <wp:positionV relativeFrom="paragraph">
                  <wp:posOffset>182880</wp:posOffset>
                </wp:positionV>
                <wp:extent cx="0" cy="247650"/>
                <wp:effectExtent l="0" t="0" r="19050" b="19050"/>
                <wp:wrapNone/>
                <wp:docPr id="188" name="Straight Connector 188"/>
                <wp:cNvGraphicFramePr/>
                <a:graphic xmlns:a="http://schemas.openxmlformats.org/drawingml/2006/main">
                  <a:graphicData uri="http://schemas.microsoft.com/office/word/2010/wordprocessingShape">
                    <wps:wsp>
                      <wps:cNvCnPr/>
                      <wps:spPr>
                        <a:xfrm>
                          <a:off x="0" y="0"/>
                          <a:ext cx="0" cy="24765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64A338F" id="Straight Connector 188" o:spid="_x0000_s1026" style="position:absolute;z-index:251968512;visibility:visible;mso-wrap-style:square;mso-wrap-distance-left:9pt;mso-wrap-distance-top:0;mso-wrap-distance-right:9pt;mso-wrap-distance-bottom:0;mso-position-horizontal:absolute;mso-position-horizontal-relative:text;mso-position-vertical:absolute;mso-position-vertical-relative:text" from="421.9pt,14.4pt" to="421.9pt,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" strokecolor="black [3200]" strokeweight="1pt">
                <v:stroke joinstyle="miter"/>
              </v:line>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67488" behindDoc="0" locked="0" layoutInCell="1" allowOverlap="1" wp14:anchorId="165354A2" wp14:editId="15E28A9E">
                <wp:simplePos x="0" y="0"/>
                <wp:positionH relativeFrom="column">
                  <wp:posOffset>3538855</wp:posOffset>
                </wp:positionH>
                <wp:positionV relativeFrom="paragraph">
                  <wp:posOffset>182880</wp:posOffset>
                </wp:positionV>
                <wp:extent cx="0" cy="247650"/>
                <wp:effectExtent l="0" t="0" r="19050" b="19050"/>
                <wp:wrapNone/>
                <wp:docPr id="187" name="Straight Connector 187"/>
                <wp:cNvGraphicFramePr/>
                <a:graphic xmlns:a="http://schemas.openxmlformats.org/drawingml/2006/main">
                  <a:graphicData uri="http://schemas.microsoft.com/office/word/2010/wordprocessingShape">
                    <wps:wsp>
                      <wps:cNvCnPr/>
                      <wps:spPr>
                        <a:xfrm>
                          <a:off x="0" y="0"/>
                          <a:ext cx="0" cy="24765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2C7B712" id="Straight Connector 187" o:spid="_x0000_s1026" style="position:absolute;z-index:251967488;visibility:visible;mso-wrap-style:square;mso-wrap-distance-left:9pt;mso-wrap-distance-top:0;mso-wrap-distance-right:9pt;mso-wrap-distance-bottom:0;mso-position-horizontal:absolute;mso-position-horizontal-relative:text;mso-position-vertical:absolute;mso-position-vertical-relative:text" from="278.65pt,14.4pt" to="278.65pt,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" strokecolor="black [3200]" strokeweight="1pt">
                <v:stroke joinstyle="miter"/>
              </v:line>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66464" behindDoc="0" locked="0" layoutInCell="1" allowOverlap="1" wp14:anchorId="2EEC98FB" wp14:editId="45B596E5">
                <wp:simplePos x="0" y="0"/>
                <wp:positionH relativeFrom="column">
                  <wp:posOffset>3543300</wp:posOffset>
                </wp:positionH>
                <wp:positionV relativeFrom="paragraph">
                  <wp:posOffset>182880</wp:posOffset>
                </wp:positionV>
                <wp:extent cx="1828800" cy="0"/>
                <wp:effectExtent l="0" t="0" r="19050" b="19050"/>
                <wp:wrapNone/>
                <wp:docPr id="186" name="Straight Connector 186"/>
                <wp:cNvGraphicFramePr/>
                <a:graphic xmlns:a="http://schemas.openxmlformats.org/drawingml/2006/main">
                  <a:graphicData uri="http://schemas.microsoft.com/office/word/2010/wordprocessingShape">
                    <wps:wsp>
                      <wps:cNvCnPr/>
                      <wps:spPr>
                        <a:xfrm>
                          <a:off x="0" y="0"/>
                          <a:ext cx="1828800"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AFAD13F" id="Straight Connector 186" o:spid="_x0000_s1026" style="position:absolute;z-index:251966464;visibility:visible;mso-wrap-style:square;mso-wrap-distance-left:9pt;mso-wrap-distance-top:0;mso-wrap-distance-right:9pt;mso-wrap-distance-bottom:0;mso-position-horizontal:absolute;mso-position-horizontal-relative:text;mso-position-vertical:absolute;mso-position-vertical-relative:text" from="279pt,14.4pt" to="423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" strokecolor="black [3200]" strokeweight="1pt">
                <v:stroke joinstyle="miter"/>
              </v:line>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65440" behindDoc="0" locked="0" layoutInCell="1" allowOverlap="1" wp14:anchorId="626AB47E" wp14:editId="329B35CB">
                <wp:simplePos x="0" y="0"/>
                <wp:positionH relativeFrom="column">
                  <wp:posOffset>4453255</wp:posOffset>
                </wp:positionH>
                <wp:positionV relativeFrom="paragraph">
                  <wp:posOffset>64135</wp:posOffset>
                </wp:positionV>
                <wp:extent cx="0" cy="118745"/>
                <wp:effectExtent l="0" t="0" r="19050" b="33655"/>
                <wp:wrapNone/>
                <wp:docPr id="185" name="Straight Connector 185"/>
                <wp:cNvGraphicFramePr/>
                <a:graphic xmlns:a="http://schemas.openxmlformats.org/drawingml/2006/main">
                  <a:graphicData uri="http://schemas.microsoft.com/office/word/2010/wordprocessingShape">
                    <wps:wsp>
                      <wps:cNvCnPr/>
                      <wps:spPr>
                        <a:xfrm>
                          <a:off x="0" y="0"/>
                          <a:ext cx="0" cy="118745"/>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80A5B88" id="Straight Connector 185" o:spid="_x0000_s1026" style="position:absolute;z-index:251965440;visibility:visible;mso-wrap-style:square;mso-wrap-distance-left:9pt;mso-wrap-distance-top:0;mso-wrap-distance-right:9pt;mso-wrap-distance-bottom:0;mso-position-horizontal:absolute;mso-position-horizontal-relative:text;mso-position-vertical:absolute;mso-position-vertical-relative:text" from="350.65pt,5.05pt" to="350.65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" strokecolor="black [3200]" strokeweight="1pt">
                <v:stroke joinstyle="miter"/>
              </v:line>
            </w:pict>
          </mc:Fallback>
        </mc:AlternateContent>
      </w:r>
    </w:p>
    <w:p w:rsidR="00B51F4A" w:rsidRPr="00334584" w:rsidRDefault="00B51F4A" w:rsidP="00B51F4A">
      <w:pPr>
        <w:spacing w:after="0" w:line="360" w:lineRule="auto"/>
        <w:ind w:firstLine="720"/>
        <w:jc w:val="both"/>
        <w:rPr>
          <w:rFonts w:ascii="Times New Roman" w:hAnsi="Times New Roman"/>
          <w:sz w:val="24"/>
          <w:szCs w:val="24"/>
        </w:rPr>
      </w:pPr>
      <w:r w:rsidRPr="00334584">
        <w:rPr>
          <w:rFonts w:ascii="Times New Roman" w:hAnsi="Times New Roman"/>
          <w:noProof/>
          <w:sz w:val="24"/>
          <w:szCs w:val="24"/>
          <w:lang w:val="cs-CZ" w:eastAsia="cs-CZ"/>
        </w:rPr>
        <mc:AlternateContent>
          <mc:Choice Requires="wps">
            <w:drawing>
              <wp:anchor distT="0" distB="0" distL="114300" distR="114300" simplePos="0" relativeHeight="251945984" behindDoc="0" locked="0" layoutInCell="1" allowOverlap="1" wp14:anchorId="076B756E" wp14:editId="4084B7C8">
                <wp:simplePos x="0" y="0"/>
                <wp:positionH relativeFrom="column">
                  <wp:posOffset>2861945</wp:posOffset>
                </wp:positionH>
                <wp:positionV relativeFrom="paragraph">
                  <wp:posOffset>162560</wp:posOffset>
                </wp:positionV>
                <wp:extent cx="1376045" cy="333375"/>
                <wp:effectExtent l="0" t="0" r="14605" b="28575"/>
                <wp:wrapNone/>
                <wp:docPr id="159" name="Rectangle 159"/>
                <wp:cNvGraphicFramePr/>
                <a:graphic xmlns:a="http://schemas.openxmlformats.org/drawingml/2006/main">
                  <a:graphicData uri="http://schemas.microsoft.com/office/word/2010/wordprocessingShape">
                    <wps:wsp>
                      <wps:cNvSpPr/>
                      <wps:spPr>
                        <a:xfrm>
                          <a:off x="0" y="0"/>
                          <a:ext cx="1376045" cy="333375"/>
                        </a:xfrm>
                        <a:prstGeom prst="rect">
                          <a:avLst/>
                        </a:prstGeom>
                      </wps:spPr>
                      <wps:style>
                        <a:lnRef idx="2">
                          <a:schemeClr val="dk1"/>
                        </a:lnRef>
                        <a:fillRef idx="1">
                          <a:schemeClr val="lt1"/>
                        </a:fillRef>
                        <a:effectRef idx="0">
                          <a:schemeClr val="dk1"/>
                        </a:effectRef>
                        <a:fontRef idx="minor">
                          <a:schemeClr val="dk1"/>
                        </a:fontRef>
                      </wps:style>
                      <wps:txb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Instructors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6B756E" id="Rectangle 159" o:spid="_x0000_s1072" style="position:absolute;left:0;text-align:left;margin-left:225.35pt;margin-top:12.8pt;width:108.35pt;height:26.2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" fillcolor="white [3201]" strokecolor="black [3200]" strokeweight="1pt">
                <v:textbo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Instructors</w:t>
                      </w:r>
                    </w:p>
                  </w:txbxContent>
                </v:textbox>
              </v:rect>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47008" behindDoc="0" locked="0" layoutInCell="1" allowOverlap="1" wp14:anchorId="3E8B3DB0" wp14:editId="7ECA4E18">
                <wp:simplePos x="0" y="0"/>
                <wp:positionH relativeFrom="column">
                  <wp:posOffset>4693285</wp:posOffset>
                </wp:positionH>
                <wp:positionV relativeFrom="paragraph">
                  <wp:posOffset>152400</wp:posOffset>
                </wp:positionV>
                <wp:extent cx="1376045" cy="333375"/>
                <wp:effectExtent l="0" t="0" r="14605" b="28575"/>
                <wp:wrapNone/>
                <wp:docPr id="160" name="Rectangle 160"/>
                <wp:cNvGraphicFramePr/>
                <a:graphic xmlns:a="http://schemas.openxmlformats.org/drawingml/2006/main">
                  <a:graphicData uri="http://schemas.microsoft.com/office/word/2010/wordprocessingShape">
                    <wps:wsp>
                      <wps:cNvSpPr/>
                      <wps:spPr>
                        <a:xfrm>
                          <a:off x="0" y="0"/>
                          <a:ext cx="1376045" cy="333375"/>
                        </a:xfrm>
                        <a:prstGeom prst="rect">
                          <a:avLst/>
                        </a:prstGeom>
                      </wps:spPr>
                      <wps:style>
                        <a:lnRef idx="2">
                          <a:schemeClr val="dk1"/>
                        </a:lnRef>
                        <a:fillRef idx="1">
                          <a:schemeClr val="lt1"/>
                        </a:fillRef>
                        <a:effectRef idx="0">
                          <a:schemeClr val="dk1"/>
                        </a:effectRef>
                        <a:fontRef idx="minor">
                          <a:schemeClr val="dk1"/>
                        </a:fontRef>
                      </wps:style>
                      <wps:txb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Cleaner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8B3DB0" id="Rectangle 160" o:spid="_x0000_s1073" style="position:absolute;left:0;text-align:left;margin-left:369.55pt;margin-top:12pt;width:108.35pt;height:26.2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" fillcolor="white [3201]" strokecolor="black [3200]" strokeweight="1pt">
                <v:textbo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Cleaner</w:t>
                      </w:r>
                    </w:p>
                  </w:txbxContent>
                </v:textbox>
              </v:rect>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39840" behindDoc="0" locked="0" layoutInCell="1" allowOverlap="1" wp14:anchorId="3222E1A9" wp14:editId="7F37DC71">
                <wp:simplePos x="0" y="0"/>
                <wp:positionH relativeFrom="column">
                  <wp:posOffset>461010</wp:posOffset>
                </wp:positionH>
                <wp:positionV relativeFrom="paragraph">
                  <wp:posOffset>149225</wp:posOffset>
                </wp:positionV>
                <wp:extent cx="1833245" cy="333375"/>
                <wp:effectExtent l="0" t="0" r="14605" b="28575"/>
                <wp:wrapNone/>
                <wp:docPr id="150" name="Rectangle 150"/>
                <wp:cNvGraphicFramePr/>
                <a:graphic xmlns:a="http://schemas.openxmlformats.org/drawingml/2006/main">
                  <a:graphicData uri="http://schemas.microsoft.com/office/word/2010/wordprocessingShape">
                    <wps:wsp>
                      <wps:cNvSpPr/>
                      <wps:spPr>
                        <a:xfrm>
                          <a:off x="0" y="0"/>
                          <a:ext cx="1833245" cy="333375"/>
                        </a:xfrm>
                        <a:prstGeom prst="rect">
                          <a:avLst/>
                        </a:prstGeom>
                      </wps:spPr>
                      <wps:style>
                        <a:lnRef idx="2">
                          <a:schemeClr val="dk1"/>
                        </a:lnRef>
                        <a:fillRef idx="1">
                          <a:schemeClr val="lt1"/>
                        </a:fillRef>
                        <a:effectRef idx="0">
                          <a:schemeClr val="dk1"/>
                        </a:effectRef>
                        <a:fontRef idx="minor">
                          <a:schemeClr val="dk1"/>
                        </a:fontRef>
                      </wps:style>
                      <wps:txb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Bar Coordinator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22E1A9" id="Rectangle 150" o:spid="_x0000_s1074" style="position:absolute;left:0;text-align:left;margin-left:36.3pt;margin-top:11.75pt;width:144.35pt;height:26.2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" fillcolor="white [3201]" strokecolor="black [3200]" strokeweight="1pt">
                <v:textbo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Bar Coordinator</w:t>
                      </w:r>
                    </w:p>
                  </w:txbxContent>
                </v:textbox>
              </v:rect>
            </w:pict>
          </mc:Fallback>
        </mc:AlternateContent>
      </w:r>
    </w:p>
    <w:p w:rsidR="00B51F4A" w:rsidRPr="00334584" w:rsidRDefault="00B51F4A" w:rsidP="00B51F4A">
      <w:pPr>
        <w:spacing w:after="0" w:line="360" w:lineRule="auto"/>
        <w:ind w:firstLine="720"/>
        <w:jc w:val="both"/>
        <w:rPr>
          <w:rFonts w:ascii="Times New Roman" w:hAnsi="Times New Roman"/>
          <w:sz w:val="24"/>
          <w:szCs w:val="24"/>
        </w:rPr>
      </w:pPr>
      <w:r w:rsidRPr="00334584">
        <w:rPr>
          <w:rFonts w:ascii="Times New Roman" w:hAnsi="Times New Roman"/>
          <w:noProof/>
          <w:sz w:val="24"/>
          <w:szCs w:val="24"/>
          <w:lang w:val="cs-CZ" w:eastAsia="cs-CZ"/>
        </w:rPr>
        <mc:AlternateContent>
          <mc:Choice Requires="wps">
            <w:drawing>
              <wp:anchor distT="0" distB="0" distL="114300" distR="114300" simplePos="0" relativeHeight="251951104" behindDoc="0" locked="0" layoutInCell="1" allowOverlap="1" wp14:anchorId="1D10E944" wp14:editId="2CD1A641">
                <wp:simplePos x="0" y="0"/>
                <wp:positionH relativeFrom="column">
                  <wp:posOffset>2299970</wp:posOffset>
                </wp:positionH>
                <wp:positionV relativeFrom="paragraph">
                  <wp:posOffset>3810</wp:posOffset>
                </wp:positionV>
                <wp:extent cx="224155" cy="0"/>
                <wp:effectExtent l="0" t="0" r="23495" b="19050"/>
                <wp:wrapNone/>
                <wp:docPr id="165" name="Straight Connector 165"/>
                <wp:cNvGraphicFramePr/>
                <a:graphic xmlns:a="http://schemas.openxmlformats.org/drawingml/2006/main">
                  <a:graphicData uri="http://schemas.microsoft.com/office/word/2010/wordprocessingShape">
                    <wps:wsp>
                      <wps:cNvCnPr/>
                      <wps:spPr>
                        <a:xfrm>
                          <a:off x="0" y="0"/>
                          <a:ext cx="224155"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0DFAF0E" id="Straight Connector 165" o:spid="_x0000_s1026" style="position:absolute;z-index:251951104;visibility:visible;mso-wrap-style:square;mso-wrap-distance-left:9pt;mso-wrap-distance-top:0;mso-wrap-distance-right:9pt;mso-wrap-distance-bottom:0;mso-position-horizontal:absolute;mso-position-horizontal-relative:text;mso-position-vertical:absolute;mso-position-vertical-relative:text" from="181.1pt,.3pt" to="198.7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" strokecolor="black [3200]" strokeweight="1pt">
                <v:stroke joinstyle="miter"/>
              </v:line>
            </w:pict>
          </mc:Fallback>
        </mc:AlternateContent>
      </w:r>
    </w:p>
    <w:p w:rsidR="00B51F4A" w:rsidRPr="00334584" w:rsidRDefault="00B51F4A" w:rsidP="00B51F4A">
      <w:pPr>
        <w:spacing w:after="0" w:line="360" w:lineRule="auto"/>
        <w:ind w:firstLine="720"/>
        <w:jc w:val="both"/>
        <w:rPr>
          <w:rFonts w:ascii="Times New Roman" w:hAnsi="Times New Roman"/>
          <w:sz w:val="24"/>
          <w:szCs w:val="24"/>
        </w:rPr>
      </w:pPr>
      <w:r w:rsidRPr="00334584">
        <w:rPr>
          <w:rFonts w:ascii="Times New Roman" w:hAnsi="Times New Roman"/>
          <w:noProof/>
          <w:sz w:val="24"/>
          <w:szCs w:val="24"/>
          <w:lang w:val="cs-CZ" w:eastAsia="cs-CZ"/>
        </w:rPr>
        <mc:AlternateContent>
          <mc:Choice Requires="wps">
            <w:drawing>
              <wp:anchor distT="0" distB="0" distL="114300" distR="114300" simplePos="0" relativeHeight="251940864" behindDoc="0" locked="0" layoutInCell="1" allowOverlap="1" wp14:anchorId="01E3C935" wp14:editId="1AAAB592">
                <wp:simplePos x="0" y="0"/>
                <wp:positionH relativeFrom="column">
                  <wp:posOffset>452120</wp:posOffset>
                </wp:positionH>
                <wp:positionV relativeFrom="paragraph">
                  <wp:posOffset>198120</wp:posOffset>
                </wp:positionV>
                <wp:extent cx="1833245" cy="333375"/>
                <wp:effectExtent l="0" t="0" r="14605" b="28575"/>
                <wp:wrapNone/>
                <wp:docPr id="151" name="Rectangle 151"/>
                <wp:cNvGraphicFramePr/>
                <a:graphic xmlns:a="http://schemas.openxmlformats.org/drawingml/2006/main">
                  <a:graphicData uri="http://schemas.microsoft.com/office/word/2010/wordprocessingShape">
                    <wps:wsp>
                      <wps:cNvSpPr/>
                      <wps:spPr>
                        <a:xfrm>
                          <a:off x="0" y="0"/>
                          <a:ext cx="1833245" cy="333375"/>
                        </a:xfrm>
                        <a:prstGeom prst="rect">
                          <a:avLst/>
                        </a:prstGeom>
                      </wps:spPr>
                      <wps:style>
                        <a:lnRef idx="2">
                          <a:schemeClr val="dk1"/>
                        </a:lnRef>
                        <a:fillRef idx="1">
                          <a:schemeClr val="lt1"/>
                        </a:fillRef>
                        <a:effectRef idx="0">
                          <a:schemeClr val="dk1"/>
                        </a:effectRef>
                        <a:fontRef idx="minor">
                          <a:schemeClr val="dk1"/>
                        </a:fontRef>
                      </wps:style>
                      <wps:txb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Event Coordinator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E3C935" id="Rectangle 151" o:spid="_x0000_s1075" style="position:absolute;left:0;text-align:left;margin-left:35.6pt;margin-top:15.6pt;width:144.35pt;height:26.2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" fillcolor="white [3201]" strokecolor="black [3200]" strokeweight="1pt">
                <v:textbo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Event Coordinator</w:t>
                      </w:r>
                    </w:p>
                  </w:txbxContent>
                </v:textbox>
              </v:rect>
            </w:pict>
          </mc:Fallback>
        </mc:AlternateContent>
      </w:r>
    </w:p>
    <w:p w:rsidR="00B51F4A" w:rsidRPr="00334584" w:rsidRDefault="00B51F4A" w:rsidP="00B51F4A">
      <w:pPr>
        <w:spacing w:after="0" w:line="360" w:lineRule="auto"/>
        <w:ind w:firstLine="720"/>
        <w:jc w:val="both"/>
        <w:rPr>
          <w:rFonts w:ascii="Times New Roman" w:hAnsi="Times New Roman"/>
          <w:sz w:val="24"/>
          <w:szCs w:val="24"/>
        </w:rPr>
      </w:pPr>
      <w:r w:rsidRPr="00334584">
        <w:rPr>
          <w:rFonts w:ascii="Times New Roman" w:hAnsi="Times New Roman"/>
          <w:noProof/>
          <w:sz w:val="24"/>
          <w:szCs w:val="24"/>
          <w:lang w:val="cs-CZ" w:eastAsia="cs-CZ"/>
        </w:rPr>
        <mc:AlternateContent>
          <mc:Choice Requires="wps">
            <w:drawing>
              <wp:anchor distT="0" distB="0" distL="114300" distR="114300" simplePos="0" relativeHeight="251952128" behindDoc="0" locked="0" layoutInCell="1" allowOverlap="1" wp14:anchorId="2204682D" wp14:editId="1E1D516E">
                <wp:simplePos x="0" y="0"/>
                <wp:positionH relativeFrom="column">
                  <wp:posOffset>2286000</wp:posOffset>
                </wp:positionH>
                <wp:positionV relativeFrom="paragraph">
                  <wp:posOffset>45720</wp:posOffset>
                </wp:positionV>
                <wp:extent cx="224155" cy="0"/>
                <wp:effectExtent l="0" t="0" r="23495" b="19050"/>
                <wp:wrapNone/>
                <wp:docPr id="166" name="Straight Connector 166"/>
                <wp:cNvGraphicFramePr/>
                <a:graphic xmlns:a="http://schemas.openxmlformats.org/drawingml/2006/main">
                  <a:graphicData uri="http://schemas.microsoft.com/office/word/2010/wordprocessingShape">
                    <wps:wsp>
                      <wps:cNvCnPr/>
                      <wps:spPr>
                        <a:xfrm>
                          <a:off x="0" y="0"/>
                          <a:ext cx="224155"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AE7C9C8" id="Straight Connector 166" o:spid="_x0000_s1026" style="position:absolute;z-index:251952128;visibility:visible;mso-wrap-style:square;mso-wrap-distance-left:9pt;mso-wrap-distance-top:0;mso-wrap-distance-right:9pt;mso-wrap-distance-bottom:0;mso-position-horizontal:absolute;mso-position-horizontal-relative:text;mso-position-vertical:absolute;mso-position-vertical-relative:text" from="180pt,3.6pt" to="197.65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" strokecolor="black [3200]" strokeweight="1pt">
                <v:stroke joinstyle="miter"/>
              </v:line>
            </w:pict>
          </mc:Fallback>
        </mc:AlternateContent>
      </w:r>
    </w:p>
    <w:p w:rsidR="00B51F4A" w:rsidRPr="00334584" w:rsidRDefault="00B51F4A" w:rsidP="00B51F4A">
      <w:pPr>
        <w:spacing w:after="0" w:line="360" w:lineRule="auto"/>
        <w:ind w:firstLine="720"/>
        <w:jc w:val="both"/>
        <w:rPr>
          <w:rFonts w:ascii="Times New Roman" w:hAnsi="Times New Roman"/>
          <w:sz w:val="24"/>
          <w:szCs w:val="24"/>
        </w:rPr>
      </w:pPr>
      <w:r w:rsidRPr="00334584">
        <w:rPr>
          <w:rFonts w:ascii="Times New Roman" w:hAnsi="Times New Roman"/>
          <w:noProof/>
          <w:sz w:val="24"/>
          <w:szCs w:val="24"/>
          <w:lang w:val="cs-CZ" w:eastAsia="cs-CZ"/>
        </w:rPr>
        <mc:AlternateContent>
          <mc:Choice Requires="wps">
            <w:drawing>
              <wp:anchor distT="0" distB="0" distL="114300" distR="114300" simplePos="0" relativeHeight="251958272" behindDoc="0" locked="0" layoutInCell="1" allowOverlap="1" wp14:anchorId="65C99C96" wp14:editId="0289061B">
                <wp:simplePos x="0" y="0"/>
                <wp:positionH relativeFrom="column">
                  <wp:posOffset>3195955</wp:posOffset>
                </wp:positionH>
                <wp:positionV relativeFrom="paragraph">
                  <wp:posOffset>97155</wp:posOffset>
                </wp:positionV>
                <wp:extent cx="4445" cy="228600"/>
                <wp:effectExtent l="0" t="0" r="33655" b="19050"/>
                <wp:wrapNone/>
                <wp:docPr id="174" name="Straight Connector 174"/>
                <wp:cNvGraphicFramePr/>
                <a:graphic xmlns:a="http://schemas.openxmlformats.org/drawingml/2006/main">
                  <a:graphicData uri="http://schemas.microsoft.com/office/word/2010/wordprocessingShape">
                    <wps:wsp>
                      <wps:cNvCnPr/>
                      <wps:spPr>
                        <a:xfrm>
                          <a:off x="0" y="0"/>
                          <a:ext cx="4445" cy="22860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5DDDB0F" id="Straight Connector 174" o:spid="_x0000_s1026" style="position:absolute;z-index:251958272;visibility:visible;mso-wrap-style:square;mso-wrap-distance-left:9pt;mso-wrap-distance-top:0;mso-wrap-distance-right:9pt;mso-wrap-distance-bottom:0;mso-position-horizontal:absolute;mso-position-horizontal-relative:text;mso-position-vertical:absolute;mso-position-vertical-relative:text" from="251.65pt,7.65pt" to="252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" strokecolor="black [3200]" strokeweight="1pt">
                <v:stroke joinstyle="miter"/>
              </v:line>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57248" behindDoc="0" locked="0" layoutInCell="1" allowOverlap="1" wp14:anchorId="5DBBE497" wp14:editId="0C3D6A33">
                <wp:simplePos x="0" y="0"/>
                <wp:positionH relativeFrom="column">
                  <wp:posOffset>805180</wp:posOffset>
                </wp:positionH>
                <wp:positionV relativeFrom="paragraph">
                  <wp:posOffset>121285</wp:posOffset>
                </wp:positionV>
                <wp:extent cx="4445" cy="228600"/>
                <wp:effectExtent l="0" t="0" r="33655" b="19050"/>
                <wp:wrapNone/>
                <wp:docPr id="173" name="Straight Connector 173"/>
                <wp:cNvGraphicFramePr/>
                <a:graphic xmlns:a="http://schemas.openxmlformats.org/drawingml/2006/main">
                  <a:graphicData uri="http://schemas.microsoft.com/office/word/2010/wordprocessingShape">
                    <wps:wsp>
                      <wps:cNvCnPr/>
                      <wps:spPr>
                        <a:xfrm>
                          <a:off x="0" y="0"/>
                          <a:ext cx="4445" cy="22860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DF3049" id="Straight Connector 173" o:spid="_x0000_s1026" style="position:absolute;z-index:251957248;visibility:visible;mso-wrap-style:square;mso-wrap-distance-left:9pt;mso-wrap-distance-top:0;mso-wrap-distance-right:9pt;mso-wrap-distance-bottom:0;mso-position-horizontal:absolute;mso-position-horizontal-relative:text;mso-position-vertical:absolute;mso-position-vertical-relative:text" from="63.4pt,9.55pt" to="63.75pt,2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" strokecolor="black [3200]" strokeweight="1pt">
                <v:stroke joinstyle="miter"/>
              </v:line>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56224" behindDoc="0" locked="0" layoutInCell="1" allowOverlap="1" wp14:anchorId="2B1FDBE1" wp14:editId="004306CE">
                <wp:simplePos x="0" y="0"/>
                <wp:positionH relativeFrom="column">
                  <wp:posOffset>819150</wp:posOffset>
                </wp:positionH>
                <wp:positionV relativeFrom="paragraph">
                  <wp:posOffset>125730</wp:posOffset>
                </wp:positionV>
                <wp:extent cx="2381250" cy="0"/>
                <wp:effectExtent l="0" t="0" r="19050" b="19050"/>
                <wp:wrapNone/>
                <wp:docPr id="172" name="Straight Connector 172"/>
                <wp:cNvGraphicFramePr/>
                <a:graphic xmlns:a="http://schemas.openxmlformats.org/drawingml/2006/main">
                  <a:graphicData uri="http://schemas.microsoft.com/office/word/2010/wordprocessingShape">
                    <wps:wsp>
                      <wps:cNvCnPr/>
                      <wps:spPr>
                        <a:xfrm>
                          <a:off x="0" y="0"/>
                          <a:ext cx="2381250"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AEBAEFF" id="Straight Connector 172" o:spid="_x0000_s1026" style="position:absolute;z-index:251956224;visibility:visible;mso-wrap-style:square;mso-wrap-distance-left:9pt;mso-wrap-distance-top:0;mso-wrap-distance-right:9pt;mso-wrap-distance-bottom:0;mso-position-horizontal:absolute;mso-position-horizontal-relative:text;mso-position-vertical:absolute;mso-position-vertical-relative:text" from="64.5pt,9.9pt" to="252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" strokecolor="black [3200]" strokeweight="1pt">
                <v:stroke joinstyle="miter"/>
              </v:line>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55200" behindDoc="0" locked="0" layoutInCell="1" allowOverlap="1" wp14:anchorId="2668CBED" wp14:editId="1D641AB1">
                <wp:simplePos x="0" y="0"/>
                <wp:positionH relativeFrom="column">
                  <wp:posOffset>1933575</wp:posOffset>
                </wp:positionH>
                <wp:positionV relativeFrom="paragraph">
                  <wp:posOffset>6985</wp:posOffset>
                </wp:positionV>
                <wp:extent cx="0" cy="118745"/>
                <wp:effectExtent l="0" t="0" r="19050" b="33655"/>
                <wp:wrapNone/>
                <wp:docPr id="171" name="Straight Connector 171"/>
                <wp:cNvGraphicFramePr/>
                <a:graphic xmlns:a="http://schemas.openxmlformats.org/drawingml/2006/main">
                  <a:graphicData uri="http://schemas.microsoft.com/office/word/2010/wordprocessingShape">
                    <wps:wsp>
                      <wps:cNvCnPr/>
                      <wps:spPr>
                        <a:xfrm>
                          <a:off x="0" y="0"/>
                          <a:ext cx="0" cy="118745"/>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FCA311B" id="Straight Connector 171" o:spid="_x0000_s1026" style="position:absolute;z-index:251955200;visibility:visible;mso-wrap-style:square;mso-wrap-distance-left:9pt;mso-wrap-distance-top:0;mso-wrap-distance-right:9pt;mso-wrap-distance-bottom:0;mso-position-horizontal:absolute;mso-position-horizontal-relative:text;mso-position-vertical:absolute;mso-position-vertical-relative:text" from="152.25pt,.55pt" to="152.25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" strokecolor="black [3200]" strokeweight="1pt">
                <v:stroke joinstyle="miter"/>
              </v:line>
            </w:pict>
          </mc:Fallback>
        </mc:AlternateContent>
      </w:r>
    </w:p>
    <w:p w:rsidR="00B51F4A" w:rsidRPr="00334584" w:rsidRDefault="00B51F4A" w:rsidP="00B51F4A">
      <w:pPr>
        <w:spacing w:after="0" w:line="360" w:lineRule="auto"/>
        <w:ind w:firstLine="720"/>
        <w:jc w:val="both"/>
        <w:rPr>
          <w:rFonts w:ascii="Times New Roman" w:hAnsi="Times New Roman"/>
          <w:sz w:val="24"/>
          <w:szCs w:val="24"/>
        </w:rPr>
      </w:pPr>
      <w:r w:rsidRPr="00334584">
        <w:rPr>
          <w:rFonts w:ascii="Times New Roman" w:hAnsi="Times New Roman"/>
          <w:noProof/>
          <w:sz w:val="24"/>
          <w:szCs w:val="24"/>
          <w:lang w:val="cs-CZ" w:eastAsia="cs-CZ"/>
        </w:rPr>
        <mc:AlternateContent>
          <mc:Choice Requires="wps">
            <w:drawing>
              <wp:anchor distT="0" distB="0" distL="114300" distR="114300" simplePos="0" relativeHeight="251954176" behindDoc="0" locked="0" layoutInCell="1" allowOverlap="1" wp14:anchorId="2460C721" wp14:editId="2FC3F3C3">
                <wp:simplePos x="0" y="0"/>
                <wp:positionH relativeFrom="column">
                  <wp:posOffset>2052955</wp:posOffset>
                </wp:positionH>
                <wp:positionV relativeFrom="paragraph">
                  <wp:posOffset>86995</wp:posOffset>
                </wp:positionV>
                <wp:extent cx="2062480" cy="333375"/>
                <wp:effectExtent l="0" t="0" r="13970" b="28575"/>
                <wp:wrapNone/>
                <wp:docPr id="170" name="Rectangle 170"/>
                <wp:cNvGraphicFramePr/>
                <a:graphic xmlns:a="http://schemas.openxmlformats.org/drawingml/2006/main">
                  <a:graphicData uri="http://schemas.microsoft.com/office/word/2010/wordprocessingShape">
                    <wps:wsp>
                      <wps:cNvSpPr/>
                      <wps:spPr>
                        <a:xfrm>
                          <a:off x="0" y="0"/>
                          <a:ext cx="2062480" cy="333375"/>
                        </a:xfrm>
                        <a:prstGeom prst="rect">
                          <a:avLst/>
                        </a:prstGeom>
                      </wps:spPr>
                      <wps:style>
                        <a:lnRef idx="2">
                          <a:schemeClr val="dk1"/>
                        </a:lnRef>
                        <a:fillRef idx="1">
                          <a:schemeClr val="lt1"/>
                        </a:fillRef>
                        <a:effectRef idx="0">
                          <a:schemeClr val="dk1"/>
                        </a:effectRef>
                        <a:fontRef idx="minor">
                          <a:schemeClr val="dk1"/>
                        </a:fontRef>
                      </wps:style>
                      <wps:txb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Team Event Hosts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60C721" id="Rectangle 170" o:spid="_x0000_s1076" style="position:absolute;left:0;text-align:left;margin-left:161.65pt;margin-top:6.85pt;width:162.4pt;height:26.2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" fillcolor="white [3201]" strokecolor="black [3200]" strokeweight="1pt">
                <v:textbo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Team Event Hosts</w:t>
                      </w:r>
                    </w:p>
                  </w:txbxContent>
                </v:textbox>
              </v:rect>
            </w:pict>
          </mc:Fallback>
        </mc:AlternateContent>
      </w:r>
      <w:r w:rsidRPr="00334584">
        <w:rPr>
          <w:rFonts w:ascii="Times New Roman" w:hAnsi="Times New Roman"/>
          <w:noProof/>
          <w:sz w:val="24"/>
          <w:szCs w:val="24"/>
          <w:lang w:val="cs-CZ" w:eastAsia="cs-CZ"/>
        </w:rPr>
        <mc:AlternateContent>
          <mc:Choice Requires="wps">
            <w:drawing>
              <wp:anchor distT="0" distB="0" distL="114300" distR="114300" simplePos="0" relativeHeight="251953152" behindDoc="0" locked="0" layoutInCell="1" allowOverlap="1" wp14:anchorId="0B6B5137" wp14:editId="2F17687F">
                <wp:simplePos x="0" y="0"/>
                <wp:positionH relativeFrom="column">
                  <wp:posOffset>-8890</wp:posOffset>
                </wp:positionH>
                <wp:positionV relativeFrom="paragraph">
                  <wp:posOffset>91440</wp:posOffset>
                </wp:positionV>
                <wp:extent cx="1833245" cy="333375"/>
                <wp:effectExtent l="0" t="0" r="14605" b="28575"/>
                <wp:wrapNone/>
                <wp:docPr id="169" name="Rectangle 169"/>
                <wp:cNvGraphicFramePr/>
                <a:graphic xmlns:a="http://schemas.openxmlformats.org/drawingml/2006/main">
                  <a:graphicData uri="http://schemas.microsoft.com/office/word/2010/wordprocessingShape">
                    <wps:wsp>
                      <wps:cNvSpPr/>
                      <wps:spPr>
                        <a:xfrm>
                          <a:off x="0" y="0"/>
                          <a:ext cx="1833245" cy="333375"/>
                        </a:xfrm>
                        <a:prstGeom prst="rect">
                          <a:avLst/>
                        </a:prstGeom>
                      </wps:spPr>
                      <wps:style>
                        <a:lnRef idx="2">
                          <a:schemeClr val="dk1"/>
                        </a:lnRef>
                        <a:fillRef idx="1">
                          <a:schemeClr val="lt1"/>
                        </a:fillRef>
                        <a:effectRef idx="0">
                          <a:schemeClr val="dk1"/>
                        </a:effectRef>
                        <a:fontRef idx="minor">
                          <a:schemeClr val="dk1"/>
                        </a:fontRef>
                      </wps:style>
                      <wps:txb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Birthday Hosts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6B5137" id="Rectangle 169" o:spid="_x0000_s1077" style="position:absolute;left:0;text-align:left;margin-left:-.7pt;margin-top:7.2pt;width:144.35pt;height:26.2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" fillcolor="white [3201]" strokecolor="black [3200]" strokeweight="1pt">
                <v:textbox>
                  <w:txbxContent>
                    <w:p w:rsidR="00163ABD" w:rsidRPr="00180605" w:rsidRDefault="00163ABD" w:rsidP="00B51F4A">
                      <w:pPr>
                        <w:spacing w:after="0"/>
                        <w:jc w:val="center"/>
                        <w:rPr>
                          <w:rFonts w:ascii="Times New Roman" w:hAnsi="Times New Roman"/>
                          <w:sz w:val="24"/>
                          <w:szCs w:val="24"/>
                          <w:lang w:val="lt-LT"/>
                        </w:rPr>
                      </w:pPr>
                      <w:r>
                        <w:rPr>
                          <w:rFonts w:ascii="Times New Roman" w:hAnsi="Times New Roman"/>
                          <w:sz w:val="24"/>
                          <w:szCs w:val="24"/>
                          <w:lang w:val="lt-LT"/>
                        </w:rPr>
                        <w:t>Birthday Hosts</w:t>
                      </w:r>
                    </w:p>
                  </w:txbxContent>
                </v:textbox>
              </v:rect>
            </w:pict>
          </mc:Fallback>
        </mc:AlternateContent>
      </w:r>
    </w:p>
    <w:p w:rsidR="00180605" w:rsidRDefault="00180605" w:rsidP="00B51F4A">
      <w:pPr>
        <w:spacing w:after="0" w:line="360" w:lineRule="auto"/>
        <w:jc w:val="both"/>
        <w:rPr>
          <w:rFonts w:ascii="Times New Roman" w:hAnsi="Times New Roman"/>
          <w:b/>
          <w:noProof/>
          <w:sz w:val="24"/>
          <w:szCs w:val="24"/>
          <w:shd w:val="clear" w:color="auto" w:fill="FFFFFF"/>
          <w:lang w:eastAsia="lt-LT"/>
        </w:rPr>
      </w:pPr>
    </w:p>
    <w:p w:rsidR="00B51F4A" w:rsidRPr="00334584" w:rsidRDefault="00802812" w:rsidP="00B51F4A">
      <w:pPr>
        <w:spacing w:line="360" w:lineRule="auto"/>
        <w:ind w:firstLine="720"/>
        <w:jc w:val="center"/>
        <w:rPr>
          <w:rFonts w:ascii="Times New Roman" w:hAnsi="Times New Roman"/>
          <w:b/>
          <w:sz w:val="24"/>
          <w:szCs w:val="24"/>
        </w:rPr>
      </w:pPr>
      <w:bookmarkStart w:id="165" w:name="_Toc521936577"/>
      <w:r w:rsidRPr="00B51F4A">
        <w:rPr>
          <w:rFonts w:ascii="Times New Roman" w:hAnsi="Times New Roman"/>
          <w:b/>
          <w:sz w:val="24"/>
          <w:szCs w:val="24"/>
        </w:rPr>
        <w:t xml:space="preserve">Figure </w:t>
      </w:r>
      <w:r w:rsidRPr="00B51F4A">
        <w:rPr>
          <w:rFonts w:ascii="Times New Roman" w:hAnsi="Times New Roman"/>
          <w:b/>
          <w:sz w:val="24"/>
          <w:szCs w:val="24"/>
        </w:rPr>
        <w:fldChar w:fldCharType="begin"/>
      </w:r>
      <w:r w:rsidRPr="00B51F4A">
        <w:rPr>
          <w:rFonts w:ascii="Times New Roman" w:hAnsi="Times New Roman"/>
          <w:b/>
          <w:sz w:val="24"/>
          <w:szCs w:val="24"/>
        </w:rPr>
        <w:instrText xml:space="preserve"> SEQ Figure \* ARABIC </w:instrText>
      </w:r>
      <w:r w:rsidRPr="00B51F4A">
        <w:rPr>
          <w:rFonts w:ascii="Times New Roman" w:hAnsi="Times New Roman"/>
          <w:b/>
          <w:sz w:val="24"/>
          <w:szCs w:val="24"/>
        </w:rPr>
        <w:fldChar w:fldCharType="separate"/>
      </w:r>
      <w:r w:rsidRPr="00B51F4A">
        <w:rPr>
          <w:rFonts w:ascii="Times New Roman" w:hAnsi="Times New Roman"/>
          <w:b/>
          <w:noProof/>
          <w:sz w:val="24"/>
          <w:szCs w:val="24"/>
        </w:rPr>
        <w:t>17</w:t>
      </w:r>
      <w:r w:rsidRPr="00B51F4A">
        <w:rPr>
          <w:rFonts w:ascii="Times New Roman" w:hAnsi="Times New Roman"/>
          <w:b/>
          <w:sz w:val="24"/>
          <w:szCs w:val="24"/>
        </w:rPr>
        <w:fldChar w:fldCharType="end"/>
      </w:r>
      <w:r>
        <w:t xml:space="preserve"> </w:t>
      </w:r>
      <w:r w:rsidR="00B51F4A">
        <w:rPr>
          <w:rFonts w:ascii="Times New Roman" w:hAnsi="Times New Roman"/>
          <w:sz w:val="24"/>
          <w:szCs w:val="24"/>
          <w:lang w:eastAsia="lt-LT"/>
        </w:rPr>
        <w:t>Organizational structure of the company</w:t>
      </w:r>
      <w:bookmarkEnd w:id="165"/>
    </w:p>
    <w:p w:rsidR="00C033B9" w:rsidRPr="00334584" w:rsidRDefault="00C033B9" w:rsidP="00C033B9">
      <w:pPr>
        <w:spacing w:after="0" w:line="360" w:lineRule="auto"/>
        <w:ind w:firstLine="720"/>
        <w:jc w:val="both"/>
        <w:rPr>
          <w:rFonts w:ascii="Times New Roman" w:hAnsi="Times New Roman"/>
          <w:sz w:val="24"/>
          <w:szCs w:val="24"/>
        </w:rPr>
      </w:pPr>
      <w:r>
        <w:rPr>
          <w:rFonts w:ascii="Times New Roman" w:hAnsi="Times New Roman"/>
          <w:sz w:val="24"/>
          <w:szCs w:val="24"/>
        </w:rPr>
        <w:t>All heads of departments, namely coordinators, report to the head of the company. Meanwhile each coordinator has his/her working group (team) and is responsible for its work. For example, head of climbing centre is responsible for the work of track builders, trainers and instructors. He has a team of track builders, a team of trainers and a team of instructors and has appointed responsible people, who report to the head of climbing centre</w:t>
      </w:r>
      <w:r w:rsidRPr="00334584">
        <w:rPr>
          <w:rFonts w:ascii="Times New Roman" w:hAnsi="Times New Roman"/>
          <w:sz w:val="24"/>
          <w:szCs w:val="24"/>
        </w:rPr>
        <w:t xml:space="preserve">. </w:t>
      </w:r>
    </w:p>
    <w:p w:rsidR="00C033B9" w:rsidRPr="00334584" w:rsidRDefault="00C033B9" w:rsidP="00C033B9">
      <w:pPr>
        <w:spacing w:after="0" w:line="360" w:lineRule="auto"/>
        <w:ind w:firstLine="720"/>
        <w:jc w:val="both"/>
        <w:rPr>
          <w:rFonts w:ascii="Times New Roman" w:hAnsi="Times New Roman"/>
          <w:color w:val="000000" w:themeColor="text1"/>
          <w:sz w:val="24"/>
          <w:szCs w:val="24"/>
          <w:shd w:val="clear" w:color="auto" w:fill="FFFFFF"/>
        </w:rPr>
      </w:pPr>
      <w:r w:rsidRPr="00334584">
        <w:rPr>
          <w:rFonts w:ascii="Times New Roman" w:hAnsi="Times New Roman"/>
          <w:b/>
          <w:color w:val="000000" w:themeColor="text1"/>
          <w:sz w:val="24"/>
          <w:szCs w:val="24"/>
          <w:shd w:val="clear" w:color="auto" w:fill="FFFFFF"/>
        </w:rPr>
        <w:t>Instru</w:t>
      </w:r>
      <w:r>
        <w:rPr>
          <w:rFonts w:ascii="Times New Roman" w:hAnsi="Times New Roman"/>
          <w:b/>
          <w:color w:val="000000" w:themeColor="text1"/>
          <w:sz w:val="24"/>
          <w:szCs w:val="24"/>
          <w:shd w:val="clear" w:color="auto" w:fill="FFFFFF"/>
        </w:rPr>
        <w:t>ctor</w:t>
      </w:r>
      <w:r w:rsidRPr="00334584">
        <w:rPr>
          <w:rFonts w:ascii="Times New Roman" w:hAnsi="Times New Roman"/>
          <w:b/>
          <w:color w:val="000000" w:themeColor="text1"/>
          <w:sz w:val="24"/>
          <w:szCs w:val="24"/>
          <w:shd w:val="clear" w:color="auto" w:fill="FFFFFF"/>
        </w:rPr>
        <w:t>:</w:t>
      </w:r>
      <w:r w:rsidRPr="00334584">
        <w:rPr>
          <w:rFonts w:ascii="Times New Roman" w:hAnsi="Times New Roman"/>
          <w:color w:val="000000" w:themeColor="text1"/>
          <w:sz w:val="24"/>
          <w:szCs w:val="24"/>
          <w:shd w:val="clear" w:color="auto" w:fill="FFFFFF"/>
        </w:rPr>
        <w:t xml:space="preserve">  </w:t>
      </w:r>
      <w:r>
        <w:rPr>
          <w:rFonts w:ascii="Times New Roman" w:hAnsi="Times New Roman"/>
          <w:color w:val="000000" w:themeColor="text1"/>
          <w:sz w:val="24"/>
          <w:szCs w:val="24"/>
          <w:shd w:val="clear" w:color="auto" w:fill="FFFFFF"/>
        </w:rPr>
        <w:t>Takes care of and teaches customers. Pleasantly services people and keeps order in the workplace</w:t>
      </w:r>
      <w:r w:rsidRPr="00334584">
        <w:rPr>
          <w:rFonts w:ascii="Times New Roman" w:hAnsi="Times New Roman"/>
          <w:sz w:val="24"/>
          <w:szCs w:val="24"/>
        </w:rPr>
        <w:t>.</w:t>
      </w:r>
    </w:p>
    <w:p w:rsidR="00C033B9" w:rsidRPr="00334584" w:rsidRDefault="00C033B9" w:rsidP="00C033B9">
      <w:pPr>
        <w:spacing w:after="0" w:line="360" w:lineRule="auto"/>
        <w:ind w:firstLine="720"/>
        <w:jc w:val="both"/>
        <w:rPr>
          <w:rFonts w:ascii="Times New Roman" w:hAnsi="Times New Roman"/>
          <w:sz w:val="24"/>
          <w:szCs w:val="24"/>
        </w:rPr>
      </w:pPr>
      <w:r w:rsidRPr="00334584">
        <w:rPr>
          <w:rFonts w:ascii="Times New Roman" w:hAnsi="Times New Roman"/>
          <w:b/>
          <w:sz w:val="24"/>
          <w:szCs w:val="24"/>
        </w:rPr>
        <w:t>Tr</w:t>
      </w:r>
      <w:r>
        <w:rPr>
          <w:rFonts w:ascii="Times New Roman" w:hAnsi="Times New Roman"/>
          <w:b/>
          <w:sz w:val="24"/>
          <w:szCs w:val="24"/>
        </w:rPr>
        <w:t>ainer</w:t>
      </w:r>
      <w:r w:rsidRPr="00334584">
        <w:rPr>
          <w:rFonts w:ascii="Times New Roman" w:hAnsi="Times New Roman"/>
          <w:b/>
          <w:sz w:val="24"/>
          <w:szCs w:val="24"/>
        </w:rPr>
        <w:t>:</w:t>
      </w:r>
      <w:r w:rsidRPr="00334584">
        <w:rPr>
          <w:rFonts w:ascii="Times New Roman" w:hAnsi="Times New Roman"/>
          <w:sz w:val="24"/>
          <w:szCs w:val="24"/>
        </w:rPr>
        <w:t xml:space="preserve"> </w:t>
      </w:r>
      <w:r>
        <w:rPr>
          <w:rFonts w:ascii="Times New Roman" w:hAnsi="Times New Roman"/>
          <w:sz w:val="24"/>
          <w:szCs w:val="24"/>
        </w:rPr>
        <w:t>Supervises and trains customers during the climbing workouts. Works in the gym, makes sports and nutrition programmes, leads group workouts. Trainer is the person who takes care of physical preparation of sportsmen and team for competition and trainings.  Teaches sports technique, motivates the development of the skills of a certain branch of sports</w:t>
      </w:r>
      <w:r w:rsidRPr="00334584">
        <w:rPr>
          <w:rFonts w:ascii="Times New Roman" w:hAnsi="Times New Roman"/>
          <w:color w:val="222222"/>
          <w:sz w:val="24"/>
          <w:szCs w:val="24"/>
          <w:shd w:val="clear" w:color="auto" w:fill="FFFFFF"/>
        </w:rPr>
        <w:t>.</w:t>
      </w:r>
    </w:p>
    <w:p w:rsidR="00C033B9" w:rsidRPr="00334584" w:rsidRDefault="00C033B9" w:rsidP="00C033B9">
      <w:pPr>
        <w:pStyle w:val="FormtovanvHTML"/>
        <w:shd w:val="clear" w:color="auto" w:fill="FFFFFF"/>
        <w:tabs>
          <w:tab w:val="clear" w:pos="916"/>
          <w:tab w:val="left" w:pos="720"/>
        </w:tabs>
        <w:spacing w:line="360" w:lineRule="auto"/>
        <w:ind w:firstLine="720"/>
        <w:jc w:val="both"/>
        <w:rPr>
          <w:rFonts w:ascii="Times New Roman" w:hAnsi="Times New Roman" w:cs="Times New Roman"/>
          <w:sz w:val="24"/>
          <w:szCs w:val="24"/>
          <w:lang w:val="en-US"/>
        </w:rPr>
      </w:pPr>
      <w:r>
        <w:rPr>
          <w:rFonts w:ascii="Times New Roman" w:hAnsi="Times New Roman" w:cs="Times New Roman"/>
          <w:b/>
          <w:sz w:val="24"/>
          <w:szCs w:val="24"/>
          <w:lang w:val="en-US"/>
        </w:rPr>
        <w:t>Administrator</w:t>
      </w:r>
      <w:r w:rsidRPr="00334584">
        <w:rPr>
          <w:rFonts w:ascii="Times New Roman" w:hAnsi="Times New Roman" w:cs="Times New Roman"/>
          <w:b/>
          <w:sz w:val="24"/>
          <w:szCs w:val="24"/>
          <w:lang w:val="en-US"/>
        </w:rPr>
        <w:t>:</w:t>
      </w:r>
      <w:r w:rsidRPr="00334584">
        <w:rPr>
          <w:rFonts w:ascii="Times New Roman" w:hAnsi="Times New Roman" w:cs="Times New Roman"/>
          <w:sz w:val="24"/>
          <w:szCs w:val="24"/>
          <w:lang w:val="en-US"/>
        </w:rPr>
        <w:t xml:space="preserve">  </w:t>
      </w:r>
      <w:r>
        <w:rPr>
          <w:rFonts w:ascii="Times New Roman" w:hAnsi="Times New Roman" w:cs="Times New Roman"/>
          <w:sz w:val="24"/>
          <w:szCs w:val="24"/>
          <w:lang w:val="en-US"/>
        </w:rPr>
        <w:t>Polite and professional service of guests. Registers people to workouts and gives all information to guests not only face-to-face but also on phone and e-mail. Solves all problem situations</w:t>
      </w:r>
      <w:r w:rsidRPr="00334584">
        <w:rPr>
          <w:rFonts w:ascii="Times New Roman" w:hAnsi="Times New Roman" w:cs="Times New Roman"/>
          <w:sz w:val="24"/>
          <w:szCs w:val="24"/>
          <w:lang w:val="en-US"/>
        </w:rPr>
        <w:t xml:space="preserve">. </w:t>
      </w:r>
      <w:r>
        <w:rPr>
          <w:rFonts w:ascii="Times New Roman" w:hAnsi="Times New Roman" w:cs="Times New Roman"/>
          <w:sz w:val="24"/>
          <w:szCs w:val="24"/>
          <w:lang w:val="en-US"/>
        </w:rPr>
        <w:t>The person who controls the team, employees and the company.</w:t>
      </w:r>
    </w:p>
    <w:p w:rsidR="00EC4046" w:rsidRPr="00C033B9" w:rsidRDefault="00C033B9" w:rsidP="00C033B9">
      <w:pPr>
        <w:pStyle w:val="FormtovanvHTML"/>
        <w:shd w:val="clear" w:color="auto" w:fill="FFFFFF"/>
        <w:tabs>
          <w:tab w:val="clear" w:pos="916"/>
          <w:tab w:val="left" w:pos="720"/>
        </w:tabs>
        <w:spacing w:after="240" w:line="360" w:lineRule="auto"/>
        <w:ind w:firstLine="720"/>
        <w:jc w:val="both"/>
        <w:rPr>
          <w:rFonts w:ascii="inherit" w:hAnsi="inherit"/>
          <w:color w:val="212121"/>
          <w:lang w:val="en-US"/>
        </w:rPr>
      </w:pPr>
      <w:r>
        <w:rPr>
          <w:rFonts w:ascii="Times New Roman" w:hAnsi="Times New Roman" w:cs="Times New Roman"/>
          <w:b/>
          <w:sz w:val="24"/>
          <w:szCs w:val="24"/>
          <w:lang w:val="en-US"/>
        </w:rPr>
        <w:t>Event host</w:t>
      </w:r>
      <w:r w:rsidRPr="00334584">
        <w:rPr>
          <w:rFonts w:ascii="Times New Roman" w:hAnsi="Times New Roman" w:cs="Times New Roman"/>
          <w:b/>
          <w:sz w:val="24"/>
          <w:szCs w:val="24"/>
          <w:lang w:val="en-US"/>
        </w:rPr>
        <w:t>:</w:t>
      </w:r>
      <w:r w:rsidRPr="00334584">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to organize various sports events for children (relays, games) and take care of them. </w:t>
      </w:r>
    </w:p>
    <w:p w:rsidR="00D91BF6" w:rsidRDefault="00D91BF6" w:rsidP="00AA46B8">
      <w:pPr>
        <w:pStyle w:val="Nadpis3"/>
        <w:rPr>
          <w:rFonts w:eastAsia="Calibri"/>
        </w:rPr>
      </w:pPr>
      <w:bookmarkStart w:id="166" w:name="_Toc520203156"/>
      <w:bookmarkStart w:id="167" w:name="_Toc521938139"/>
      <w:r>
        <w:rPr>
          <w:rFonts w:eastAsia="Calibri"/>
        </w:rPr>
        <w:lastRenderedPageBreak/>
        <w:t>HR Processes in the C</w:t>
      </w:r>
      <w:r w:rsidRPr="00DA4573">
        <w:rPr>
          <w:rFonts w:eastAsia="Calibri"/>
        </w:rPr>
        <w:t>ompany</w:t>
      </w:r>
      <w:bookmarkEnd w:id="166"/>
      <w:bookmarkEnd w:id="167"/>
    </w:p>
    <w:p w:rsidR="00C033B9" w:rsidRPr="00334584" w:rsidRDefault="00C033B9" w:rsidP="00C033B9">
      <w:pPr>
        <w:spacing w:after="0" w:line="360" w:lineRule="auto"/>
        <w:ind w:firstLine="720"/>
        <w:jc w:val="both"/>
        <w:rPr>
          <w:rFonts w:ascii="Times New Roman" w:hAnsi="Times New Roman"/>
          <w:sz w:val="24"/>
          <w:szCs w:val="24"/>
        </w:rPr>
      </w:pPr>
      <w:bookmarkStart w:id="168" w:name="_Toc520203157"/>
      <w:r>
        <w:rPr>
          <w:rFonts w:ascii="Times New Roman" w:hAnsi="Times New Roman"/>
          <w:b/>
          <w:sz w:val="24"/>
          <w:szCs w:val="24"/>
        </w:rPr>
        <w:t>Selection and recruitment</w:t>
      </w:r>
      <w:r w:rsidRPr="00334584">
        <w:rPr>
          <w:rFonts w:ascii="Times New Roman" w:hAnsi="Times New Roman"/>
          <w:b/>
          <w:sz w:val="24"/>
          <w:szCs w:val="24"/>
        </w:rPr>
        <w:t>.</w:t>
      </w:r>
      <w:r w:rsidRPr="00334584">
        <w:rPr>
          <w:rFonts w:ascii="Times New Roman" w:hAnsi="Times New Roman"/>
          <w:sz w:val="24"/>
          <w:szCs w:val="24"/>
        </w:rPr>
        <w:t xml:space="preserve"> </w:t>
      </w:r>
      <w:r>
        <w:rPr>
          <w:rFonts w:ascii="Times New Roman" w:hAnsi="Times New Roman"/>
          <w:sz w:val="24"/>
          <w:szCs w:val="24"/>
        </w:rPr>
        <w:t>Selection and recruitment in the company take place in several stages. First of all, an employee has to express a wish to work in the company and to inform the management of his/her intentions. Secondly, an employee is invited to an interview,  during which his/her wants, motivations, competences and possibilities are discussed</w:t>
      </w:r>
      <w:r w:rsidRPr="00334584">
        <w:rPr>
          <w:rFonts w:ascii="Times New Roman" w:hAnsi="Times New Roman"/>
          <w:sz w:val="24"/>
          <w:szCs w:val="24"/>
        </w:rPr>
        <w:t xml:space="preserve">. </w:t>
      </w:r>
      <w:r>
        <w:rPr>
          <w:rFonts w:ascii="Times New Roman" w:hAnsi="Times New Roman"/>
          <w:sz w:val="24"/>
          <w:szCs w:val="24"/>
        </w:rPr>
        <w:t>The future employee is introduced to the rules of the company, work conditions and employment contract. Thirdly, a representative of the company makes a decision on recruitment. Fourthly, employment contract is signed</w:t>
      </w:r>
      <w:r w:rsidRPr="00334584">
        <w:rPr>
          <w:rFonts w:ascii="Times New Roman" w:hAnsi="Times New Roman"/>
          <w:sz w:val="24"/>
          <w:szCs w:val="24"/>
        </w:rPr>
        <w:t xml:space="preserve">. </w:t>
      </w:r>
    </w:p>
    <w:p w:rsidR="00C033B9" w:rsidRPr="00334584" w:rsidRDefault="00C033B9" w:rsidP="00C033B9">
      <w:pPr>
        <w:spacing w:after="0" w:line="360" w:lineRule="auto"/>
        <w:ind w:firstLine="720"/>
        <w:jc w:val="both"/>
        <w:rPr>
          <w:rFonts w:ascii="Times New Roman" w:hAnsi="Times New Roman"/>
          <w:sz w:val="24"/>
          <w:szCs w:val="24"/>
        </w:rPr>
      </w:pPr>
      <w:r>
        <w:rPr>
          <w:rFonts w:ascii="Times New Roman" w:hAnsi="Times New Roman"/>
          <w:b/>
          <w:sz w:val="24"/>
          <w:szCs w:val="24"/>
        </w:rPr>
        <w:t>Requirements on recruiting</w:t>
      </w:r>
      <w:r w:rsidRPr="00334584">
        <w:rPr>
          <w:rFonts w:ascii="Times New Roman" w:hAnsi="Times New Roman"/>
          <w:b/>
          <w:sz w:val="24"/>
          <w:szCs w:val="24"/>
        </w:rPr>
        <w:t>.</w:t>
      </w:r>
      <w:r w:rsidRPr="00334584">
        <w:rPr>
          <w:rFonts w:ascii="Times New Roman" w:hAnsi="Times New Roman"/>
          <w:sz w:val="24"/>
          <w:szCs w:val="24"/>
        </w:rPr>
        <w:t xml:space="preserve"> </w:t>
      </w:r>
      <w:r>
        <w:rPr>
          <w:rFonts w:ascii="Times New Roman" w:hAnsi="Times New Roman"/>
          <w:sz w:val="24"/>
          <w:szCs w:val="24"/>
        </w:rPr>
        <w:t>The future employees must be able to make contacts, to communicate with customers. To know Lithuanian, English and Russian languages. An employee must be responsible, enthusiastic</w:t>
      </w:r>
      <w:r w:rsidRPr="00334584">
        <w:rPr>
          <w:rFonts w:ascii="Times New Roman" w:hAnsi="Times New Roman"/>
          <w:sz w:val="24"/>
          <w:szCs w:val="24"/>
        </w:rPr>
        <w:t xml:space="preserve">. </w:t>
      </w:r>
    </w:p>
    <w:p w:rsidR="00C033B9" w:rsidRPr="00334584" w:rsidRDefault="00C033B9" w:rsidP="00C033B9">
      <w:pPr>
        <w:spacing w:after="0" w:line="360" w:lineRule="auto"/>
        <w:ind w:firstLine="720"/>
        <w:jc w:val="both"/>
        <w:rPr>
          <w:rFonts w:ascii="Times New Roman" w:hAnsi="Times New Roman"/>
          <w:b/>
          <w:sz w:val="24"/>
          <w:szCs w:val="24"/>
        </w:rPr>
      </w:pPr>
      <w:r w:rsidRPr="00334584">
        <w:rPr>
          <w:rFonts w:ascii="Times New Roman" w:hAnsi="Times New Roman"/>
          <w:b/>
          <w:sz w:val="24"/>
          <w:szCs w:val="24"/>
        </w:rPr>
        <w:t>Adapta</w:t>
      </w:r>
      <w:r>
        <w:rPr>
          <w:rFonts w:ascii="Times New Roman" w:hAnsi="Times New Roman"/>
          <w:b/>
          <w:sz w:val="24"/>
          <w:szCs w:val="24"/>
        </w:rPr>
        <w:t>tion</w:t>
      </w:r>
      <w:r w:rsidRPr="00334584">
        <w:rPr>
          <w:rFonts w:ascii="Times New Roman" w:hAnsi="Times New Roman"/>
          <w:b/>
          <w:sz w:val="24"/>
          <w:szCs w:val="24"/>
        </w:rPr>
        <w:t>.</w:t>
      </w:r>
      <w:r>
        <w:rPr>
          <w:rFonts w:ascii="Times New Roman" w:hAnsi="Times New Roman"/>
          <w:b/>
          <w:sz w:val="24"/>
          <w:szCs w:val="24"/>
        </w:rPr>
        <w:t xml:space="preserve"> </w:t>
      </w:r>
      <w:r>
        <w:rPr>
          <w:rFonts w:ascii="Times New Roman" w:hAnsi="Times New Roman"/>
          <w:sz w:val="24"/>
          <w:szCs w:val="24"/>
        </w:rPr>
        <w:t>Adapting period in the company is 2 weeks. During this period the new employee works together with an experienced employees of the company</w:t>
      </w:r>
      <w:r w:rsidRPr="00334584">
        <w:rPr>
          <w:rFonts w:ascii="Times New Roman" w:hAnsi="Times New Roman"/>
          <w:sz w:val="24"/>
          <w:szCs w:val="24"/>
        </w:rPr>
        <w:t xml:space="preserve">. </w:t>
      </w:r>
    </w:p>
    <w:p w:rsidR="00C033B9" w:rsidRPr="00334584" w:rsidRDefault="00C033B9" w:rsidP="00C033B9">
      <w:pPr>
        <w:spacing w:after="0" w:line="360" w:lineRule="auto"/>
        <w:ind w:firstLine="720"/>
        <w:jc w:val="both"/>
        <w:rPr>
          <w:rFonts w:ascii="Times New Roman" w:hAnsi="Times New Roman"/>
          <w:sz w:val="24"/>
          <w:szCs w:val="24"/>
        </w:rPr>
      </w:pPr>
      <w:r w:rsidRPr="00334584">
        <w:rPr>
          <w:rFonts w:ascii="Times New Roman" w:hAnsi="Times New Roman"/>
          <w:b/>
          <w:sz w:val="24"/>
          <w:szCs w:val="24"/>
        </w:rPr>
        <w:t>Mot</w:t>
      </w:r>
      <w:r>
        <w:rPr>
          <w:rFonts w:ascii="Times New Roman" w:hAnsi="Times New Roman"/>
          <w:b/>
          <w:sz w:val="24"/>
          <w:szCs w:val="24"/>
        </w:rPr>
        <w:t>ivation</w:t>
      </w:r>
      <w:r w:rsidRPr="00334584">
        <w:rPr>
          <w:rFonts w:ascii="Times New Roman" w:hAnsi="Times New Roman"/>
          <w:b/>
          <w:sz w:val="24"/>
          <w:szCs w:val="24"/>
        </w:rPr>
        <w:t>.</w:t>
      </w:r>
      <w:r w:rsidRPr="00334584">
        <w:rPr>
          <w:rFonts w:ascii="Times New Roman" w:hAnsi="Times New Roman"/>
          <w:sz w:val="24"/>
          <w:szCs w:val="24"/>
        </w:rPr>
        <w:t xml:space="preserve"> </w:t>
      </w:r>
      <w:r>
        <w:rPr>
          <w:rFonts w:ascii="Times New Roman" w:hAnsi="Times New Roman"/>
          <w:sz w:val="24"/>
          <w:szCs w:val="24"/>
        </w:rPr>
        <w:t>As it has already been mentioned, the company management pays a lot of attention to employee motivation. Employee motivation consists of many aspects: financial, social, personal, career and environmental. Especially a lot of attention is paid to work environment, relationships between colleagues and managers. The company provides the employees with the possibility to grow and develop</w:t>
      </w:r>
      <w:r w:rsidRPr="00334584">
        <w:rPr>
          <w:rFonts w:ascii="Times New Roman" w:hAnsi="Times New Roman"/>
          <w:sz w:val="24"/>
          <w:szCs w:val="24"/>
        </w:rPr>
        <w:t xml:space="preserve">. </w:t>
      </w:r>
    </w:p>
    <w:p w:rsidR="00C033B9" w:rsidRPr="00334584" w:rsidRDefault="00C033B9" w:rsidP="00C033B9">
      <w:pPr>
        <w:spacing w:after="0" w:line="360" w:lineRule="auto"/>
        <w:ind w:firstLine="720"/>
        <w:jc w:val="both"/>
        <w:rPr>
          <w:rFonts w:ascii="Times New Roman" w:hAnsi="Times New Roman"/>
          <w:b/>
          <w:sz w:val="24"/>
          <w:szCs w:val="24"/>
        </w:rPr>
      </w:pPr>
      <w:r>
        <w:rPr>
          <w:rFonts w:ascii="Times New Roman" w:hAnsi="Times New Roman"/>
          <w:b/>
          <w:sz w:val="24"/>
          <w:szCs w:val="24"/>
        </w:rPr>
        <w:t>Control</w:t>
      </w:r>
      <w:r w:rsidRPr="00334584">
        <w:rPr>
          <w:rFonts w:ascii="Times New Roman" w:hAnsi="Times New Roman"/>
          <w:b/>
          <w:sz w:val="24"/>
          <w:szCs w:val="24"/>
        </w:rPr>
        <w:t xml:space="preserve">.  </w:t>
      </w:r>
      <w:r>
        <w:rPr>
          <w:rFonts w:ascii="Times New Roman" w:hAnsi="Times New Roman"/>
          <w:sz w:val="24"/>
          <w:szCs w:val="24"/>
        </w:rPr>
        <w:t>The company management pays a lot of attention to make the work in the company fluent, efficient and qualitative. The company’s mission states that work quality is a priority. The company employees know that they have to do their work qualitatively and effectively and if these rules are not followed managers apply various sanctions: warnings, conversations</w:t>
      </w:r>
      <w:r w:rsidRPr="00334584">
        <w:rPr>
          <w:rFonts w:ascii="Times New Roman" w:hAnsi="Times New Roman"/>
          <w:sz w:val="24"/>
          <w:szCs w:val="24"/>
        </w:rPr>
        <w:t xml:space="preserve">. </w:t>
      </w:r>
      <w:r w:rsidRPr="00334584">
        <w:rPr>
          <w:rFonts w:ascii="Times New Roman" w:hAnsi="Times New Roman"/>
          <w:sz w:val="24"/>
          <w:szCs w:val="24"/>
        </w:rPr>
        <w:br/>
      </w:r>
      <w:r>
        <w:rPr>
          <w:rFonts w:ascii="Times New Roman" w:hAnsi="Times New Roman"/>
          <w:sz w:val="24"/>
          <w:szCs w:val="24"/>
        </w:rPr>
        <w:t>Also 1-2 times a month an employee meeting is organized in the company to discuss problems, to hear opinions, to find ways to solve problems</w:t>
      </w:r>
      <w:r w:rsidRPr="00334584">
        <w:rPr>
          <w:rFonts w:ascii="Times New Roman" w:hAnsi="Times New Roman"/>
          <w:sz w:val="24"/>
          <w:szCs w:val="24"/>
        </w:rPr>
        <w:t>.</w:t>
      </w:r>
    </w:p>
    <w:p w:rsidR="00C033B9" w:rsidRPr="00334584" w:rsidRDefault="00C033B9" w:rsidP="00C033B9">
      <w:pPr>
        <w:spacing w:line="360" w:lineRule="auto"/>
        <w:ind w:firstLine="720"/>
        <w:jc w:val="both"/>
        <w:rPr>
          <w:rFonts w:ascii="Times New Roman" w:hAnsi="Times New Roman"/>
          <w:b/>
          <w:sz w:val="24"/>
          <w:szCs w:val="24"/>
        </w:rPr>
      </w:pPr>
      <w:r>
        <w:rPr>
          <w:rFonts w:ascii="Times New Roman" w:hAnsi="Times New Roman"/>
          <w:b/>
          <w:sz w:val="24"/>
          <w:szCs w:val="24"/>
        </w:rPr>
        <w:t>Assessment</w:t>
      </w:r>
      <w:r w:rsidRPr="00334584">
        <w:rPr>
          <w:rFonts w:ascii="Times New Roman" w:hAnsi="Times New Roman"/>
          <w:b/>
          <w:sz w:val="24"/>
          <w:szCs w:val="24"/>
        </w:rPr>
        <w:t xml:space="preserve">. </w:t>
      </w:r>
      <w:r>
        <w:rPr>
          <w:rFonts w:ascii="Times New Roman" w:hAnsi="Times New Roman"/>
          <w:sz w:val="24"/>
          <w:szCs w:val="24"/>
        </w:rPr>
        <w:t>Assessment system in the company is not clearly defined. Here we can observe a problem that both the company’s employees and the management state that they all know how to do their work right</w:t>
      </w:r>
      <w:r w:rsidRPr="00334584">
        <w:rPr>
          <w:rFonts w:ascii="Times New Roman" w:hAnsi="Times New Roman"/>
          <w:sz w:val="24"/>
          <w:szCs w:val="24"/>
        </w:rPr>
        <w:t xml:space="preserve">. </w:t>
      </w:r>
      <w:r>
        <w:rPr>
          <w:rFonts w:ascii="Times New Roman" w:hAnsi="Times New Roman"/>
          <w:sz w:val="24"/>
          <w:szCs w:val="24"/>
        </w:rPr>
        <w:t>The main assessment – a satisfied customer. If customers are satisfied and want to visit the company once more, means that the work was done perfectly.</w:t>
      </w:r>
      <w:r w:rsidRPr="00334584">
        <w:rPr>
          <w:rFonts w:ascii="Times New Roman" w:hAnsi="Times New Roman"/>
          <w:sz w:val="24"/>
          <w:szCs w:val="24"/>
        </w:rPr>
        <w:t xml:space="preserve"> </w:t>
      </w:r>
    </w:p>
    <w:p w:rsidR="00D91BF6" w:rsidRDefault="00D91BF6" w:rsidP="00AA46B8">
      <w:pPr>
        <w:pStyle w:val="Nadpis3"/>
        <w:rPr>
          <w:rFonts w:eastAsia="Calibri"/>
        </w:rPr>
      </w:pPr>
      <w:bookmarkStart w:id="169" w:name="_Toc521938140"/>
      <w:r>
        <w:rPr>
          <w:rFonts w:eastAsia="Calibri"/>
        </w:rPr>
        <w:t>HR C</w:t>
      </w:r>
      <w:r w:rsidRPr="00DA4573">
        <w:rPr>
          <w:rFonts w:eastAsia="Calibri"/>
        </w:rPr>
        <w:t>hallenges</w:t>
      </w:r>
      <w:bookmarkEnd w:id="168"/>
      <w:bookmarkEnd w:id="169"/>
    </w:p>
    <w:p w:rsidR="00C033B9" w:rsidRPr="00334584" w:rsidRDefault="00C033B9" w:rsidP="00C033B9">
      <w:pPr>
        <w:spacing w:after="0" w:line="360" w:lineRule="auto"/>
        <w:ind w:firstLine="720"/>
        <w:jc w:val="both"/>
        <w:rPr>
          <w:rFonts w:ascii="Times New Roman" w:hAnsi="Times New Roman"/>
          <w:sz w:val="24"/>
          <w:szCs w:val="24"/>
        </w:rPr>
      </w:pPr>
      <w:r>
        <w:rPr>
          <w:rFonts w:ascii="Times New Roman" w:hAnsi="Times New Roman"/>
          <w:sz w:val="24"/>
          <w:szCs w:val="24"/>
        </w:rPr>
        <w:t xml:space="preserve">The company </w:t>
      </w:r>
      <w:r w:rsidRPr="00334584">
        <w:rPr>
          <w:rFonts w:ascii="Times New Roman" w:hAnsi="Times New Roman"/>
          <w:sz w:val="24"/>
          <w:szCs w:val="24"/>
        </w:rPr>
        <w:t>“Scala dream</w:t>
      </w:r>
      <w:r>
        <w:rPr>
          <w:rFonts w:ascii="Times New Roman" w:hAnsi="Times New Roman"/>
          <w:sz w:val="24"/>
          <w:szCs w:val="24"/>
        </w:rPr>
        <w:t xml:space="preserve">” faces the problem of employee turnover, because in the last year the biggest part of employees changed. According to the head of PI </w:t>
      </w:r>
      <w:r w:rsidRPr="00334584">
        <w:rPr>
          <w:rFonts w:ascii="Times New Roman" w:hAnsi="Times New Roman"/>
          <w:sz w:val="24"/>
          <w:szCs w:val="24"/>
        </w:rPr>
        <w:t>”Scala dream”</w:t>
      </w:r>
      <w:r>
        <w:rPr>
          <w:rFonts w:ascii="Times New Roman" w:hAnsi="Times New Roman"/>
          <w:sz w:val="24"/>
          <w:szCs w:val="24"/>
        </w:rPr>
        <w:t>, the company has never experienced the problem of employee turnover until this year, so it is a new challenge for the company</w:t>
      </w:r>
      <w:r w:rsidRPr="00334584">
        <w:rPr>
          <w:rFonts w:ascii="Times New Roman" w:hAnsi="Times New Roman"/>
          <w:sz w:val="24"/>
          <w:szCs w:val="24"/>
        </w:rPr>
        <w:t xml:space="preserve">. </w:t>
      </w:r>
    </w:p>
    <w:p w:rsidR="00C033B9" w:rsidRPr="00334584" w:rsidRDefault="00C033B9" w:rsidP="00C033B9">
      <w:pPr>
        <w:spacing w:after="0" w:line="360" w:lineRule="auto"/>
        <w:ind w:firstLine="720"/>
        <w:jc w:val="both"/>
        <w:rPr>
          <w:rFonts w:ascii="Times New Roman" w:hAnsi="Times New Roman"/>
          <w:sz w:val="24"/>
          <w:szCs w:val="24"/>
        </w:rPr>
      </w:pPr>
      <w:r>
        <w:rPr>
          <w:rFonts w:ascii="Times New Roman" w:hAnsi="Times New Roman"/>
          <w:sz w:val="24"/>
          <w:szCs w:val="24"/>
        </w:rPr>
        <w:lastRenderedPageBreak/>
        <w:t>The company needs specialists who know the specifics of the services provided by the company, so each time loss of employees brings the company many losses in terms of time, finance and employee competence. Because of the big turnover of employees  the present employees lose motivation and consequently labour efficiency decreases</w:t>
      </w:r>
      <w:r w:rsidRPr="00334584">
        <w:rPr>
          <w:rFonts w:ascii="Times New Roman" w:hAnsi="Times New Roman"/>
          <w:sz w:val="24"/>
          <w:szCs w:val="24"/>
        </w:rPr>
        <w:t>.</w:t>
      </w:r>
    </w:p>
    <w:p w:rsidR="00C033B9" w:rsidRPr="00334584" w:rsidRDefault="00C033B9" w:rsidP="00C033B9">
      <w:pPr>
        <w:spacing w:after="0" w:line="360" w:lineRule="auto"/>
        <w:ind w:firstLine="720"/>
        <w:jc w:val="both"/>
        <w:rPr>
          <w:rFonts w:ascii="Times New Roman" w:hAnsi="Times New Roman"/>
          <w:sz w:val="24"/>
          <w:szCs w:val="24"/>
        </w:rPr>
      </w:pPr>
      <w:r>
        <w:rPr>
          <w:rFonts w:ascii="Times New Roman" w:hAnsi="Times New Roman"/>
          <w:sz w:val="24"/>
          <w:szCs w:val="24"/>
        </w:rPr>
        <w:t>The current employees get a bigger work load because even if there is a lack of employees, all the works must be done. A big workload causes dissatisfaction, stress, internal conflicts, and the company managers do not have practical experience to cope with them</w:t>
      </w:r>
      <w:r w:rsidRPr="00334584">
        <w:rPr>
          <w:rFonts w:ascii="Times New Roman" w:hAnsi="Times New Roman"/>
          <w:sz w:val="24"/>
          <w:szCs w:val="24"/>
        </w:rPr>
        <w:t xml:space="preserve">. </w:t>
      </w:r>
    </w:p>
    <w:p w:rsidR="00C033B9" w:rsidRPr="00334584" w:rsidRDefault="00C033B9" w:rsidP="00C033B9">
      <w:pPr>
        <w:spacing w:after="0" w:line="360" w:lineRule="auto"/>
        <w:ind w:firstLine="720"/>
        <w:jc w:val="both"/>
        <w:rPr>
          <w:rFonts w:ascii="Times New Roman" w:hAnsi="Times New Roman"/>
          <w:sz w:val="24"/>
          <w:szCs w:val="24"/>
        </w:rPr>
      </w:pPr>
      <w:r>
        <w:rPr>
          <w:rFonts w:ascii="Times New Roman" w:hAnsi="Times New Roman"/>
          <w:sz w:val="24"/>
          <w:szCs w:val="24"/>
        </w:rPr>
        <w:t>When the emotional load of employees is negative, their motivation and adaptation become more difficult, so the problem of employee turnover causes additional difficulties in the company and with each new arisen difficulty, another consequence of the difficulty occurs</w:t>
      </w:r>
      <w:r w:rsidRPr="00334584">
        <w:rPr>
          <w:rFonts w:ascii="Times New Roman" w:hAnsi="Times New Roman"/>
          <w:sz w:val="24"/>
          <w:szCs w:val="24"/>
        </w:rPr>
        <w:t xml:space="preserve">. </w:t>
      </w:r>
    </w:p>
    <w:p w:rsidR="00C033B9" w:rsidRPr="00334584" w:rsidRDefault="00C033B9" w:rsidP="00C033B9">
      <w:pPr>
        <w:spacing w:line="360" w:lineRule="auto"/>
        <w:ind w:firstLine="720"/>
        <w:jc w:val="both"/>
        <w:rPr>
          <w:rFonts w:ascii="Times New Roman" w:hAnsi="Times New Roman"/>
          <w:sz w:val="24"/>
          <w:szCs w:val="24"/>
        </w:rPr>
      </w:pPr>
      <w:r>
        <w:rPr>
          <w:rFonts w:ascii="Times New Roman" w:hAnsi="Times New Roman"/>
          <w:sz w:val="24"/>
          <w:szCs w:val="24"/>
        </w:rPr>
        <w:t>When analyzing the problem of employee turnover, managers of PI</w:t>
      </w:r>
      <w:r w:rsidRPr="00334584">
        <w:rPr>
          <w:rFonts w:ascii="Times New Roman" w:hAnsi="Times New Roman"/>
          <w:sz w:val="24"/>
          <w:szCs w:val="24"/>
        </w:rPr>
        <w:t xml:space="preserve"> ”Scala dream” </w:t>
      </w:r>
      <w:r>
        <w:rPr>
          <w:rFonts w:ascii="Times New Roman" w:hAnsi="Times New Roman"/>
          <w:sz w:val="24"/>
          <w:szCs w:val="24"/>
        </w:rPr>
        <w:t>explain it by the instability of employees of the young generation, and their inability to decide.  They name reasons of employee turnover to be more external than internal, but it is known that employee loyalty and motivation at work mostly depend on the application of certain means</w:t>
      </w:r>
      <w:r w:rsidRPr="00334584">
        <w:rPr>
          <w:rFonts w:ascii="Times New Roman" w:hAnsi="Times New Roman"/>
          <w:sz w:val="24"/>
          <w:szCs w:val="24"/>
        </w:rPr>
        <w:t>.</w:t>
      </w:r>
    </w:p>
    <w:p w:rsidR="00BA27F6" w:rsidRDefault="00802812" w:rsidP="00802812">
      <w:pPr>
        <w:pStyle w:val="Titulek"/>
        <w:rPr>
          <w:b/>
          <w:szCs w:val="24"/>
        </w:rPr>
      </w:pPr>
      <w:bookmarkStart w:id="170" w:name="_Toc521936617"/>
      <w:r w:rsidRPr="00CB68FF">
        <w:rPr>
          <w:b/>
        </w:rPr>
        <w:t xml:space="preserve">Table </w:t>
      </w:r>
      <w:r w:rsidRPr="00CB68FF">
        <w:rPr>
          <w:b/>
        </w:rPr>
        <w:fldChar w:fldCharType="begin"/>
      </w:r>
      <w:r w:rsidRPr="00CB68FF">
        <w:rPr>
          <w:b/>
        </w:rPr>
        <w:instrText xml:space="preserve"> SEQ Table \* ARABIC </w:instrText>
      </w:r>
      <w:r w:rsidRPr="00CB68FF">
        <w:rPr>
          <w:b/>
        </w:rPr>
        <w:fldChar w:fldCharType="separate"/>
      </w:r>
      <w:r w:rsidRPr="00CB68FF">
        <w:rPr>
          <w:b/>
          <w:noProof/>
        </w:rPr>
        <w:t>14</w:t>
      </w:r>
      <w:r w:rsidRPr="00CB68FF">
        <w:rPr>
          <w:b/>
        </w:rPr>
        <w:fldChar w:fldCharType="end"/>
      </w:r>
      <w:r>
        <w:t xml:space="preserve"> </w:t>
      </w:r>
      <w:r w:rsidR="00C033B9">
        <w:rPr>
          <w:szCs w:val="24"/>
        </w:rPr>
        <w:t>SWOT analysis of human resources</w:t>
      </w:r>
      <w:bookmarkEnd w:id="170"/>
    </w:p>
    <w:tbl>
      <w:tblPr>
        <w:tblStyle w:val="Mkatabulky"/>
        <w:tblW w:w="10124" w:type="dxa"/>
        <w:tblLook w:val="04A0" w:firstRow="1" w:lastRow="0" w:firstColumn="1" w:lastColumn="0" w:noHBand="0" w:noVBand="1"/>
      </w:tblPr>
      <w:tblGrid>
        <w:gridCol w:w="5062"/>
        <w:gridCol w:w="5062"/>
      </w:tblGrid>
      <w:tr w:rsidR="00C033B9" w:rsidTr="001A5374">
        <w:trPr>
          <w:trHeight w:val="1516"/>
        </w:trPr>
        <w:tc>
          <w:tcPr>
            <w:tcW w:w="5062" w:type="dxa"/>
          </w:tcPr>
          <w:p w:rsidR="00C033B9" w:rsidRPr="00334584" w:rsidRDefault="00C033B9" w:rsidP="00C033B9">
            <w:pPr>
              <w:jc w:val="center"/>
              <w:rPr>
                <w:rFonts w:ascii="Times New Roman" w:hAnsi="Times New Roman"/>
                <w:color w:val="000000" w:themeColor="text1"/>
                <w:sz w:val="24"/>
                <w:szCs w:val="24"/>
                <w:shd w:val="clear" w:color="auto" w:fill="FFFFFF"/>
              </w:rPr>
            </w:pPr>
            <w:r w:rsidRPr="00334584">
              <w:rPr>
                <w:rFonts w:ascii="Times New Roman" w:hAnsi="Times New Roman"/>
                <w:color w:val="000000" w:themeColor="text1"/>
                <w:sz w:val="24"/>
                <w:szCs w:val="24"/>
                <w:shd w:val="clear" w:color="auto" w:fill="FFFFFF"/>
              </w:rPr>
              <w:t>St</w:t>
            </w:r>
            <w:r>
              <w:rPr>
                <w:rFonts w:ascii="Times New Roman" w:hAnsi="Times New Roman"/>
                <w:color w:val="000000" w:themeColor="text1"/>
                <w:sz w:val="24"/>
                <w:szCs w:val="24"/>
                <w:shd w:val="clear" w:color="auto" w:fill="FFFFFF"/>
              </w:rPr>
              <w:t>rengths</w:t>
            </w:r>
          </w:p>
          <w:p w:rsidR="00C033B9" w:rsidRPr="00334584" w:rsidRDefault="00C033B9" w:rsidP="00C033B9">
            <w:pPr>
              <w:pStyle w:val="Odstavecseseznamem"/>
              <w:numPr>
                <w:ilvl w:val="0"/>
                <w:numId w:val="18"/>
              </w:numPr>
              <w:spacing w:line="240" w:lineRule="auto"/>
              <w:rPr>
                <w:rFonts w:ascii="Times New Roman" w:hAnsi="Times New Roman"/>
                <w:sz w:val="24"/>
                <w:szCs w:val="24"/>
                <w:lang w:val="en-US"/>
              </w:rPr>
            </w:pPr>
            <w:r>
              <w:rPr>
                <w:rFonts w:ascii="Times New Roman" w:hAnsi="Times New Roman"/>
                <w:sz w:val="24"/>
                <w:szCs w:val="24"/>
                <w:lang w:val="en-US"/>
              </w:rPr>
              <w:t>Good employees</w:t>
            </w:r>
          </w:p>
          <w:p w:rsidR="00C033B9" w:rsidRPr="00334584" w:rsidRDefault="00C033B9" w:rsidP="00C033B9">
            <w:pPr>
              <w:pStyle w:val="Odstavecseseznamem"/>
              <w:numPr>
                <w:ilvl w:val="0"/>
                <w:numId w:val="18"/>
              </w:numPr>
              <w:spacing w:line="240" w:lineRule="auto"/>
              <w:rPr>
                <w:rFonts w:ascii="Times New Roman" w:hAnsi="Times New Roman"/>
                <w:sz w:val="24"/>
                <w:szCs w:val="24"/>
                <w:lang w:val="en-US"/>
              </w:rPr>
            </w:pPr>
            <w:r>
              <w:rPr>
                <w:rFonts w:ascii="Times New Roman" w:eastAsia="Times New Roman" w:hAnsi="Times New Roman"/>
                <w:sz w:val="24"/>
                <w:szCs w:val="24"/>
                <w:lang w:val="en-US"/>
              </w:rPr>
              <w:t xml:space="preserve">Managers perfectly know how to motivate their employees. </w:t>
            </w:r>
          </w:p>
        </w:tc>
        <w:tc>
          <w:tcPr>
            <w:tcW w:w="5062" w:type="dxa"/>
          </w:tcPr>
          <w:p w:rsidR="00C033B9" w:rsidRPr="00334584" w:rsidRDefault="00C033B9" w:rsidP="00C033B9">
            <w:pPr>
              <w:jc w:val="center"/>
              <w:rPr>
                <w:rFonts w:ascii="Times New Roman" w:hAnsi="Times New Roman"/>
                <w:sz w:val="24"/>
                <w:szCs w:val="24"/>
              </w:rPr>
            </w:pPr>
            <w:r>
              <w:rPr>
                <w:rFonts w:ascii="Times New Roman" w:hAnsi="Times New Roman"/>
                <w:sz w:val="24"/>
                <w:szCs w:val="24"/>
              </w:rPr>
              <w:t>Weaknesses</w:t>
            </w:r>
          </w:p>
          <w:p w:rsidR="00C033B9" w:rsidRPr="00334584" w:rsidRDefault="00C033B9" w:rsidP="00C033B9">
            <w:pPr>
              <w:pStyle w:val="Odstavecseseznamem"/>
              <w:numPr>
                <w:ilvl w:val="0"/>
                <w:numId w:val="19"/>
              </w:numPr>
              <w:spacing w:line="240" w:lineRule="auto"/>
              <w:rPr>
                <w:rFonts w:ascii="Times New Roman" w:hAnsi="Times New Roman"/>
                <w:sz w:val="24"/>
                <w:szCs w:val="24"/>
                <w:lang w:val="en-US"/>
              </w:rPr>
            </w:pPr>
            <w:r>
              <w:rPr>
                <w:rFonts w:ascii="Times New Roman" w:hAnsi="Times New Roman"/>
                <w:sz w:val="24"/>
                <w:szCs w:val="24"/>
                <w:lang w:val="en-US"/>
              </w:rPr>
              <w:t>Employees change frequently</w:t>
            </w:r>
            <w:r w:rsidRPr="00334584">
              <w:rPr>
                <w:rFonts w:ascii="Times New Roman" w:hAnsi="Times New Roman"/>
                <w:sz w:val="24"/>
                <w:szCs w:val="24"/>
                <w:lang w:val="en-US"/>
              </w:rPr>
              <w:t>.</w:t>
            </w:r>
          </w:p>
          <w:p w:rsidR="00C033B9" w:rsidRPr="00334584" w:rsidRDefault="00C033B9" w:rsidP="00C033B9">
            <w:pPr>
              <w:pStyle w:val="Odstavecseseznamem"/>
              <w:numPr>
                <w:ilvl w:val="0"/>
                <w:numId w:val="19"/>
              </w:numPr>
              <w:spacing w:line="240" w:lineRule="auto"/>
              <w:rPr>
                <w:rFonts w:ascii="Times New Roman" w:hAnsi="Times New Roman"/>
                <w:sz w:val="24"/>
                <w:szCs w:val="24"/>
                <w:lang w:val="en-US"/>
              </w:rPr>
            </w:pPr>
            <w:r>
              <w:rPr>
                <w:rFonts w:ascii="Times New Roman" w:hAnsi="Times New Roman"/>
                <w:sz w:val="24"/>
                <w:szCs w:val="24"/>
                <w:lang w:val="en-US"/>
              </w:rPr>
              <w:t>Low salary</w:t>
            </w:r>
          </w:p>
          <w:p w:rsidR="00C033B9" w:rsidRPr="00334584" w:rsidRDefault="00C033B9" w:rsidP="00C033B9">
            <w:pPr>
              <w:pStyle w:val="Odstavecseseznamem"/>
              <w:numPr>
                <w:ilvl w:val="0"/>
                <w:numId w:val="19"/>
              </w:numPr>
              <w:spacing w:line="240" w:lineRule="auto"/>
              <w:rPr>
                <w:rFonts w:ascii="Times New Roman" w:hAnsi="Times New Roman"/>
                <w:sz w:val="24"/>
                <w:szCs w:val="24"/>
                <w:lang w:val="en-US"/>
              </w:rPr>
            </w:pPr>
            <w:r>
              <w:rPr>
                <w:rFonts w:ascii="Times New Roman" w:hAnsi="Times New Roman"/>
                <w:sz w:val="24"/>
                <w:szCs w:val="24"/>
                <w:lang w:val="en-US"/>
              </w:rPr>
              <w:t>Most employees are students</w:t>
            </w:r>
            <w:r w:rsidRPr="00334584">
              <w:rPr>
                <w:rFonts w:ascii="Times New Roman" w:hAnsi="Times New Roman"/>
                <w:sz w:val="24"/>
                <w:szCs w:val="24"/>
                <w:lang w:val="en-US"/>
              </w:rPr>
              <w:t>.</w:t>
            </w:r>
          </w:p>
          <w:p w:rsidR="00C033B9" w:rsidRPr="00334584" w:rsidRDefault="00C033B9" w:rsidP="00C033B9">
            <w:pPr>
              <w:jc w:val="center"/>
              <w:rPr>
                <w:rFonts w:ascii="Times New Roman" w:hAnsi="Times New Roman"/>
                <w:color w:val="000000" w:themeColor="text1"/>
                <w:sz w:val="24"/>
                <w:szCs w:val="24"/>
                <w:shd w:val="clear" w:color="auto" w:fill="FFFFFF"/>
              </w:rPr>
            </w:pPr>
          </w:p>
        </w:tc>
      </w:tr>
      <w:tr w:rsidR="00C033B9" w:rsidTr="001A5374">
        <w:trPr>
          <w:trHeight w:val="2056"/>
        </w:trPr>
        <w:tc>
          <w:tcPr>
            <w:tcW w:w="5062" w:type="dxa"/>
          </w:tcPr>
          <w:p w:rsidR="00C033B9" w:rsidRPr="00334584" w:rsidRDefault="00C033B9" w:rsidP="00C033B9">
            <w:pPr>
              <w:jc w:val="center"/>
              <w:rPr>
                <w:rFonts w:ascii="Times New Roman" w:hAnsi="Times New Roman"/>
                <w:sz w:val="24"/>
                <w:szCs w:val="24"/>
              </w:rPr>
            </w:pPr>
            <w:r>
              <w:rPr>
                <w:rFonts w:ascii="Times New Roman" w:hAnsi="Times New Roman"/>
                <w:sz w:val="24"/>
                <w:szCs w:val="24"/>
              </w:rPr>
              <w:t>Opportunities</w:t>
            </w:r>
          </w:p>
          <w:p w:rsidR="00C033B9" w:rsidRPr="00334584" w:rsidRDefault="00C033B9" w:rsidP="00C033B9">
            <w:pPr>
              <w:pStyle w:val="Odstavecseseznamem"/>
              <w:numPr>
                <w:ilvl w:val="0"/>
                <w:numId w:val="21"/>
              </w:numPr>
              <w:spacing w:line="240" w:lineRule="auto"/>
              <w:rPr>
                <w:rFonts w:ascii="Times New Roman" w:hAnsi="Times New Roman"/>
                <w:sz w:val="24"/>
                <w:szCs w:val="24"/>
                <w:lang w:val="en-US"/>
              </w:rPr>
            </w:pPr>
            <w:r>
              <w:rPr>
                <w:rFonts w:ascii="Times New Roman" w:hAnsi="Times New Roman"/>
                <w:sz w:val="24"/>
                <w:szCs w:val="24"/>
                <w:lang w:val="en-US"/>
              </w:rPr>
              <w:t>An opportunity for employees to grow, develop, to reach high goals, even to expand activity abroad</w:t>
            </w:r>
            <w:r w:rsidRPr="00334584">
              <w:rPr>
                <w:rFonts w:ascii="Times New Roman" w:hAnsi="Times New Roman"/>
                <w:sz w:val="24"/>
                <w:szCs w:val="24"/>
                <w:lang w:val="en-US"/>
              </w:rPr>
              <w:t>.</w:t>
            </w:r>
          </w:p>
          <w:p w:rsidR="00C033B9" w:rsidRPr="00334584" w:rsidRDefault="00C033B9" w:rsidP="00C033B9">
            <w:pPr>
              <w:pStyle w:val="Odstavecseseznamem"/>
              <w:numPr>
                <w:ilvl w:val="0"/>
                <w:numId w:val="21"/>
              </w:numPr>
              <w:spacing w:line="240" w:lineRule="auto"/>
              <w:rPr>
                <w:rFonts w:ascii="Times New Roman" w:hAnsi="Times New Roman"/>
                <w:sz w:val="24"/>
                <w:szCs w:val="24"/>
                <w:lang w:val="en-US"/>
              </w:rPr>
            </w:pPr>
            <w:r>
              <w:rPr>
                <w:rFonts w:ascii="Times New Roman" w:hAnsi="Times New Roman"/>
                <w:sz w:val="24"/>
                <w:szCs w:val="24"/>
                <w:lang w:val="en-US"/>
              </w:rPr>
              <w:t xml:space="preserve">There’s an opportunity to participate actively in Lithuanian and foreign competitions and even the World Championship. </w:t>
            </w:r>
          </w:p>
        </w:tc>
        <w:tc>
          <w:tcPr>
            <w:tcW w:w="5062" w:type="dxa"/>
          </w:tcPr>
          <w:p w:rsidR="00C033B9" w:rsidRPr="00334584" w:rsidRDefault="00C033B9" w:rsidP="00C033B9">
            <w:pPr>
              <w:jc w:val="center"/>
              <w:rPr>
                <w:rFonts w:ascii="Times New Roman" w:hAnsi="Times New Roman"/>
                <w:sz w:val="24"/>
                <w:szCs w:val="24"/>
                <w:shd w:val="clear" w:color="auto" w:fill="FFFFFF"/>
              </w:rPr>
            </w:pPr>
            <w:r>
              <w:rPr>
                <w:rFonts w:ascii="Times New Roman" w:hAnsi="Times New Roman"/>
                <w:sz w:val="24"/>
                <w:szCs w:val="24"/>
                <w:shd w:val="clear" w:color="auto" w:fill="FFFFFF"/>
              </w:rPr>
              <w:t>Threats</w:t>
            </w:r>
          </w:p>
          <w:p w:rsidR="00C033B9" w:rsidRPr="00334584" w:rsidRDefault="00C033B9" w:rsidP="00C033B9">
            <w:pPr>
              <w:pStyle w:val="Odstavecseseznamem"/>
              <w:numPr>
                <w:ilvl w:val="0"/>
                <w:numId w:val="20"/>
              </w:numPr>
              <w:spacing w:line="240" w:lineRule="auto"/>
              <w:rPr>
                <w:rFonts w:ascii="Times New Roman" w:hAnsi="Times New Roman"/>
                <w:sz w:val="24"/>
                <w:szCs w:val="24"/>
                <w:shd w:val="clear" w:color="auto" w:fill="FFFFFF"/>
                <w:lang w:val="en-US"/>
              </w:rPr>
            </w:pPr>
            <w:r>
              <w:rPr>
                <w:rFonts w:ascii="Times New Roman" w:hAnsi="Times New Roman"/>
                <w:sz w:val="24"/>
                <w:szCs w:val="24"/>
                <w:shd w:val="clear" w:color="auto" w:fill="FFFFFF"/>
                <w:lang w:val="en-US"/>
              </w:rPr>
              <w:t>Employees can be lost for a small salary</w:t>
            </w:r>
            <w:r w:rsidRPr="00334584">
              <w:rPr>
                <w:rFonts w:ascii="Times New Roman" w:hAnsi="Times New Roman"/>
                <w:sz w:val="24"/>
                <w:szCs w:val="24"/>
                <w:shd w:val="clear" w:color="auto" w:fill="FFFFFF"/>
                <w:lang w:val="en-US"/>
              </w:rPr>
              <w:t>.</w:t>
            </w:r>
          </w:p>
          <w:p w:rsidR="00C033B9" w:rsidRPr="00334584" w:rsidRDefault="00C033B9" w:rsidP="00C033B9">
            <w:pPr>
              <w:pStyle w:val="Odstavecseseznamem"/>
              <w:numPr>
                <w:ilvl w:val="0"/>
                <w:numId w:val="20"/>
              </w:numPr>
              <w:spacing w:line="240" w:lineRule="auto"/>
              <w:rPr>
                <w:rFonts w:ascii="Times New Roman" w:hAnsi="Times New Roman"/>
                <w:sz w:val="24"/>
                <w:szCs w:val="24"/>
                <w:lang w:val="en-US"/>
              </w:rPr>
            </w:pPr>
            <w:r>
              <w:rPr>
                <w:rFonts w:ascii="Times New Roman" w:hAnsi="Times New Roman"/>
                <w:sz w:val="24"/>
                <w:szCs w:val="24"/>
                <w:lang w:val="en-US"/>
              </w:rPr>
              <w:t>Only a few career perspectives</w:t>
            </w:r>
            <w:r w:rsidRPr="00334584">
              <w:rPr>
                <w:rFonts w:ascii="Times New Roman" w:hAnsi="Times New Roman"/>
                <w:sz w:val="24"/>
                <w:szCs w:val="24"/>
                <w:lang w:val="en-US"/>
              </w:rPr>
              <w:t>.</w:t>
            </w:r>
          </w:p>
          <w:p w:rsidR="00C033B9" w:rsidRPr="00334584" w:rsidRDefault="00C033B9" w:rsidP="00C033B9">
            <w:pPr>
              <w:jc w:val="center"/>
              <w:rPr>
                <w:rFonts w:ascii="Times New Roman" w:hAnsi="Times New Roman"/>
                <w:color w:val="000000" w:themeColor="text1"/>
                <w:sz w:val="24"/>
                <w:szCs w:val="24"/>
                <w:shd w:val="clear" w:color="auto" w:fill="FFFFFF"/>
              </w:rPr>
            </w:pPr>
          </w:p>
        </w:tc>
      </w:tr>
    </w:tbl>
    <w:p w:rsidR="005C35BF" w:rsidRDefault="005C35BF" w:rsidP="00D42063">
      <w:pPr>
        <w:spacing w:after="0" w:line="360" w:lineRule="auto"/>
        <w:jc w:val="both"/>
        <w:rPr>
          <w:rFonts w:ascii="Times New Roman" w:hAnsi="Times New Roman"/>
          <w:sz w:val="24"/>
          <w:szCs w:val="24"/>
        </w:rPr>
      </w:pPr>
    </w:p>
    <w:p w:rsidR="00C033B9" w:rsidRDefault="00C033B9" w:rsidP="00D42063">
      <w:pPr>
        <w:spacing w:after="0" w:line="360" w:lineRule="auto"/>
        <w:jc w:val="both"/>
        <w:rPr>
          <w:rFonts w:ascii="Times New Roman" w:hAnsi="Times New Roman"/>
          <w:sz w:val="24"/>
          <w:szCs w:val="24"/>
        </w:rPr>
      </w:pPr>
    </w:p>
    <w:p w:rsidR="00D91BF6" w:rsidRDefault="00D91BF6" w:rsidP="00AA46B8">
      <w:pPr>
        <w:pStyle w:val="Nadpis2"/>
        <w:rPr>
          <w:rFonts w:eastAsia="Calibri"/>
        </w:rPr>
      </w:pPr>
      <w:bookmarkStart w:id="171" w:name="_Toc520203158"/>
      <w:bookmarkStart w:id="172" w:name="_Toc521938141"/>
      <w:r>
        <w:rPr>
          <w:rFonts w:eastAsia="Calibri"/>
        </w:rPr>
        <w:t>Literature R</w:t>
      </w:r>
      <w:r w:rsidRPr="00FB13E9">
        <w:rPr>
          <w:rFonts w:eastAsia="Calibri"/>
        </w:rPr>
        <w:t>eview</w:t>
      </w:r>
      <w:bookmarkEnd w:id="171"/>
      <w:bookmarkEnd w:id="172"/>
      <w:r>
        <w:rPr>
          <w:rFonts w:eastAsia="Calibri"/>
        </w:rPr>
        <w:t xml:space="preserve"> </w:t>
      </w:r>
    </w:p>
    <w:p w:rsidR="00C033B9" w:rsidRPr="00334584" w:rsidRDefault="00C033B9" w:rsidP="00C033B9">
      <w:pPr>
        <w:autoSpaceDE w:val="0"/>
        <w:autoSpaceDN w:val="0"/>
        <w:adjustRightInd w:val="0"/>
        <w:spacing w:after="0" w:line="360" w:lineRule="auto"/>
        <w:ind w:firstLine="720"/>
        <w:jc w:val="both"/>
        <w:rPr>
          <w:rFonts w:ascii="Times New Roman" w:hAnsi="Times New Roman"/>
          <w:iCs/>
          <w:sz w:val="24"/>
          <w:szCs w:val="24"/>
        </w:rPr>
      </w:pPr>
      <w:r>
        <w:rPr>
          <w:rFonts w:ascii="Times New Roman" w:hAnsi="Times New Roman"/>
          <w:iCs/>
          <w:sz w:val="24"/>
          <w:szCs w:val="24"/>
        </w:rPr>
        <w:t>According to M. Damidaviči</w:t>
      </w:r>
      <w:r w:rsidRPr="00334584">
        <w:rPr>
          <w:rFonts w:ascii="Times New Roman" w:hAnsi="Times New Roman"/>
          <w:iCs/>
          <w:sz w:val="24"/>
          <w:szCs w:val="24"/>
        </w:rPr>
        <w:t xml:space="preserve">us </w:t>
      </w:r>
      <w:r>
        <w:rPr>
          <w:rFonts w:ascii="Times New Roman" w:hAnsi="Times New Roman"/>
          <w:iCs/>
          <w:sz w:val="24"/>
          <w:szCs w:val="24"/>
        </w:rPr>
        <w:t>and A. Poci</w:t>
      </w:r>
      <w:r w:rsidRPr="00334584">
        <w:rPr>
          <w:rFonts w:ascii="Times New Roman" w:hAnsi="Times New Roman"/>
          <w:iCs/>
          <w:sz w:val="24"/>
          <w:szCs w:val="24"/>
        </w:rPr>
        <w:t xml:space="preserve">us (1998, p. 111) </w:t>
      </w:r>
      <w:r>
        <w:rPr>
          <w:rFonts w:ascii="Times New Roman" w:hAnsi="Times New Roman"/>
          <w:i/>
          <w:iCs/>
          <w:sz w:val="24"/>
          <w:szCs w:val="24"/>
        </w:rPr>
        <w:t>employee turnover</w:t>
      </w:r>
      <w:r w:rsidRPr="00334584">
        <w:rPr>
          <w:rFonts w:ascii="Times New Roman" w:hAnsi="Times New Roman"/>
          <w:iCs/>
          <w:sz w:val="24"/>
          <w:szCs w:val="24"/>
        </w:rPr>
        <w:t xml:space="preserve"> – </w:t>
      </w:r>
      <w:r>
        <w:rPr>
          <w:rFonts w:ascii="Times New Roman" w:hAnsi="Times New Roman"/>
          <w:iCs/>
          <w:sz w:val="24"/>
          <w:szCs w:val="24"/>
        </w:rPr>
        <w:t>is a form of labour redistribution, when employees transfer from one company to another voluntarily,  because of labour discipline</w:t>
      </w:r>
      <w:r w:rsidRPr="00334584">
        <w:rPr>
          <w:rFonts w:ascii="Times New Roman" w:hAnsi="Times New Roman"/>
          <w:iCs/>
          <w:sz w:val="24"/>
          <w:szCs w:val="24"/>
        </w:rPr>
        <w:t>.</w:t>
      </w:r>
    </w:p>
    <w:p w:rsidR="00C033B9" w:rsidRPr="00334584" w:rsidRDefault="00C033B9" w:rsidP="00C033B9">
      <w:pPr>
        <w:autoSpaceDE w:val="0"/>
        <w:autoSpaceDN w:val="0"/>
        <w:adjustRightInd w:val="0"/>
        <w:spacing w:after="0" w:line="360" w:lineRule="auto"/>
        <w:ind w:firstLine="720"/>
        <w:jc w:val="both"/>
        <w:rPr>
          <w:rFonts w:ascii="Times New Roman" w:hAnsi="Times New Roman"/>
          <w:iCs/>
          <w:sz w:val="24"/>
          <w:szCs w:val="24"/>
        </w:rPr>
      </w:pPr>
      <w:r>
        <w:rPr>
          <w:rFonts w:ascii="Times New Roman" w:hAnsi="Times New Roman"/>
          <w:iCs/>
          <w:sz w:val="24"/>
          <w:szCs w:val="24"/>
        </w:rPr>
        <w:t>According to</w:t>
      </w:r>
      <w:r w:rsidRPr="00334584">
        <w:rPr>
          <w:rFonts w:ascii="Times New Roman" w:hAnsi="Times New Roman"/>
          <w:iCs/>
          <w:sz w:val="24"/>
          <w:szCs w:val="24"/>
        </w:rPr>
        <w:t xml:space="preserve"> J. R. Aldag, M. T. Stearns (1987, p. 76) </w:t>
      </w:r>
      <w:r>
        <w:rPr>
          <w:rFonts w:ascii="Times New Roman" w:hAnsi="Times New Roman"/>
          <w:iCs/>
          <w:sz w:val="24"/>
          <w:szCs w:val="24"/>
        </w:rPr>
        <w:t>employee turnover can be</w:t>
      </w:r>
      <w:r w:rsidRPr="00334584">
        <w:rPr>
          <w:rFonts w:ascii="Times New Roman" w:hAnsi="Times New Roman"/>
          <w:iCs/>
          <w:sz w:val="24"/>
          <w:szCs w:val="24"/>
        </w:rPr>
        <w:t>:</w:t>
      </w:r>
    </w:p>
    <w:p w:rsidR="00C033B9" w:rsidRPr="00334584" w:rsidRDefault="00C033B9" w:rsidP="00C033B9">
      <w:pPr>
        <w:numPr>
          <w:ilvl w:val="0"/>
          <w:numId w:val="14"/>
        </w:numPr>
        <w:tabs>
          <w:tab w:val="clear" w:pos="840"/>
          <w:tab w:val="num" w:pos="0"/>
          <w:tab w:val="num" w:pos="1260"/>
        </w:tabs>
        <w:spacing w:after="0" w:line="360" w:lineRule="auto"/>
        <w:ind w:left="0" w:firstLine="990"/>
        <w:jc w:val="both"/>
        <w:rPr>
          <w:rFonts w:ascii="Times New Roman" w:hAnsi="Times New Roman"/>
          <w:bCs/>
          <w:sz w:val="24"/>
          <w:szCs w:val="24"/>
        </w:rPr>
      </w:pPr>
      <w:r>
        <w:rPr>
          <w:rFonts w:ascii="Times New Roman" w:hAnsi="Times New Roman"/>
          <w:bCs/>
          <w:i/>
          <w:sz w:val="24"/>
          <w:szCs w:val="24"/>
        </w:rPr>
        <w:t>voluntary</w:t>
      </w:r>
      <w:r w:rsidRPr="00334584">
        <w:rPr>
          <w:rFonts w:ascii="Times New Roman" w:hAnsi="Times New Roman"/>
          <w:bCs/>
          <w:sz w:val="24"/>
          <w:szCs w:val="24"/>
        </w:rPr>
        <w:t xml:space="preserve"> (</w:t>
      </w:r>
      <w:r>
        <w:rPr>
          <w:rFonts w:ascii="Times New Roman" w:hAnsi="Times New Roman"/>
          <w:bCs/>
          <w:sz w:val="24"/>
          <w:szCs w:val="24"/>
        </w:rPr>
        <w:t>when an employee decides to change workplace on his own)</w:t>
      </w:r>
      <w:r w:rsidRPr="00334584">
        <w:rPr>
          <w:rFonts w:ascii="Times New Roman" w:hAnsi="Times New Roman"/>
          <w:bCs/>
          <w:sz w:val="24"/>
          <w:szCs w:val="24"/>
        </w:rPr>
        <w:t>;</w:t>
      </w:r>
    </w:p>
    <w:p w:rsidR="00C033B9" w:rsidRPr="00334584" w:rsidRDefault="00C033B9" w:rsidP="00C033B9">
      <w:pPr>
        <w:numPr>
          <w:ilvl w:val="0"/>
          <w:numId w:val="14"/>
        </w:numPr>
        <w:tabs>
          <w:tab w:val="clear" w:pos="840"/>
          <w:tab w:val="num" w:pos="0"/>
          <w:tab w:val="num" w:pos="1260"/>
        </w:tabs>
        <w:spacing w:after="0" w:line="360" w:lineRule="auto"/>
        <w:ind w:left="0" w:firstLine="990"/>
        <w:jc w:val="both"/>
        <w:rPr>
          <w:rFonts w:ascii="Times New Roman" w:hAnsi="Times New Roman"/>
          <w:bCs/>
          <w:sz w:val="24"/>
          <w:szCs w:val="24"/>
        </w:rPr>
      </w:pPr>
      <w:r>
        <w:rPr>
          <w:rFonts w:ascii="Times New Roman" w:hAnsi="Times New Roman"/>
          <w:bCs/>
          <w:i/>
          <w:sz w:val="24"/>
          <w:szCs w:val="24"/>
        </w:rPr>
        <w:lastRenderedPageBreak/>
        <w:t>involuntary</w:t>
      </w:r>
      <w:r w:rsidRPr="00334584">
        <w:rPr>
          <w:rFonts w:ascii="Times New Roman" w:hAnsi="Times New Roman"/>
          <w:bCs/>
          <w:sz w:val="24"/>
          <w:szCs w:val="24"/>
        </w:rPr>
        <w:t xml:space="preserve"> (</w:t>
      </w:r>
      <w:r>
        <w:rPr>
          <w:rFonts w:ascii="Times New Roman" w:hAnsi="Times New Roman"/>
          <w:bCs/>
          <w:sz w:val="24"/>
          <w:szCs w:val="24"/>
        </w:rPr>
        <w:t>when an organization dismisses an employee for a low labour efficiency, labour discipline violations and the like reasons</w:t>
      </w:r>
      <w:r w:rsidRPr="00334584">
        <w:rPr>
          <w:rFonts w:ascii="Times New Roman" w:hAnsi="Times New Roman"/>
          <w:bCs/>
          <w:sz w:val="24"/>
          <w:szCs w:val="24"/>
        </w:rPr>
        <w:t>).</w:t>
      </w:r>
    </w:p>
    <w:p w:rsidR="00C033B9" w:rsidRPr="00334584" w:rsidRDefault="00C033B9" w:rsidP="00C033B9">
      <w:pPr>
        <w:spacing w:after="0" w:line="360" w:lineRule="auto"/>
        <w:ind w:firstLine="720"/>
        <w:jc w:val="both"/>
        <w:rPr>
          <w:rFonts w:ascii="Times New Roman" w:hAnsi="Times New Roman"/>
          <w:sz w:val="24"/>
          <w:szCs w:val="24"/>
        </w:rPr>
      </w:pPr>
      <w:r>
        <w:rPr>
          <w:rFonts w:ascii="Times New Roman" w:hAnsi="Times New Roman"/>
          <w:bCs/>
          <w:i/>
          <w:sz w:val="24"/>
          <w:szCs w:val="24"/>
        </w:rPr>
        <w:t>Voluntary turnover</w:t>
      </w:r>
      <w:r w:rsidRPr="00334584">
        <w:rPr>
          <w:rFonts w:ascii="Times New Roman" w:hAnsi="Times New Roman"/>
          <w:bCs/>
          <w:i/>
          <w:sz w:val="24"/>
          <w:szCs w:val="24"/>
        </w:rPr>
        <w:t xml:space="preserve">, </w:t>
      </w:r>
      <w:r>
        <w:rPr>
          <w:rFonts w:ascii="Times New Roman" w:hAnsi="Times New Roman"/>
          <w:bCs/>
          <w:sz w:val="24"/>
          <w:szCs w:val="24"/>
        </w:rPr>
        <w:t xml:space="preserve">can also be classified into </w:t>
      </w:r>
      <w:r w:rsidRPr="00A17B66">
        <w:rPr>
          <w:rFonts w:ascii="Times New Roman" w:hAnsi="Times New Roman"/>
          <w:bCs/>
          <w:i/>
          <w:sz w:val="24"/>
          <w:szCs w:val="24"/>
        </w:rPr>
        <w:t>avoidable</w:t>
      </w:r>
      <w:r>
        <w:rPr>
          <w:rFonts w:ascii="Times New Roman" w:hAnsi="Times New Roman"/>
          <w:bCs/>
          <w:sz w:val="24"/>
          <w:szCs w:val="24"/>
        </w:rPr>
        <w:t xml:space="preserve"> and </w:t>
      </w:r>
      <w:r w:rsidRPr="00A17B66">
        <w:rPr>
          <w:rFonts w:ascii="Times New Roman" w:hAnsi="Times New Roman"/>
          <w:bCs/>
          <w:i/>
          <w:sz w:val="24"/>
          <w:szCs w:val="24"/>
        </w:rPr>
        <w:t>unavoidable</w:t>
      </w:r>
      <w:r>
        <w:rPr>
          <w:rFonts w:ascii="Times New Roman" w:hAnsi="Times New Roman"/>
          <w:bCs/>
          <w:sz w:val="24"/>
          <w:szCs w:val="24"/>
        </w:rPr>
        <w:t xml:space="preserve">. Unavoidable turnover depends on life decisions which are higher than the will of an employer – e.g.: a decision to move to a new place or work because of a spouse. However, Harvard University research showed that almost 80 percent of turnover happen because of mistakes made during recruitment. </w:t>
      </w:r>
      <w:r>
        <w:rPr>
          <w:rFonts w:ascii="Times New Roman" w:hAnsi="Times New Roman"/>
          <w:sz w:val="24"/>
          <w:szCs w:val="24"/>
        </w:rPr>
        <w:t xml:space="preserve">Avoidable turnover can be caused by such factors as dissatisfaction in an organization </w:t>
      </w:r>
      <w:r w:rsidRPr="00334584">
        <w:rPr>
          <w:rFonts w:ascii="Times New Roman" w:hAnsi="Times New Roman"/>
          <w:sz w:val="24"/>
          <w:szCs w:val="24"/>
        </w:rPr>
        <w:t>(Amour, 2000).</w:t>
      </w:r>
    </w:p>
    <w:p w:rsidR="00C033B9" w:rsidRPr="00334584" w:rsidRDefault="00C033B9" w:rsidP="00C033B9">
      <w:pPr>
        <w:spacing w:after="0" w:line="360" w:lineRule="auto"/>
        <w:ind w:firstLine="720"/>
        <w:jc w:val="both"/>
        <w:rPr>
          <w:rFonts w:ascii="Times New Roman" w:hAnsi="Times New Roman"/>
          <w:sz w:val="24"/>
          <w:szCs w:val="24"/>
        </w:rPr>
      </w:pPr>
      <w:r>
        <w:rPr>
          <w:rFonts w:ascii="Times New Roman" w:hAnsi="Times New Roman"/>
          <w:sz w:val="24"/>
          <w:szCs w:val="24"/>
        </w:rPr>
        <w:t xml:space="preserve">Another type of employee turnover, according to </w:t>
      </w:r>
      <w:r w:rsidRPr="00334584">
        <w:rPr>
          <w:rFonts w:ascii="Times New Roman" w:hAnsi="Times New Roman"/>
          <w:sz w:val="24"/>
          <w:szCs w:val="24"/>
        </w:rPr>
        <w:t xml:space="preserve">R. L. Mathis, J. H. Jackson (2001, p. 79) </w:t>
      </w:r>
      <w:r>
        <w:rPr>
          <w:rFonts w:ascii="Times New Roman" w:hAnsi="Times New Roman"/>
          <w:sz w:val="24"/>
          <w:szCs w:val="24"/>
        </w:rPr>
        <w:t>are</w:t>
      </w:r>
      <w:r w:rsidRPr="00334584">
        <w:rPr>
          <w:rFonts w:ascii="Times New Roman" w:hAnsi="Times New Roman"/>
          <w:sz w:val="24"/>
          <w:szCs w:val="24"/>
        </w:rPr>
        <w:t>:</w:t>
      </w:r>
    </w:p>
    <w:p w:rsidR="00C033B9" w:rsidRPr="00334584" w:rsidRDefault="00C033B9" w:rsidP="00C033B9">
      <w:pPr>
        <w:numPr>
          <w:ilvl w:val="0"/>
          <w:numId w:val="14"/>
        </w:numPr>
        <w:tabs>
          <w:tab w:val="clear" w:pos="840"/>
          <w:tab w:val="num" w:pos="0"/>
          <w:tab w:val="num" w:pos="1260"/>
        </w:tabs>
        <w:spacing w:after="0" w:line="360" w:lineRule="auto"/>
        <w:ind w:left="0" w:firstLine="990"/>
        <w:jc w:val="both"/>
        <w:rPr>
          <w:rFonts w:ascii="Times New Roman" w:hAnsi="Times New Roman"/>
          <w:bCs/>
          <w:sz w:val="24"/>
          <w:szCs w:val="24"/>
        </w:rPr>
      </w:pPr>
      <w:r w:rsidRPr="00334584">
        <w:rPr>
          <w:rFonts w:ascii="Times New Roman" w:hAnsi="Times New Roman"/>
          <w:bCs/>
          <w:i/>
          <w:sz w:val="24"/>
          <w:szCs w:val="24"/>
        </w:rPr>
        <w:t>fun</w:t>
      </w:r>
      <w:r>
        <w:rPr>
          <w:rFonts w:ascii="Times New Roman" w:hAnsi="Times New Roman"/>
          <w:bCs/>
          <w:i/>
          <w:sz w:val="24"/>
          <w:szCs w:val="24"/>
        </w:rPr>
        <w:t>ctional</w:t>
      </w:r>
      <w:r w:rsidRPr="00334584">
        <w:rPr>
          <w:rFonts w:ascii="Times New Roman" w:hAnsi="Times New Roman"/>
          <w:bCs/>
          <w:sz w:val="24"/>
          <w:szCs w:val="24"/>
        </w:rPr>
        <w:t xml:space="preserve"> (</w:t>
      </w:r>
      <w:r>
        <w:rPr>
          <w:rFonts w:ascii="Times New Roman" w:hAnsi="Times New Roman"/>
          <w:bCs/>
          <w:sz w:val="24"/>
          <w:szCs w:val="24"/>
        </w:rPr>
        <w:t>when an employer is left by weak employees)</w:t>
      </w:r>
      <w:r w:rsidRPr="00334584">
        <w:rPr>
          <w:rFonts w:ascii="Times New Roman" w:hAnsi="Times New Roman"/>
          <w:bCs/>
          <w:sz w:val="24"/>
          <w:szCs w:val="24"/>
        </w:rPr>
        <w:t>;</w:t>
      </w:r>
    </w:p>
    <w:p w:rsidR="00C033B9" w:rsidRPr="00334584" w:rsidRDefault="00C033B9" w:rsidP="00C033B9">
      <w:pPr>
        <w:numPr>
          <w:ilvl w:val="0"/>
          <w:numId w:val="14"/>
        </w:numPr>
        <w:tabs>
          <w:tab w:val="clear" w:pos="840"/>
          <w:tab w:val="num" w:pos="0"/>
          <w:tab w:val="num" w:pos="1260"/>
        </w:tabs>
        <w:spacing w:after="0" w:line="360" w:lineRule="auto"/>
        <w:ind w:left="0" w:firstLine="990"/>
        <w:jc w:val="both"/>
        <w:rPr>
          <w:rFonts w:ascii="Times New Roman" w:hAnsi="Times New Roman"/>
          <w:bCs/>
          <w:sz w:val="24"/>
          <w:szCs w:val="24"/>
        </w:rPr>
      </w:pPr>
      <w:r w:rsidRPr="00334584">
        <w:rPr>
          <w:rFonts w:ascii="Times New Roman" w:hAnsi="Times New Roman"/>
          <w:bCs/>
          <w:i/>
          <w:sz w:val="24"/>
          <w:szCs w:val="24"/>
        </w:rPr>
        <w:t>disfun</w:t>
      </w:r>
      <w:r>
        <w:rPr>
          <w:rFonts w:ascii="Times New Roman" w:hAnsi="Times New Roman"/>
          <w:bCs/>
          <w:i/>
          <w:sz w:val="24"/>
          <w:szCs w:val="24"/>
        </w:rPr>
        <w:t>ctional</w:t>
      </w:r>
      <w:r w:rsidRPr="00334584">
        <w:rPr>
          <w:rFonts w:ascii="Times New Roman" w:hAnsi="Times New Roman"/>
          <w:bCs/>
          <w:sz w:val="24"/>
          <w:szCs w:val="24"/>
        </w:rPr>
        <w:t xml:space="preserve"> (</w:t>
      </w:r>
      <w:r>
        <w:rPr>
          <w:rFonts w:ascii="Times New Roman" w:hAnsi="Times New Roman"/>
          <w:bCs/>
          <w:sz w:val="24"/>
          <w:szCs w:val="24"/>
        </w:rPr>
        <w:t>when an organization is left by the most important employees and managers</w:t>
      </w:r>
      <w:r w:rsidRPr="00334584">
        <w:rPr>
          <w:rFonts w:ascii="Times New Roman" w:hAnsi="Times New Roman"/>
          <w:bCs/>
          <w:sz w:val="24"/>
          <w:szCs w:val="24"/>
        </w:rPr>
        <w:t>).</w:t>
      </w:r>
    </w:p>
    <w:p w:rsidR="00C033B9" w:rsidRPr="00334584" w:rsidRDefault="00C033B9" w:rsidP="00C033B9">
      <w:pPr>
        <w:spacing w:after="0" w:line="360" w:lineRule="auto"/>
        <w:ind w:firstLine="720"/>
        <w:jc w:val="both"/>
        <w:rPr>
          <w:rFonts w:ascii="Times New Roman" w:hAnsi="Times New Roman"/>
          <w:bCs/>
          <w:sz w:val="24"/>
          <w:szCs w:val="24"/>
        </w:rPr>
      </w:pPr>
      <w:r>
        <w:rPr>
          <w:rFonts w:ascii="Times New Roman" w:hAnsi="Times New Roman"/>
          <w:bCs/>
          <w:sz w:val="24"/>
          <w:szCs w:val="24"/>
        </w:rPr>
        <w:t xml:space="preserve">The authors note that </w:t>
      </w:r>
      <w:r w:rsidRPr="00847827">
        <w:rPr>
          <w:rFonts w:ascii="Times New Roman" w:hAnsi="Times New Roman"/>
          <w:bCs/>
          <w:i/>
          <w:sz w:val="24"/>
          <w:szCs w:val="24"/>
        </w:rPr>
        <w:t>functional</w:t>
      </w:r>
      <w:r>
        <w:rPr>
          <w:rFonts w:ascii="Times New Roman" w:hAnsi="Times New Roman"/>
          <w:bCs/>
          <w:sz w:val="24"/>
          <w:szCs w:val="24"/>
        </w:rPr>
        <w:t xml:space="preserve"> turnover of employees is not a bad phenomenon for an organization, because it means that the company is left by less capable, less reliable people who most probably are not able to get on with colleagues. Meanwhile </w:t>
      </w:r>
      <w:r w:rsidRPr="00847827">
        <w:rPr>
          <w:rFonts w:ascii="Times New Roman" w:hAnsi="Times New Roman"/>
          <w:bCs/>
          <w:i/>
          <w:sz w:val="24"/>
          <w:szCs w:val="24"/>
        </w:rPr>
        <w:t>disfunctional</w:t>
      </w:r>
      <w:r>
        <w:rPr>
          <w:rFonts w:ascii="Times New Roman" w:hAnsi="Times New Roman"/>
          <w:bCs/>
          <w:sz w:val="24"/>
          <w:szCs w:val="24"/>
        </w:rPr>
        <w:t xml:space="preserve"> turnover of employees  can be damaging to a company, because workplace is left by managers or other important people and their unfinished works can be stopped or unimplemented until the manager is changed</w:t>
      </w:r>
      <w:r w:rsidRPr="00334584">
        <w:rPr>
          <w:rFonts w:ascii="Times New Roman" w:hAnsi="Times New Roman"/>
          <w:bCs/>
          <w:sz w:val="24"/>
          <w:szCs w:val="24"/>
        </w:rPr>
        <w:t>.</w:t>
      </w:r>
    </w:p>
    <w:p w:rsidR="00C033B9" w:rsidRPr="00334584" w:rsidRDefault="00C033B9" w:rsidP="00C033B9">
      <w:pPr>
        <w:spacing w:after="0" w:line="360" w:lineRule="auto"/>
        <w:ind w:firstLine="720"/>
        <w:jc w:val="both"/>
        <w:rPr>
          <w:rFonts w:ascii="Times New Roman" w:hAnsi="Times New Roman"/>
          <w:bCs/>
          <w:sz w:val="24"/>
          <w:szCs w:val="24"/>
        </w:rPr>
      </w:pPr>
      <w:r>
        <w:rPr>
          <w:rFonts w:ascii="Times New Roman" w:hAnsi="Times New Roman"/>
          <w:bCs/>
          <w:sz w:val="24"/>
          <w:szCs w:val="24"/>
        </w:rPr>
        <w:t>Employee turnover can be controlled or uncontrolled</w:t>
      </w:r>
      <w:r w:rsidRPr="00334584">
        <w:rPr>
          <w:rFonts w:ascii="Times New Roman" w:hAnsi="Times New Roman"/>
          <w:bCs/>
          <w:sz w:val="24"/>
          <w:szCs w:val="24"/>
        </w:rPr>
        <w:t>:</w:t>
      </w:r>
    </w:p>
    <w:p w:rsidR="00C033B9" w:rsidRPr="00334584" w:rsidRDefault="00C033B9" w:rsidP="00C033B9">
      <w:pPr>
        <w:numPr>
          <w:ilvl w:val="0"/>
          <w:numId w:val="14"/>
        </w:numPr>
        <w:tabs>
          <w:tab w:val="clear" w:pos="840"/>
          <w:tab w:val="num" w:pos="0"/>
          <w:tab w:val="num" w:pos="1260"/>
        </w:tabs>
        <w:spacing w:after="0" w:line="360" w:lineRule="auto"/>
        <w:ind w:left="0" w:firstLine="990"/>
        <w:jc w:val="both"/>
        <w:rPr>
          <w:rFonts w:ascii="Times New Roman" w:hAnsi="Times New Roman"/>
          <w:bCs/>
          <w:sz w:val="24"/>
          <w:szCs w:val="24"/>
        </w:rPr>
      </w:pPr>
      <w:r>
        <w:rPr>
          <w:rFonts w:ascii="Times New Roman" w:hAnsi="Times New Roman"/>
          <w:bCs/>
          <w:i/>
          <w:sz w:val="24"/>
          <w:szCs w:val="24"/>
        </w:rPr>
        <w:t>controlled</w:t>
      </w:r>
      <w:r w:rsidRPr="00334584">
        <w:rPr>
          <w:rFonts w:ascii="Times New Roman" w:hAnsi="Times New Roman"/>
          <w:bCs/>
          <w:i/>
          <w:sz w:val="24"/>
          <w:szCs w:val="24"/>
        </w:rPr>
        <w:t xml:space="preserve"> </w:t>
      </w:r>
      <w:r w:rsidRPr="00334584">
        <w:rPr>
          <w:rFonts w:ascii="Times New Roman" w:hAnsi="Times New Roman"/>
          <w:bCs/>
          <w:sz w:val="24"/>
          <w:szCs w:val="24"/>
        </w:rPr>
        <w:t>(</w:t>
      </w:r>
      <w:r>
        <w:rPr>
          <w:rFonts w:ascii="Times New Roman" w:hAnsi="Times New Roman"/>
          <w:bCs/>
          <w:sz w:val="24"/>
          <w:szCs w:val="24"/>
        </w:rPr>
        <w:t>occurs because of factors, which can be influenced by an employer)</w:t>
      </w:r>
      <w:r w:rsidRPr="00334584">
        <w:rPr>
          <w:rFonts w:ascii="Times New Roman" w:hAnsi="Times New Roman"/>
          <w:bCs/>
          <w:sz w:val="24"/>
          <w:szCs w:val="24"/>
        </w:rPr>
        <w:t>;</w:t>
      </w:r>
    </w:p>
    <w:p w:rsidR="00C033B9" w:rsidRPr="00334584" w:rsidRDefault="00C033B9" w:rsidP="00C033B9">
      <w:pPr>
        <w:numPr>
          <w:ilvl w:val="0"/>
          <w:numId w:val="14"/>
        </w:numPr>
        <w:tabs>
          <w:tab w:val="clear" w:pos="840"/>
          <w:tab w:val="num" w:pos="0"/>
          <w:tab w:val="num" w:pos="1260"/>
        </w:tabs>
        <w:spacing w:after="0" w:line="360" w:lineRule="auto"/>
        <w:ind w:left="0" w:firstLine="990"/>
        <w:jc w:val="both"/>
        <w:rPr>
          <w:rFonts w:ascii="Times New Roman" w:hAnsi="Times New Roman"/>
          <w:bCs/>
          <w:sz w:val="24"/>
          <w:szCs w:val="24"/>
        </w:rPr>
      </w:pPr>
      <w:r>
        <w:rPr>
          <w:rFonts w:ascii="Times New Roman" w:hAnsi="Times New Roman"/>
          <w:bCs/>
          <w:i/>
          <w:sz w:val="24"/>
          <w:szCs w:val="24"/>
        </w:rPr>
        <w:t>uncontrolled</w:t>
      </w:r>
      <w:r w:rsidRPr="00334584">
        <w:rPr>
          <w:rFonts w:ascii="Times New Roman" w:hAnsi="Times New Roman"/>
          <w:bCs/>
          <w:sz w:val="24"/>
          <w:szCs w:val="24"/>
        </w:rPr>
        <w:t xml:space="preserve"> (</w:t>
      </w:r>
      <w:r>
        <w:rPr>
          <w:rFonts w:ascii="Times New Roman" w:hAnsi="Times New Roman"/>
          <w:bCs/>
          <w:sz w:val="24"/>
          <w:szCs w:val="24"/>
        </w:rPr>
        <w:t>occurs because of reasons which cannot be influenced by an employer</w:t>
      </w:r>
      <w:r w:rsidRPr="00334584">
        <w:rPr>
          <w:rFonts w:ascii="Times New Roman" w:hAnsi="Times New Roman"/>
          <w:bCs/>
          <w:sz w:val="24"/>
          <w:szCs w:val="24"/>
        </w:rPr>
        <w:t>).</w:t>
      </w:r>
    </w:p>
    <w:p w:rsidR="00C033B9" w:rsidRPr="00334584" w:rsidRDefault="00C033B9" w:rsidP="00C033B9">
      <w:pPr>
        <w:spacing w:after="0" w:line="360" w:lineRule="auto"/>
        <w:ind w:firstLine="720"/>
        <w:jc w:val="both"/>
        <w:rPr>
          <w:rFonts w:ascii="Times New Roman" w:hAnsi="Times New Roman"/>
          <w:bCs/>
          <w:sz w:val="24"/>
          <w:szCs w:val="24"/>
        </w:rPr>
      </w:pPr>
      <w:r>
        <w:rPr>
          <w:rFonts w:ascii="Times New Roman" w:hAnsi="Times New Roman"/>
          <w:bCs/>
          <w:sz w:val="24"/>
          <w:szCs w:val="24"/>
        </w:rPr>
        <w:t xml:space="preserve">There are many reasons which cannot be controlled by an employer, for example: an employee moves to live in another place; an employee decides to stay at home because of family reasons; spouse of an employee moves to live in another place; an employee student graduates from a university and so on. If the turnover is caused by reasons which cannot be controlled by an employer, it is necessary to react to them if a decrease in employee turnover is needed </w:t>
      </w:r>
      <w:r w:rsidRPr="00334584">
        <w:rPr>
          <w:rFonts w:ascii="Times New Roman" w:hAnsi="Times New Roman"/>
          <w:bCs/>
          <w:sz w:val="24"/>
          <w:szCs w:val="24"/>
        </w:rPr>
        <w:t>(</w:t>
      </w:r>
      <w:r w:rsidRPr="00334584">
        <w:rPr>
          <w:rFonts w:ascii="Times New Roman" w:hAnsi="Times New Roman"/>
          <w:sz w:val="24"/>
          <w:szCs w:val="24"/>
        </w:rPr>
        <w:t>Mathis, Jackson, 2001, p. 79).</w:t>
      </w:r>
    </w:p>
    <w:p w:rsidR="00C033B9" w:rsidRPr="00334584" w:rsidRDefault="00C033B9" w:rsidP="00C033B9">
      <w:pPr>
        <w:spacing w:after="0" w:line="360" w:lineRule="auto"/>
        <w:ind w:firstLine="720"/>
        <w:jc w:val="both"/>
        <w:rPr>
          <w:rFonts w:ascii="Times New Roman" w:hAnsi="Times New Roman"/>
          <w:sz w:val="24"/>
          <w:szCs w:val="24"/>
        </w:rPr>
      </w:pPr>
      <w:r>
        <w:rPr>
          <w:rFonts w:ascii="Times New Roman" w:hAnsi="Times New Roman"/>
          <w:sz w:val="24"/>
          <w:szCs w:val="24"/>
        </w:rPr>
        <w:t>Several reasons for employee turnover are given</w:t>
      </w:r>
      <w:r w:rsidRPr="00334584">
        <w:rPr>
          <w:rFonts w:ascii="Times New Roman" w:hAnsi="Times New Roman"/>
          <w:sz w:val="24"/>
          <w:szCs w:val="24"/>
        </w:rPr>
        <w:t>:</w:t>
      </w:r>
    </w:p>
    <w:p w:rsidR="00C033B9" w:rsidRPr="00334584" w:rsidRDefault="00C033B9" w:rsidP="00C033B9">
      <w:pPr>
        <w:spacing w:after="0" w:line="360" w:lineRule="auto"/>
        <w:ind w:firstLine="720"/>
        <w:jc w:val="both"/>
        <w:rPr>
          <w:rFonts w:ascii="Times New Roman" w:hAnsi="Times New Roman"/>
          <w:sz w:val="24"/>
          <w:szCs w:val="24"/>
        </w:rPr>
      </w:pPr>
      <w:r>
        <w:rPr>
          <w:rFonts w:ascii="Times New Roman" w:hAnsi="Times New Roman"/>
          <w:b/>
          <w:sz w:val="24"/>
          <w:szCs w:val="24"/>
        </w:rPr>
        <w:t>Content and nature of job</w:t>
      </w:r>
      <w:r w:rsidRPr="00334584">
        <w:rPr>
          <w:rFonts w:ascii="Times New Roman" w:hAnsi="Times New Roman"/>
          <w:b/>
          <w:sz w:val="24"/>
          <w:szCs w:val="24"/>
        </w:rPr>
        <w:t>.</w:t>
      </w:r>
      <w:r w:rsidRPr="00334584">
        <w:rPr>
          <w:rFonts w:ascii="Times New Roman" w:hAnsi="Times New Roman"/>
          <w:sz w:val="24"/>
          <w:szCs w:val="24"/>
        </w:rPr>
        <w:t xml:space="preserve"> </w:t>
      </w:r>
      <w:r>
        <w:rPr>
          <w:rFonts w:ascii="Times New Roman" w:hAnsi="Times New Roman"/>
          <w:sz w:val="24"/>
          <w:szCs w:val="24"/>
        </w:rPr>
        <w:t xml:space="preserve">It is a characteristics of working activity, which describes the consistency of separate operations, ratio of physical and mental efforts in the process of work, work monotonousness and diversity. It is a compatibility of personality of an employee and work </w:t>
      </w:r>
      <w:r>
        <w:rPr>
          <w:rFonts w:ascii="Times New Roman" w:hAnsi="Times New Roman"/>
          <w:sz w:val="24"/>
          <w:szCs w:val="24"/>
        </w:rPr>
        <w:lastRenderedPageBreak/>
        <w:t>nature</w:t>
      </w:r>
      <w:r w:rsidRPr="00334584">
        <w:rPr>
          <w:rFonts w:ascii="Times New Roman" w:hAnsi="Times New Roman"/>
          <w:sz w:val="24"/>
          <w:szCs w:val="24"/>
        </w:rPr>
        <w:t xml:space="preserve">: </w:t>
      </w:r>
      <w:r>
        <w:rPr>
          <w:rFonts w:ascii="Times New Roman" w:hAnsi="Times New Roman"/>
          <w:sz w:val="24"/>
          <w:szCs w:val="24"/>
        </w:rPr>
        <w:t>for an active and energetic person it will be difficult to do a monotonous job related to documents or information collection and vice versa – for a calm and slow employee it will be difficult to cope with a dynamic activity, which requires urgent decisions. When a person understands that this type of job doesn’t suit him/her by the character, he/she will start looking for a more suitable job</w:t>
      </w:r>
      <w:r w:rsidRPr="00334584">
        <w:rPr>
          <w:rFonts w:ascii="Times New Roman" w:hAnsi="Times New Roman"/>
          <w:sz w:val="24"/>
          <w:szCs w:val="24"/>
        </w:rPr>
        <w:t xml:space="preserve">. </w:t>
      </w:r>
    </w:p>
    <w:p w:rsidR="00C033B9" w:rsidRPr="00334584" w:rsidRDefault="00C033B9" w:rsidP="00C033B9">
      <w:pPr>
        <w:spacing w:after="0" w:line="360" w:lineRule="auto"/>
        <w:ind w:firstLine="720"/>
        <w:jc w:val="both"/>
        <w:rPr>
          <w:rFonts w:ascii="Times New Roman" w:hAnsi="Times New Roman"/>
          <w:sz w:val="24"/>
          <w:szCs w:val="24"/>
        </w:rPr>
      </w:pPr>
      <w:r>
        <w:rPr>
          <w:rFonts w:ascii="Times New Roman" w:hAnsi="Times New Roman"/>
          <w:b/>
          <w:sz w:val="24"/>
          <w:szCs w:val="24"/>
        </w:rPr>
        <w:t>Payment for work</w:t>
      </w:r>
      <w:r w:rsidRPr="00334584">
        <w:rPr>
          <w:rFonts w:ascii="Times New Roman" w:hAnsi="Times New Roman"/>
          <w:b/>
          <w:sz w:val="24"/>
          <w:szCs w:val="24"/>
        </w:rPr>
        <w:t>.</w:t>
      </w:r>
      <w:r>
        <w:rPr>
          <w:rFonts w:ascii="Times New Roman" w:hAnsi="Times New Roman"/>
          <w:sz w:val="24"/>
          <w:szCs w:val="24"/>
        </w:rPr>
        <w:t xml:space="preserve"> Every person pays a lot of attention to payment for work. For some employees salary is a source of income, for others – a right reward for the efforts.  If the received payment for work does not satisfy any of these attitudes, there is a big possibility that the employees will search for another organization</w:t>
      </w:r>
      <w:r w:rsidRPr="00334584">
        <w:rPr>
          <w:rFonts w:ascii="Times New Roman" w:hAnsi="Times New Roman"/>
          <w:sz w:val="24"/>
          <w:szCs w:val="24"/>
        </w:rPr>
        <w:t xml:space="preserve">. </w:t>
      </w:r>
    </w:p>
    <w:p w:rsidR="00C033B9" w:rsidRPr="00334584" w:rsidRDefault="00C033B9" w:rsidP="00C033B9">
      <w:pPr>
        <w:spacing w:after="0" w:line="360" w:lineRule="auto"/>
        <w:ind w:firstLine="720"/>
        <w:jc w:val="both"/>
        <w:rPr>
          <w:rFonts w:ascii="Times New Roman" w:hAnsi="Times New Roman"/>
          <w:sz w:val="24"/>
          <w:szCs w:val="24"/>
        </w:rPr>
      </w:pPr>
      <w:r>
        <w:rPr>
          <w:rFonts w:ascii="Times New Roman" w:hAnsi="Times New Roman"/>
          <w:b/>
          <w:sz w:val="24"/>
          <w:szCs w:val="24"/>
        </w:rPr>
        <w:t>Manager</w:t>
      </w:r>
      <w:r w:rsidRPr="00334584">
        <w:rPr>
          <w:rFonts w:ascii="Times New Roman" w:hAnsi="Times New Roman"/>
          <w:b/>
          <w:sz w:val="24"/>
          <w:szCs w:val="24"/>
        </w:rPr>
        <w:t>.</w:t>
      </w:r>
      <w:r w:rsidRPr="00334584">
        <w:rPr>
          <w:rFonts w:ascii="Times New Roman" w:hAnsi="Times New Roman"/>
          <w:sz w:val="24"/>
          <w:szCs w:val="24"/>
        </w:rPr>
        <w:t xml:space="preserve"> </w:t>
      </w:r>
      <w:r>
        <w:rPr>
          <w:rFonts w:ascii="Times New Roman" w:hAnsi="Times New Roman"/>
          <w:sz w:val="24"/>
          <w:szCs w:val="24"/>
        </w:rPr>
        <w:t>Here a competence of manager and style of management are distinguished. In this case two factors are important. The first one – how a manager communicates with employees, whether he/she pays a personal attention, whether he/she notices successfully performed tasks. Another factor – whether a manager involves employees in decision making, how he influences their jobs. We have all heard of intractable, autoritary managers, who think that the most important are quickly and well performed tasks and profitable operations not taking into account the opinion, feelings and needs of employes. In an organization, managed by such a manager an employee will remain until he/she sees what kind of person is his/her manager</w:t>
      </w:r>
      <w:r w:rsidRPr="00334584">
        <w:rPr>
          <w:rFonts w:ascii="Times New Roman" w:hAnsi="Times New Roman"/>
          <w:sz w:val="24"/>
          <w:szCs w:val="24"/>
        </w:rPr>
        <w:t xml:space="preserve">.  </w:t>
      </w:r>
    </w:p>
    <w:p w:rsidR="00C033B9" w:rsidRPr="00334584" w:rsidRDefault="00C033B9" w:rsidP="00C033B9">
      <w:pPr>
        <w:spacing w:after="0" w:line="360" w:lineRule="auto"/>
        <w:ind w:firstLine="720"/>
        <w:jc w:val="both"/>
        <w:rPr>
          <w:rFonts w:ascii="Times New Roman" w:hAnsi="Times New Roman"/>
          <w:sz w:val="24"/>
          <w:szCs w:val="24"/>
        </w:rPr>
      </w:pPr>
      <w:r>
        <w:rPr>
          <w:rFonts w:ascii="Times New Roman" w:hAnsi="Times New Roman"/>
          <w:b/>
          <w:sz w:val="24"/>
          <w:szCs w:val="24"/>
        </w:rPr>
        <w:t>Employee motivation system</w:t>
      </w:r>
      <w:r w:rsidRPr="00334584">
        <w:rPr>
          <w:rFonts w:ascii="Times New Roman" w:hAnsi="Times New Roman"/>
          <w:b/>
          <w:sz w:val="24"/>
          <w:szCs w:val="24"/>
        </w:rPr>
        <w:t>.</w:t>
      </w:r>
      <w:r w:rsidRPr="00334584">
        <w:rPr>
          <w:rFonts w:ascii="Times New Roman" w:hAnsi="Times New Roman"/>
          <w:sz w:val="24"/>
          <w:szCs w:val="24"/>
        </w:rPr>
        <w:t xml:space="preserve"> </w:t>
      </w:r>
      <w:r>
        <w:rPr>
          <w:rFonts w:ascii="Times New Roman" w:hAnsi="Times New Roman"/>
          <w:sz w:val="24"/>
          <w:szCs w:val="24"/>
        </w:rPr>
        <w:t>There are many motivation methods and means, starting with a tangible motivation (bonuses) and ending with intangible - informal dinner with a manager and etc. It is important to find out what motivates most every employee separately to work effectively and what motivation means would be the most purposeful to apply so that no one feels hurt or unvalued</w:t>
      </w:r>
      <w:r w:rsidRPr="00334584">
        <w:rPr>
          <w:rFonts w:ascii="Times New Roman" w:hAnsi="Times New Roman"/>
          <w:sz w:val="24"/>
          <w:szCs w:val="24"/>
        </w:rPr>
        <w:t xml:space="preserve">. </w:t>
      </w:r>
    </w:p>
    <w:p w:rsidR="00C033B9" w:rsidRPr="00334584" w:rsidRDefault="00C033B9" w:rsidP="00C033B9">
      <w:pPr>
        <w:spacing w:after="0" w:line="360" w:lineRule="auto"/>
        <w:ind w:firstLine="720"/>
        <w:jc w:val="both"/>
        <w:rPr>
          <w:rFonts w:ascii="Times New Roman" w:hAnsi="Times New Roman"/>
          <w:sz w:val="24"/>
          <w:szCs w:val="24"/>
        </w:rPr>
      </w:pPr>
      <w:r>
        <w:rPr>
          <w:rFonts w:ascii="Times New Roman" w:hAnsi="Times New Roman"/>
          <w:b/>
          <w:sz w:val="24"/>
          <w:szCs w:val="24"/>
        </w:rPr>
        <w:t>Employee training</w:t>
      </w:r>
      <w:r w:rsidRPr="00334584">
        <w:rPr>
          <w:rFonts w:ascii="Times New Roman" w:hAnsi="Times New Roman"/>
          <w:b/>
          <w:sz w:val="24"/>
          <w:szCs w:val="24"/>
        </w:rPr>
        <w:t xml:space="preserve">. </w:t>
      </w:r>
      <w:r>
        <w:rPr>
          <w:rFonts w:ascii="Times New Roman" w:hAnsi="Times New Roman"/>
          <w:sz w:val="24"/>
          <w:szCs w:val="24"/>
        </w:rPr>
        <w:t>Can also be a method of motivation and one of the ways to keep an employee in an organization. If an employee is constantly given tasks that he/she lacks competence for, first of all, he/she should be given a possibility to raise qualifications in courses or work placements</w:t>
      </w:r>
      <w:r w:rsidRPr="00334584">
        <w:rPr>
          <w:rFonts w:ascii="Times New Roman" w:hAnsi="Times New Roman"/>
          <w:sz w:val="24"/>
          <w:szCs w:val="24"/>
        </w:rPr>
        <w:t xml:space="preserve">. </w:t>
      </w:r>
    </w:p>
    <w:p w:rsidR="00C033B9" w:rsidRPr="00334584" w:rsidRDefault="00C033B9" w:rsidP="00C033B9">
      <w:pPr>
        <w:spacing w:after="0" w:line="360" w:lineRule="auto"/>
        <w:ind w:firstLine="720"/>
        <w:jc w:val="both"/>
        <w:rPr>
          <w:rFonts w:ascii="Times New Roman" w:hAnsi="Times New Roman"/>
          <w:sz w:val="24"/>
          <w:szCs w:val="24"/>
        </w:rPr>
      </w:pPr>
      <w:r>
        <w:rPr>
          <w:rFonts w:ascii="Times New Roman" w:hAnsi="Times New Roman"/>
          <w:b/>
          <w:sz w:val="24"/>
          <w:szCs w:val="24"/>
        </w:rPr>
        <w:t>Adaptation of a new employee</w:t>
      </w:r>
      <w:r w:rsidRPr="00334584">
        <w:rPr>
          <w:rFonts w:ascii="Times New Roman" w:hAnsi="Times New Roman"/>
          <w:b/>
          <w:sz w:val="24"/>
          <w:szCs w:val="24"/>
        </w:rPr>
        <w:t>.</w:t>
      </w:r>
      <w:r>
        <w:rPr>
          <w:rFonts w:ascii="Times New Roman" w:hAnsi="Times New Roman"/>
          <w:sz w:val="24"/>
          <w:szCs w:val="24"/>
        </w:rPr>
        <w:t xml:space="preserve">  Job change is one of the most stressful reasons. So a lot of attention should be paid to a new employee. Mostly he/she is explained what needs to be done, but he/she is rarely told how to do that. The person doesn’t know where he/she can get the necessary information, feels lost and unvalued. The tension which is already big, grows even more and the person starts to think that he is not needed here and that in another place he/she would be treated much better. Since the new employee has not obliged to the organization yet, he/she can simply leave searching for understanding and a bigger support during the first weeks of work</w:t>
      </w:r>
      <w:r w:rsidRPr="00334584">
        <w:rPr>
          <w:rFonts w:ascii="Times New Roman" w:hAnsi="Times New Roman"/>
          <w:sz w:val="24"/>
          <w:szCs w:val="24"/>
        </w:rPr>
        <w:t xml:space="preserve">. </w:t>
      </w:r>
    </w:p>
    <w:p w:rsidR="00C033B9" w:rsidRPr="00334584" w:rsidRDefault="00C033B9" w:rsidP="00C033B9">
      <w:pPr>
        <w:spacing w:after="0" w:line="360" w:lineRule="auto"/>
        <w:ind w:firstLine="720"/>
        <w:jc w:val="both"/>
        <w:rPr>
          <w:rFonts w:ascii="Times New Roman" w:hAnsi="Times New Roman"/>
          <w:sz w:val="24"/>
          <w:szCs w:val="24"/>
        </w:rPr>
      </w:pPr>
      <w:r w:rsidRPr="00334584">
        <w:rPr>
          <w:rFonts w:ascii="Times New Roman" w:hAnsi="Times New Roman"/>
          <w:b/>
          <w:sz w:val="24"/>
          <w:szCs w:val="24"/>
        </w:rPr>
        <w:lastRenderedPageBreak/>
        <w:t>P</w:t>
      </w:r>
      <w:r>
        <w:rPr>
          <w:rFonts w:ascii="Times New Roman" w:hAnsi="Times New Roman"/>
          <w:b/>
          <w:sz w:val="24"/>
          <w:szCs w:val="24"/>
        </w:rPr>
        <w:t>oaching</w:t>
      </w:r>
      <w:r w:rsidRPr="00334584">
        <w:rPr>
          <w:rFonts w:ascii="Times New Roman" w:hAnsi="Times New Roman"/>
          <w:b/>
          <w:sz w:val="24"/>
          <w:szCs w:val="24"/>
        </w:rPr>
        <w:t>.</w:t>
      </w:r>
      <w:r w:rsidRPr="00334584">
        <w:rPr>
          <w:rFonts w:ascii="Times New Roman" w:hAnsi="Times New Roman"/>
          <w:sz w:val="24"/>
          <w:szCs w:val="24"/>
        </w:rPr>
        <w:t xml:space="preserve">  </w:t>
      </w:r>
      <w:r>
        <w:rPr>
          <w:rFonts w:ascii="Times New Roman" w:hAnsi="Times New Roman"/>
          <w:sz w:val="24"/>
          <w:szCs w:val="24"/>
        </w:rPr>
        <w:t>Since there is a lack of good specialists in Lithuania, they are tried to be poached by giving a better offer. Most use that, depending on personal needs and goals. Some of them would like to work in an international company, others hope for internships or business trips to foreign countries. If there are organizations which can offer that, a person uses that without much consideration and is poached (The reasons for employee migration among companies</w:t>
      </w:r>
      <w:r w:rsidRPr="00334584">
        <w:rPr>
          <w:rFonts w:ascii="Times New Roman" w:hAnsi="Times New Roman"/>
          <w:sz w:val="24"/>
          <w:szCs w:val="24"/>
        </w:rPr>
        <w:t>, 2006).</w:t>
      </w:r>
    </w:p>
    <w:p w:rsidR="00990E76" w:rsidRPr="00C033B9" w:rsidRDefault="00C033B9" w:rsidP="00C033B9">
      <w:pPr>
        <w:spacing w:line="360" w:lineRule="auto"/>
        <w:ind w:firstLine="720"/>
        <w:jc w:val="both"/>
        <w:rPr>
          <w:rFonts w:ascii="Times New Roman" w:hAnsi="Times New Roman"/>
          <w:sz w:val="24"/>
          <w:szCs w:val="24"/>
        </w:rPr>
      </w:pPr>
      <w:r>
        <w:rPr>
          <w:rFonts w:ascii="Times New Roman" w:hAnsi="Times New Roman"/>
          <w:sz w:val="24"/>
          <w:szCs w:val="24"/>
        </w:rPr>
        <w:t>Mostly it is believed that employee turnover is a negative phenomenon, which costs much to an organization and which is necessary to decrease. However specialists of management state that employee turnover can also be useful for an organization.</w:t>
      </w:r>
    </w:p>
    <w:p w:rsidR="00234FBF" w:rsidRPr="00C033B9" w:rsidRDefault="00802812" w:rsidP="00C033B9">
      <w:pPr>
        <w:ind w:firstLine="720"/>
        <w:rPr>
          <w:rStyle w:val="Subtitle1"/>
          <w:rFonts w:ascii="Times New Roman" w:hAnsi="Times New Roman"/>
          <w:b/>
          <w:sz w:val="24"/>
          <w:szCs w:val="24"/>
        </w:rPr>
      </w:pPr>
      <w:bookmarkStart w:id="173" w:name="_Toc521936618"/>
      <w:r w:rsidRPr="00C033B9">
        <w:rPr>
          <w:rFonts w:ascii="Times New Roman" w:hAnsi="Times New Roman"/>
          <w:b/>
          <w:sz w:val="24"/>
          <w:szCs w:val="24"/>
        </w:rPr>
        <w:t xml:space="preserve">Table </w:t>
      </w:r>
      <w:r w:rsidRPr="00C033B9">
        <w:rPr>
          <w:rFonts w:ascii="Times New Roman" w:hAnsi="Times New Roman"/>
          <w:b/>
          <w:sz w:val="24"/>
          <w:szCs w:val="24"/>
        </w:rPr>
        <w:fldChar w:fldCharType="begin"/>
      </w:r>
      <w:r w:rsidRPr="00C033B9">
        <w:rPr>
          <w:rFonts w:ascii="Times New Roman" w:hAnsi="Times New Roman"/>
          <w:b/>
          <w:sz w:val="24"/>
          <w:szCs w:val="24"/>
        </w:rPr>
        <w:instrText xml:space="preserve"> SEQ Table \* ARABIC </w:instrText>
      </w:r>
      <w:r w:rsidRPr="00C033B9">
        <w:rPr>
          <w:rFonts w:ascii="Times New Roman" w:hAnsi="Times New Roman"/>
          <w:b/>
          <w:sz w:val="24"/>
          <w:szCs w:val="24"/>
        </w:rPr>
        <w:fldChar w:fldCharType="separate"/>
      </w:r>
      <w:r w:rsidRPr="00C033B9">
        <w:rPr>
          <w:rFonts w:ascii="Times New Roman" w:hAnsi="Times New Roman"/>
          <w:b/>
          <w:noProof/>
          <w:sz w:val="24"/>
          <w:szCs w:val="24"/>
        </w:rPr>
        <w:t>15</w:t>
      </w:r>
      <w:r w:rsidRPr="00C033B9">
        <w:rPr>
          <w:rFonts w:ascii="Times New Roman" w:hAnsi="Times New Roman"/>
          <w:b/>
          <w:sz w:val="24"/>
          <w:szCs w:val="24"/>
        </w:rPr>
        <w:fldChar w:fldCharType="end"/>
      </w:r>
      <w:r>
        <w:t xml:space="preserve"> </w:t>
      </w:r>
      <w:r w:rsidR="00C033B9" w:rsidRPr="00334584">
        <w:rPr>
          <w:rStyle w:val="Subtitle1"/>
          <w:rFonts w:ascii="Times New Roman" w:hAnsi="Times New Roman"/>
          <w:sz w:val="24"/>
          <w:szCs w:val="24"/>
        </w:rPr>
        <w:t>Ne</w:t>
      </w:r>
      <w:r w:rsidR="00C033B9">
        <w:rPr>
          <w:rStyle w:val="Subtitle1"/>
          <w:rFonts w:ascii="Times New Roman" w:hAnsi="Times New Roman"/>
          <w:sz w:val="24"/>
          <w:szCs w:val="24"/>
        </w:rPr>
        <w:t>gative and positive consequences of employee turnover</w:t>
      </w:r>
      <w:bookmarkEnd w:id="173"/>
      <w:r w:rsidR="00C033B9">
        <w:rPr>
          <w:rStyle w:val="Subtitle1"/>
          <w:rFonts w:ascii="Times New Roman" w:hAnsi="Times New Roman"/>
          <w:sz w:val="24"/>
          <w:szCs w:val="24"/>
        </w:rPr>
        <w:t xml:space="preserve"> </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8429"/>
      </w:tblGrid>
      <w:tr w:rsidR="00C033B9" w:rsidRPr="00C033B9" w:rsidTr="00163ABD">
        <w:tc>
          <w:tcPr>
            <w:tcW w:w="1106" w:type="dxa"/>
            <w:vMerge w:val="restart"/>
            <w:shd w:val="clear" w:color="auto" w:fill="E0E0E0"/>
            <w:textDirection w:val="btLr"/>
            <w:vAlign w:val="center"/>
          </w:tcPr>
          <w:p w:rsidR="00C033B9" w:rsidRPr="00C033B9" w:rsidRDefault="00C033B9" w:rsidP="00163ABD">
            <w:pPr>
              <w:spacing w:line="360" w:lineRule="auto"/>
              <w:ind w:left="113" w:right="113"/>
              <w:jc w:val="center"/>
              <w:rPr>
                <w:rStyle w:val="Subtitle1"/>
                <w:rFonts w:ascii="Times New Roman" w:hAnsi="Times New Roman"/>
                <w:b/>
                <w:sz w:val="24"/>
                <w:szCs w:val="24"/>
              </w:rPr>
            </w:pPr>
            <w:r w:rsidRPr="00C033B9">
              <w:rPr>
                <w:rStyle w:val="Subtitle1"/>
                <w:rFonts w:ascii="Times New Roman" w:hAnsi="Times New Roman"/>
                <w:b/>
                <w:sz w:val="24"/>
                <w:szCs w:val="24"/>
              </w:rPr>
              <w:t>Negative consequences of turnover</w:t>
            </w:r>
          </w:p>
        </w:tc>
        <w:tc>
          <w:tcPr>
            <w:tcW w:w="8429" w:type="dxa"/>
          </w:tcPr>
          <w:p w:rsidR="00C033B9" w:rsidRPr="00C033B9" w:rsidRDefault="00C033B9" w:rsidP="00C033B9">
            <w:pPr>
              <w:spacing w:after="0" w:line="276" w:lineRule="auto"/>
              <w:jc w:val="both"/>
              <w:rPr>
                <w:rFonts w:ascii="Times New Roman" w:hAnsi="Times New Roman"/>
                <w:sz w:val="24"/>
                <w:szCs w:val="24"/>
              </w:rPr>
            </w:pPr>
            <w:r w:rsidRPr="00C033B9">
              <w:rPr>
                <w:rFonts w:ascii="Times New Roman" w:hAnsi="Times New Roman"/>
                <w:sz w:val="24"/>
                <w:szCs w:val="24"/>
              </w:rPr>
              <w:t>Costs of employee turnover include four main categories:</w:t>
            </w:r>
          </w:p>
          <w:p w:rsidR="00C033B9" w:rsidRPr="00C033B9" w:rsidRDefault="00C033B9" w:rsidP="00C033B9">
            <w:pPr>
              <w:numPr>
                <w:ilvl w:val="0"/>
                <w:numId w:val="15"/>
              </w:numPr>
              <w:spacing w:after="0" w:line="276" w:lineRule="auto"/>
              <w:jc w:val="both"/>
              <w:rPr>
                <w:rFonts w:ascii="Times New Roman" w:hAnsi="Times New Roman"/>
                <w:b/>
                <w:sz w:val="24"/>
                <w:szCs w:val="24"/>
              </w:rPr>
            </w:pPr>
            <w:r w:rsidRPr="00C033B9">
              <w:rPr>
                <w:rFonts w:ascii="Times New Roman" w:hAnsi="Times New Roman"/>
                <w:b/>
                <w:i/>
                <w:sz w:val="24"/>
                <w:szCs w:val="24"/>
              </w:rPr>
              <w:t>administration of employee dismissal</w:t>
            </w:r>
            <w:r w:rsidRPr="00C033B9">
              <w:rPr>
                <w:rFonts w:ascii="Times New Roman" w:hAnsi="Times New Roman"/>
                <w:b/>
                <w:i/>
                <w:iCs/>
                <w:sz w:val="24"/>
                <w:szCs w:val="24"/>
              </w:rPr>
              <w:t>;</w:t>
            </w:r>
          </w:p>
          <w:p w:rsidR="00C033B9" w:rsidRPr="00C033B9" w:rsidRDefault="00C033B9" w:rsidP="00C033B9">
            <w:pPr>
              <w:numPr>
                <w:ilvl w:val="0"/>
                <w:numId w:val="15"/>
              </w:numPr>
              <w:spacing w:after="0" w:line="276" w:lineRule="auto"/>
              <w:jc w:val="both"/>
              <w:rPr>
                <w:rFonts w:ascii="Times New Roman" w:hAnsi="Times New Roman"/>
                <w:b/>
                <w:i/>
                <w:iCs/>
                <w:sz w:val="24"/>
                <w:szCs w:val="24"/>
              </w:rPr>
            </w:pPr>
            <w:r w:rsidRPr="00C033B9">
              <w:rPr>
                <w:rFonts w:ascii="Times New Roman" w:hAnsi="Times New Roman"/>
                <w:b/>
                <w:i/>
                <w:sz w:val="24"/>
                <w:szCs w:val="24"/>
              </w:rPr>
              <w:t>change of employees, costs for search of specialists, their selection and teaching</w:t>
            </w:r>
            <w:r w:rsidRPr="00C033B9">
              <w:rPr>
                <w:rFonts w:ascii="Times New Roman" w:hAnsi="Times New Roman"/>
                <w:b/>
                <w:i/>
                <w:iCs/>
                <w:sz w:val="24"/>
                <w:szCs w:val="24"/>
              </w:rPr>
              <w:t>;</w:t>
            </w:r>
          </w:p>
          <w:p w:rsidR="00C033B9" w:rsidRPr="00C033B9" w:rsidRDefault="00C033B9" w:rsidP="00C033B9">
            <w:pPr>
              <w:numPr>
                <w:ilvl w:val="0"/>
                <w:numId w:val="15"/>
              </w:numPr>
              <w:tabs>
                <w:tab w:val="clear" w:pos="360"/>
                <w:tab w:val="num" w:pos="221"/>
              </w:tabs>
              <w:spacing w:after="0" w:line="276" w:lineRule="auto"/>
              <w:ind w:left="41" w:hanging="41"/>
              <w:jc w:val="both"/>
              <w:rPr>
                <w:rFonts w:ascii="Times New Roman" w:hAnsi="Times New Roman"/>
                <w:b/>
                <w:i/>
                <w:iCs/>
                <w:sz w:val="24"/>
                <w:szCs w:val="24"/>
              </w:rPr>
            </w:pPr>
            <w:r w:rsidRPr="00C033B9">
              <w:rPr>
                <w:rFonts w:ascii="Times New Roman" w:hAnsi="Times New Roman"/>
                <w:b/>
                <w:i/>
                <w:iCs/>
                <w:sz w:val="24"/>
                <w:szCs w:val="24"/>
              </w:rPr>
              <w:t xml:space="preserve">   vacant job places</w:t>
            </w:r>
            <w:r w:rsidRPr="00C033B9">
              <w:rPr>
                <w:rFonts w:ascii="Times New Roman" w:hAnsi="Times New Roman"/>
                <w:b/>
                <w:sz w:val="24"/>
                <w:szCs w:val="24"/>
              </w:rPr>
              <w:t>.</w:t>
            </w:r>
            <w:r w:rsidRPr="00C033B9">
              <w:rPr>
                <w:rFonts w:ascii="Times New Roman" w:hAnsi="Times New Roman"/>
                <w:sz w:val="24"/>
                <w:szCs w:val="24"/>
              </w:rPr>
              <w:t xml:space="preserve"> Often ignored by managers. Dominates an opinion that it is the saved money, because there is no need to pay the money for this position and jobs are distributed to the present employees. The given arguments are only partly correct. Other employees perform additional tasks given to them but not fully qualitatively. Moreover, the productivity of their direct job suffers. So an organization loses a part of its income; </w:t>
            </w:r>
          </w:p>
          <w:p w:rsidR="00C033B9" w:rsidRPr="00C033B9" w:rsidRDefault="00C033B9" w:rsidP="00C033B9">
            <w:pPr>
              <w:numPr>
                <w:ilvl w:val="0"/>
                <w:numId w:val="15"/>
              </w:numPr>
              <w:spacing w:after="0" w:line="276" w:lineRule="auto"/>
              <w:ind w:left="12" w:hanging="12"/>
              <w:jc w:val="both"/>
              <w:rPr>
                <w:rStyle w:val="Subtitle1"/>
                <w:rFonts w:ascii="Times New Roman" w:hAnsi="Times New Roman"/>
                <w:sz w:val="24"/>
                <w:szCs w:val="24"/>
              </w:rPr>
            </w:pPr>
            <w:r w:rsidRPr="00C033B9">
              <w:rPr>
                <w:rFonts w:ascii="Times New Roman" w:hAnsi="Times New Roman"/>
                <w:b/>
                <w:i/>
                <w:iCs/>
                <w:sz w:val="24"/>
                <w:szCs w:val="24"/>
              </w:rPr>
              <w:t xml:space="preserve">unreceived </w:t>
            </w:r>
            <w:r w:rsidRPr="00C033B9">
              <w:rPr>
                <w:rFonts w:ascii="Times New Roman" w:hAnsi="Times New Roman"/>
                <w:sz w:val="24"/>
                <w:szCs w:val="24"/>
              </w:rPr>
              <w:t xml:space="preserve">income(or “hidden”costs) for a lower productivity or lost opportunities when new employees haven’t reached the level of productivity of the previous employees. </w:t>
            </w:r>
          </w:p>
        </w:tc>
      </w:tr>
      <w:tr w:rsidR="00C033B9" w:rsidRPr="00C033B9" w:rsidTr="00163ABD">
        <w:tc>
          <w:tcPr>
            <w:tcW w:w="1106" w:type="dxa"/>
            <w:vMerge/>
            <w:shd w:val="clear" w:color="auto" w:fill="E0E0E0"/>
            <w:textDirection w:val="btLr"/>
          </w:tcPr>
          <w:p w:rsidR="00C033B9" w:rsidRPr="00C033B9" w:rsidRDefault="00C033B9" w:rsidP="00163ABD">
            <w:pPr>
              <w:spacing w:line="360" w:lineRule="auto"/>
              <w:ind w:left="113" w:right="113"/>
              <w:jc w:val="center"/>
              <w:rPr>
                <w:rStyle w:val="Subtitle1"/>
                <w:rFonts w:ascii="Times New Roman" w:hAnsi="Times New Roman"/>
                <w:b/>
                <w:sz w:val="24"/>
                <w:szCs w:val="24"/>
              </w:rPr>
            </w:pPr>
          </w:p>
        </w:tc>
        <w:tc>
          <w:tcPr>
            <w:tcW w:w="8429" w:type="dxa"/>
          </w:tcPr>
          <w:p w:rsidR="00C033B9" w:rsidRPr="00C033B9" w:rsidRDefault="00C033B9" w:rsidP="00C033B9">
            <w:pPr>
              <w:spacing w:after="0" w:line="276" w:lineRule="auto"/>
              <w:jc w:val="both"/>
              <w:rPr>
                <w:rStyle w:val="Subtitle1"/>
                <w:rFonts w:ascii="Times New Roman" w:hAnsi="Times New Roman"/>
                <w:b/>
                <w:sz w:val="24"/>
                <w:szCs w:val="24"/>
              </w:rPr>
            </w:pPr>
            <w:r w:rsidRPr="00C033B9">
              <w:rPr>
                <w:rFonts w:ascii="Times New Roman" w:hAnsi="Times New Roman"/>
                <w:b/>
                <w:i/>
                <w:sz w:val="24"/>
                <w:szCs w:val="24"/>
              </w:rPr>
              <w:t>Damage to the activity of an organization:</w:t>
            </w:r>
            <w:r w:rsidRPr="00C033B9">
              <w:rPr>
                <w:rFonts w:ascii="Times New Roman" w:hAnsi="Times New Roman"/>
                <w:sz w:val="24"/>
                <w:szCs w:val="24"/>
              </w:rPr>
              <w:t xml:space="preserve"> if an activity of an organization strongly depends on important specialists, many processes important to an organization can stop if the specialists leave. Losses are also possible for the leave of a large number of employees (even of a lower level) – job roles in an organization are interconnected, so a daily rhythm of work is disturbed and other employees can no longer do their job. </w:t>
            </w:r>
          </w:p>
        </w:tc>
      </w:tr>
      <w:tr w:rsidR="00C033B9" w:rsidRPr="00C033B9" w:rsidTr="00C033B9">
        <w:trPr>
          <w:trHeight w:val="895"/>
        </w:trPr>
        <w:tc>
          <w:tcPr>
            <w:tcW w:w="1106" w:type="dxa"/>
            <w:vMerge/>
            <w:tcBorders>
              <w:bottom w:val="single" w:sz="4" w:space="0" w:color="auto"/>
            </w:tcBorders>
            <w:shd w:val="clear" w:color="auto" w:fill="E0E0E0"/>
            <w:textDirection w:val="btLr"/>
          </w:tcPr>
          <w:p w:rsidR="00C033B9" w:rsidRPr="00C033B9" w:rsidRDefault="00C033B9" w:rsidP="00163ABD">
            <w:pPr>
              <w:spacing w:line="360" w:lineRule="auto"/>
              <w:ind w:left="113" w:right="113"/>
              <w:jc w:val="center"/>
              <w:rPr>
                <w:rStyle w:val="Subtitle1"/>
                <w:rFonts w:ascii="Times New Roman" w:hAnsi="Times New Roman"/>
                <w:b/>
                <w:sz w:val="24"/>
                <w:szCs w:val="24"/>
              </w:rPr>
            </w:pPr>
          </w:p>
        </w:tc>
        <w:tc>
          <w:tcPr>
            <w:tcW w:w="8429" w:type="dxa"/>
          </w:tcPr>
          <w:p w:rsidR="00C033B9" w:rsidRPr="00C033B9" w:rsidRDefault="00C033B9" w:rsidP="00C033B9">
            <w:pPr>
              <w:spacing w:after="0" w:line="276" w:lineRule="auto"/>
              <w:rPr>
                <w:rStyle w:val="Subtitle1"/>
                <w:rFonts w:ascii="Times New Roman" w:hAnsi="Times New Roman"/>
                <w:b/>
                <w:sz w:val="24"/>
                <w:szCs w:val="24"/>
              </w:rPr>
            </w:pPr>
            <w:r w:rsidRPr="00C033B9">
              <w:rPr>
                <w:rFonts w:ascii="Times New Roman" w:hAnsi="Times New Roman"/>
                <w:sz w:val="24"/>
                <w:szCs w:val="24"/>
              </w:rPr>
              <w:t xml:space="preserve">An organization losts valuable </w:t>
            </w:r>
            <w:r w:rsidRPr="00C033B9">
              <w:rPr>
                <w:rFonts w:ascii="Times New Roman" w:hAnsi="Times New Roman"/>
                <w:b/>
                <w:i/>
                <w:sz w:val="24"/>
                <w:szCs w:val="24"/>
              </w:rPr>
              <w:t>knowledge, experience and competences</w:t>
            </w:r>
            <w:r w:rsidRPr="00C033B9">
              <w:rPr>
                <w:rFonts w:ascii="Times New Roman" w:hAnsi="Times New Roman"/>
                <w:sz w:val="24"/>
                <w:szCs w:val="24"/>
              </w:rPr>
              <w:t xml:space="preserve"> of the employees who leave. Moreover, the turnover negatively affects the mood of the remaining employees, their attitude towards organization and determination to remain in it. Those who stay in an organization can start thinking that for them it would also be better somewhere else and their motivation to stay in the company weakens strongly. So when several people leave it can cause the so-called effect of “avalanche”- an additional turnover (bigger financial losses). It often happens that a leaving</w:t>
            </w:r>
            <w:r>
              <w:rPr>
                <w:rFonts w:ascii="Times New Roman" w:hAnsi="Times New Roman"/>
                <w:sz w:val="24"/>
                <w:szCs w:val="24"/>
              </w:rPr>
              <w:t xml:space="preserve"> manager takes his team with him.</w:t>
            </w:r>
          </w:p>
        </w:tc>
      </w:tr>
      <w:tr w:rsidR="00C033B9" w:rsidRPr="00C033B9" w:rsidTr="00163ABD">
        <w:tc>
          <w:tcPr>
            <w:tcW w:w="1106" w:type="dxa"/>
            <w:vMerge w:val="restart"/>
            <w:shd w:val="clear" w:color="auto" w:fill="E0E0E0"/>
            <w:textDirection w:val="btLr"/>
            <w:vAlign w:val="center"/>
          </w:tcPr>
          <w:p w:rsidR="00C033B9" w:rsidRPr="00C033B9" w:rsidRDefault="00C033B9" w:rsidP="00163ABD">
            <w:pPr>
              <w:spacing w:after="0" w:line="360" w:lineRule="auto"/>
              <w:ind w:left="113" w:right="113"/>
              <w:jc w:val="center"/>
              <w:rPr>
                <w:rStyle w:val="Subtitle1"/>
                <w:rFonts w:ascii="Times New Roman" w:hAnsi="Times New Roman"/>
                <w:b/>
                <w:sz w:val="24"/>
                <w:szCs w:val="24"/>
              </w:rPr>
            </w:pPr>
            <w:r w:rsidRPr="00C033B9">
              <w:rPr>
                <w:rStyle w:val="Subtitle1"/>
                <w:rFonts w:ascii="Times New Roman" w:hAnsi="Times New Roman"/>
                <w:b/>
                <w:sz w:val="24"/>
                <w:szCs w:val="24"/>
              </w:rPr>
              <w:t>Positive consequences of turnover</w:t>
            </w:r>
          </w:p>
        </w:tc>
        <w:tc>
          <w:tcPr>
            <w:tcW w:w="8429" w:type="dxa"/>
          </w:tcPr>
          <w:p w:rsidR="00C033B9" w:rsidRPr="00C033B9" w:rsidRDefault="00C033B9" w:rsidP="00C033B9">
            <w:pPr>
              <w:spacing w:after="0" w:line="276" w:lineRule="auto"/>
              <w:jc w:val="both"/>
              <w:rPr>
                <w:rStyle w:val="Subtitle1"/>
                <w:rFonts w:ascii="Times New Roman" w:hAnsi="Times New Roman"/>
                <w:sz w:val="24"/>
                <w:szCs w:val="24"/>
              </w:rPr>
            </w:pPr>
            <w:r w:rsidRPr="00C033B9">
              <w:rPr>
                <w:rFonts w:ascii="Times New Roman" w:hAnsi="Times New Roman"/>
                <w:b/>
                <w:i/>
                <w:iCs/>
                <w:sz w:val="24"/>
                <w:szCs w:val="24"/>
              </w:rPr>
              <w:t>A better performed job.</w:t>
            </w:r>
            <w:r w:rsidRPr="00C033B9">
              <w:rPr>
                <w:rFonts w:ascii="Times New Roman" w:hAnsi="Times New Roman"/>
                <w:sz w:val="24"/>
                <w:szCs w:val="24"/>
              </w:rPr>
              <w:t xml:space="preserve"> A newcomer can be more motivated to work than the long-term employees. Moreover he can have better abilities, better education, new knowledge, information compared to the previous employees. A newcomer can work quite efficiently from the first days, because he is more energetic even though he lacks </w:t>
            </w:r>
            <w:r w:rsidRPr="00C033B9">
              <w:rPr>
                <w:rFonts w:ascii="Times New Roman" w:hAnsi="Times New Roman"/>
                <w:sz w:val="24"/>
                <w:szCs w:val="24"/>
              </w:rPr>
              <w:lastRenderedPageBreak/>
              <w:t>some experience. For instance, the long-term emplyees have a lot of knowledge, experience, but sometimes are cynical and lazy.</w:t>
            </w:r>
          </w:p>
        </w:tc>
      </w:tr>
      <w:tr w:rsidR="00C033B9" w:rsidRPr="00C033B9" w:rsidTr="00163ABD">
        <w:tc>
          <w:tcPr>
            <w:tcW w:w="1106" w:type="dxa"/>
            <w:vMerge/>
            <w:shd w:val="clear" w:color="auto" w:fill="E0E0E0"/>
          </w:tcPr>
          <w:p w:rsidR="00C033B9" w:rsidRPr="00C033B9" w:rsidRDefault="00C033B9" w:rsidP="00163ABD">
            <w:pPr>
              <w:spacing w:after="0" w:line="360" w:lineRule="auto"/>
              <w:jc w:val="center"/>
              <w:rPr>
                <w:rStyle w:val="Subtitle1"/>
                <w:rFonts w:ascii="Times New Roman" w:hAnsi="Times New Roman"/>
                <w:b/>
                <w:sz w:val="24"/>
                <w:szCs w:val="24"/>
              </w:rPr>
            </w:pPr>
          </w:p>
        </w:tc>
        <w:tc>
          <w:tcPr>
            <w:tcW w:w="8429" w:type="dxa"/>
          </w:tcPr>
          <w:p w:rsidR="00C033B9" w:rsidRPr="00C033B9" w:rsidRDefault="00C033B9" w:rsidP="00C033B9">
            <w:pPr>
              <w:spacing w:after="0" w:line="276" w:lineRule="auto"/>
              <w:jc w:val="both"/>
              <w:rPr>
                <w:rStyle w:val="Subtitle1"/>
                <w:rFonts w:ascii="Times New Roman" w:hAnsi="Times New Roman"/>
                <w:sz w:val="24"/>
                <w:szCs w:val="24"/>
              </w:rPr>
            </w:pPr>
            <w:r w:rsidRPr="00C033B9">
              <w:rPr>
                <w:rFonts w:ascii="Times New Roman" w:hAnsi="Times New Roman"/>
                <w:b/>
                <w:i/>
                <w:iCs/>
                <w:sz w:val="24"/>
                <w:szCs w:val="24"/>
              </w:rPr>
              <w:t>Solving a long-term conflict.</w:t>
            </w:r>
            <w:r w:rsidRPr="00C033B9">
              <w:rPr>
                <w:rFonts w:ascii="Times New Roman" w:hAnsi="Times New Roman"/>
                <w:sz w:val="24"/>
                <w:szCs w:val="24"/>
              </w:rPr>
              <w:t xml:space="preserve"> Sometimes an organization has employees who are a source of constant conflicts and other kinds of dissatisfaction of employees. So a situation, when such a person leaves the job, is more better than harmful for an organization.</w:t>
            </w:r>
          </w:p>
        </w:tc>
      </w:tr>
      <w:tr w:rsidR="00C033B9" w:rsidRPr="00C033B9" w:rsidTr="00163ABD">
        <w:tc>
          <w:tcPr>
            <w:tcW w:w="1106" w:type="dxa"/>
            <w:vMerge/>
            <w:shd w:val="clear" w:color="auto" w:fill="E0E0E0"/>
          </w:tcPr>
          <w:p w:rsidR="00C033B9" w:rsidRPr="00C033B9" w:rsidRDefault="00C033B9" w:rsidP="00163ABD">
            <w:pPr>
              <w:spacing w:after="0" w:line="360" w:lineRule="auto"/>
              <w:jc w:val="center"/>
              <w:rPr>
                <w:rStyle w:val="Subtitle1"/>
                <w:rFonts w:ascii="Times New Roman" w:hAnsi="Times New Roman"/>
                <w:b/>
                <w:sz w:val="24"/>
                <w:szCs w:val="24"/>
              </w:rPr>
            </w:pPr>
          </w:p>
        </w:tc>
        <w:tc>
          <w:tcPr>
            <w:tcW w:w="8429" w:type="dxa"/>
          </w:tcPr>
          <w:p w:rsidR="00C033B9" w:rsidRPr="00C033B9" w:rsidRDefault="00C033B9" w:rsidP="00C033B9">
            <w:pPr>
              <w:spacing w:after="0" w:line="276" w:lineRule="auto"/>
              <w:jc w:val="both"/>
              <w:rPr>
                <w:rStyle w:val="Subtitle1"/>
                <w:rFonts w:ascii="Times New Roman" w:hAnsi="Times New Roman"/>
                <w:b/>
                <w:sz w:val="24"/>
                <w:szCs w:val="24"/>
              </w:rPr>
            </w:pPr>
            <w:r w:rsidRPr="00C033B9">
              <w:rPr>
                <w:rFonts w:ascii="Times New Roman" w:hAnsi="Times New Roman"/>
                <w:b/>
                <w:i/>
                <w:iCs/>
                <w:sz w:val="24"/>
                <w:szCs w:val="24"/>
              </w:rPr>
              <w:t>Making career opportunities.</w:t>
            </w:r>
            <w:r w:rsidRPr="00C033B9">
              <w:rPr>
                <w:rFonts w:ascii="Times New Roman" w:hAnsi="Times New Roman"/>
                <w:sz w:val="24"/>
                <w:szCs w:val="24"/>
              </w:rPr>
              <w:t xml:space="preserve"> Turnover can make accessible some positions which cannot be reached in another way. In an organization where turnover is low, highly-skilled employees do not have a possibility to climb career ladder until the organization doesn’t start rapid expansion. But if it doesn’t expand, turnover of middle and higher level employees and a possibility to take a vacant position can be the only way to keep active people aiming at career. </w:t>
            </w:r>
          </w:p>
        </w:tc>
      </w:tr>
      <w:tr w:rsidR="00C033B9" w:rsidRPr="00C033B9" w:rsidTr="00163ABD">
        <w:tc>
          <w:tcPr>
            <w:tcW w:w="1106" w:type="dxa"/>
            <w:vMerge/>
            <w:shd w:val="clear" w:color="auto" w:fill="E0E0E0"/>
          </w:tcPr>
          <w:p w:rsidR="00C033B9" w:rsidRPr="00C033B9" w:rsidRDefault="00C033B9" w:rsidP="00163ABD">
            <w:pPr>
              <w:spacing w:after="0" w:line="360" w:lineRule="auto"/>
              <w:jc w:val="center"/>
              <w:rPr>
                <w:rStyle w:val="Subtitle1"/>
                <w:rFonts w:ascii="Times New Roman" w:hAnsi="Times New Roman"/>
                <w:b/>
                <w:sz w:val="24"/>
                <w:szCs w:val="24"/>
              </w:rPr>
            </w:pPr>
          </w:p>
        </w:tc>
        <w:tc>
          <w:tcPr>
            <w:tcW w:w="8429" w:type="dxa"/>
          </w:tcPr>
          <w:p w:rsidR="00C033B9" w:rsidRPr="00C033B9" w:rsidRDefault="00C033B9" w:rsidP="00C033B9">
            <w:pPr>
              <w:spacing w:after="0" w:line="276" w:lineRule="auto"/>
              <w:jc w:val="both"/>
              <w:rPr>
                <w:rStyle w:val="Subtitle1"/>
                <w:rFonts w:ascii="Times New Roman" w:hAnsi="Times New Roman"/>
                <w:b/>
                <w:sz w:val="24"/>
                <w:szCs w:val="24"/>
              </w:rPr>
            </w:pPr>
            <w:r w:rsidRPr="00C033B9">
              <w:rPr>
                <w:rFonts w:ascii="Times New Roman" w:hAnsi="Times New Roman"/>
                <w:b/>
                <w:i/>
                <w:iCs/>
                <w:sz w:val="24"/>
                <w:szCs w:val="24"/>
              </w:rPr>
              <w:t xml:space="preserve">Innovations and a better ability of an organization to adapt. </w:t>
            </w:r>
            <w:r w:rsidRPr="00C033B9">
              <w:rPr>
                <w:rFonts w:ascii="Times New Roman" w:hAnsi="Times New Roman"/>
                <w:iCs/>
                <w:sz w:val="24"/>
                <w:szCs w:val="24"/>
              </w:rPr>
              <w:t xml:space="preserve">New employees always bring new knowledge, ideas and thoughts to an organization, and thus help to adapt to a rapidly changing environment. </w:t>
            </w:r>
          </w:p>
        </w:tc>
      </w:tr>
    </w:tbl>
    <w:p w:rsidR="00234FBF" w:rsidRPr="00990E76" w:rsidRDefault="00C033B9" w:rsidP="00323D4D">
      <w:pPr>
        <w:spacing w:line="360" w:lineRule="auto"/>
        <w:jc w:val="center"/>
        <w:rPr>
          <w:rFonts w:ascii="Times New Roman" w:hAnsi="Times New Roman"/>
          <w:sz w:val="20"/>
          <w:szCs w:val="20"/>
          <w:lang w:eastAsia="en-GB"/>
        </w:rPr>
      </w:pPr>
      <w:r w:rsidRPr="00C033B9">
        <w:rPr>
          <w:rFonts w:ascii="Times New Roman" w:hAnsi="Times New Roman"/>
          <w:sz w:val="20"/>
          <w:szCs w:val="20"/>
          <w:lang w:eastAsia="en-GB"/>
        </w:rPr>
        <w:t>Source: Pečiulienė, L. (2007). How much does an employee turnover really cost.</w:t>
      </w:r>
    </w:p>
    <w:p w:rsidR="00D91BF6" w:rsidRDefault="00D91BF6" w:rsidP="00AA46B8">
      <w:pPr>
        <w:pStyle w:val="Nadpis2"/>
        <w:rPr>
          <w:rFonts w:eastAsia="Calibri"/>
        </w:rPr>
      </w:pPr>
      <w:bookmarkStart w:id="174" w:name="_Toc520203159"/>
      <w:bookmarkStart w:id="175" w:name="_Toc521938142"/>
      <w:r>
        <w:rPr>
          <w:rFonts w:eastAsia="Calibri"/>
        </w:rPr>
        <w:t>Findings and A</w:t>
      </w:r>
      <w:r w:rsidRPr="00FB13E9">
        <w:rPr>
          <w:rFonts w:eastAsia="Calibri"/>
        </w:rPr>
        <w:t>nalysis</w:t>
      </w:r>
      <w:bookmarkEnd w:id="174"/>
      <w:bookmarkEnd w:id="175"/>
    </w:p>
    <w:p w:rsidR="00C033B9" w:rsidRPr="00334584" w:rsidRDefault="00C033B9" w:rsidP="00C033B9">
      <w:pPr>
        <w:spacing w:after="0" w:line="360" w:lineRule="auto"/>
        <w:ind w:firstLine="720"/>
        <w:jc w:val="both"/>
        <w:rPr>
          <w:rFonts w:ascii="Times New Roman" w:hAnsi="Times New Roman"/>
          <w:sz w:val="24"/>
          <w:szCs w:val="24"/>
        </w:rPr>
      </w:pPr>
      <w:r>
        <w:rPr>
          <w:rFonts w:ascii="Times New Roman" w:hAnsi="Times New Roman"/>
          <w:sz w:val="24"/>
          <w:szCs w:val="24"/>
        </w:rPr>
        <w:t xml:space="preserve">Employees chose to work namely in the PI </w:t>
      </w:r>
      <w:r w:rsidRPr="00334584">
        <w:rPr>
          <w:rFonts w:ascii="Times New Roman" w:hAnsi="Times New Roman"/>
          <w:sz w:val="24"/>
          <w:szCs w:val="24"/>
        </w:rPr>
        <w:t xml:space="preserve">”Scala dream”, </w:t>
      </w:r>
      <w:r>
        <w:rPr>
          <w:rFonts w:ascii="Times New Roman" w:hAnsi="Times New Roman"/>
          <w:sz w:val="24"/>
          <w:szCs w:val="24"/>
        </w:rPr>
        <w:t>because they searched for a temporary job or got interested in the work in the company during workouts. This reveals one of the problems in the company that employee turnover is related not only to certain internal aspects of the company but also to external factors, because the company employs employees who tend to leave in the near future. Also many employees were attracted by the employees working in the company, its friendliness and good mood</w:t>
      </w:r>
      <w:r w:rsidRPr="00334584">
        <w:rPr>
          <w:rFonts w:ascii="Times New Roman" w:hAnsi="Times New Roman"/>
          <w:sz w:val="24"/>
          <w:szCs w:val="24"/>
        </w:rPr>
        <w:t xml:space="preserve">. </w:t>
      </w:r>
    </w:p>
    <w:p w:rsidR="00C033B9" w:rsidRPr="00334584" w:rsidRDefault="00C033B9" w:rsidP="00C033B9">
      <w:pPr>
        <w:tabs>
          <w:tab w:val="left" w:pos="720"/>
        </w:tabs>
        <w:spacing w:after="0" w:line="360" w:lineRule="auto"/>
        <w:ind w:firstLine="720"/>
        <w:jc w:val="both"/>
        <w:rPr>
          <w:rFonts w:ascii="Times New Roman" w:hAnsi="Times New Roman"/>
          <w:sz w:val="24"/>
          <w:szCs w:val="24"/>
        </w:rPr>
      </w:pPr>
      <w:r>
        <w:rPr>
          <w:rFonts w:ascii="Times New Roman" w:hAnsi="Times New Roman"/>
          <w:sz w:val="24"/>
          <w:szCs w:val="24"/>
        </w:rPr>
        <w:t>Most employees of the company are students, therefore they are happy working in the company because they can match work with studies</w:t>
      </w:r>
      <w:r w:rsidRPr="00334584">
        <w:rPr>
          <w:rFonts w:ascii="Times New Roman" w:hAnsi="Times New Roman"/>
          <w:sz w:val="24"/>
          <w:szCs w:val="24"/>
        </w:rPr>
        <w:t xml:space="preserve">. </w:t>
      </w:r>
      <w:r>
        <w:rPr>
          <w:rFonts w:ascii="Times New Roman" w:hAnsi="Times New Roman"/>
          <w:sz w:val="24"/>
          <w:szCs w:val="24"/>
        </w:rPr>
        <w:t>Also the respondents stated that it is a possibility to develop their communicability when working with people, to match sports, studies and work</w:t>
      </w:r>
      <w:r w:rsidRPr="00334584">
        <w:rPr>
          <w:rFonts w:ascii="Times New Roman" w:hAnsi="Times New Roman"/>
          <w:sz w:val="24"/>
          <w:szCs w:val="24"/>
        </w:rPr>
        <w:t xml:space="preserve">. </w:t>
      </w:r>
      <w:r>
        <w:rPr>
          <w:rFonts w:ascii="Times New Roman" w:hAnsi="Times New Roman"/>
          <w:sz w:val="24"/>
          <w:szCs w:val="24"/>
        </w:rPr>
        <w:t>One of the strong sides of the company when attracting employees is a free working schedule and the employees appreciate that</w:t>
      </w:r>
      <w:r w:rsidRPr="00334584">
        <w:rPr>
          <w:rFonts w:ascii="Times New Roman" w:hAnsi="Times New Roman"/>
          <w:sz w:val="24"/>
          <w:szCs w:val="24"/>
        </w:rPr>
        <w:t>.</w:t>
      </w:r>
    </w:p>
    <w:p w:rsidR="00C033B9" w:rsidRPr="00334584" w:rsidRDefault="00C033B9" w:rsidP="00C033B9">
      <w:pPr>
        <w:spacing w:line="360" w:lineRule="auto"/>
        <w:ind w:firstLine="720"/>
        <w:jc w:val="both"/>
        <w:rPr>
          <w:rFonts w:ascii="Times New Roman" w:hAnsi="Times New Roman"/>
          <w:sz w:val="24"/>
          <w:szCs w:val="24"/>
        </w:rPr>
      </w:pPr>
      <w:r>
        <w:rPr>
          <w:rFonts w:ascii="Times New Roman" w:hAnsi="Times New Roman"/>
          <w:sz w:val="24"/>
          <w:szCs w:val="24"/>
        </w:rPr>
        <w:t>It is worth noticing that almost 100% of the respondents excellently assess their relationships with the employees and the managers</w:t>
      </w:r>
      <w:r w:rsidRPr="00334584">
        <w:rPr>
          <w:rFonts w:ascii="Times New Roman" w:hAnsi="Times New Roman"/>
          <w:sz w:val="24"/>
          <w:szCs w:val="24"/>
        </w:rPr>
        <w:t xml:space="preserve">. </w:t>
      </w:r>
      <w:r>
        <w:rPr>
          <w:rFonts w:ascii="Times New Roman" w:hAnsi="Times New Roman"/>
          <w:sz w:val="24"/>
          <w:szCs w:val="24"/>
        </w:rPr>
        <w:t>The respondents stated that the employees are very friendly, “like a family”. The respondents said that the managers are strict, but honest and responsible, style of management is democratic</w:t>
      </w:r>
      <w:r w:rsidRPr="00334584">
        <w:rPr>
          <w:rFonts w:ascii="Times New Roman" w:hAnsi="Times New Roman"/>
          <w:sz w:val="24"/>
          <w:szCs w:val="24"/>
        </w:rPr>
        <w:t>.</w:t>
      </w:r>
    </w:p>
    <w:p w:rsidR="00293193" w:rsidRPr="00921C76" w:rsidRDefault="00802812" w:rsidP="00802812">
      <w:pPr>
        <w:pStyle w:val="Titulek"/>
        <w:rPr>
          <w:b/>
          <w:szCs w:val="24"/>
        </w:rPr>
      </w:pPr>
      <w:bookmarkStart w:id="176" w:name="_Toc521936619"/>
      <w:r w:rsidRPr="00CB68FF">
        <w:rPr>
          <w:b/>
        </w:rPr>
        <w:t xml:space="preserve">Table </w:t>
      </w:r>
      <w:r w:rsidRPr="00CB68FF">
        <w:rPr>
          <w:b/>
        </w:rPr>
        <w:fldChar w:fldCharType="begin"/>
      </w:r>
      <w:r w:rsidRPr="00CB68FF">
        <w:rPr>
          <w:b/>
        </w:rPr>
        <w:instrText xml:space="preserve"> SEQ Table \* ARABIC </w:instrText>
      </w:r>
      <w:r w:rsidRPr="00CB68FF">
        <w:rPr>
          <w:b/>
        </w:rPr>
        <w:fldChar w:fldCharType="separate"/>
      </w:r>
      <w:r w:rsidRPr="00CB68FF">
        <w:rPr>
          <w:b/>
          <w:noProof/>
        </w:rPr>
        <w:t>16</w:t>
      </w:r>
      <w:r w:rsidRPr="00CB68FF">
        <w:rPr>
          <w:b/>
        </w:rPr>
        <w:fldChar w:fldCharType="end"/>
      </w:r>
      <w:r>
        <w:t xml:space="preserve"> </w:t>
      </w:r>
      <w:r w:rsidR="00C033B9" w:rsidRPr="00C033B9">
        <w:t>Relationships between colleagues and managers</w:t>
      </w:r>
      <w:bookmarkEnd w:id="176"/>
    </w:p>
    <w:tbl>
      <w:tblPr>
        <w:tblStyle w:val="Mkatabulky"/>
        <w:tblW w:w="9237" w:type="dxa"/>
        <w:tblLook w:val="04A0" w:firstRow="1" w:lastRow="0" w:firstColumn="1" w:lastColumn="0" w:noHBand="0" w:noVBand="1"/>
      </w:tblPr>
      <w:tblGrid>
        <w:gridCol w:w="3057"/>
        <w:gridCol w:w="3091"/>
        <w:gridCol w:w="3089"/>
      </w:tblGrid>
      <w:tr w:rsidR="00C033B9" w:rsidRPr="00334584" w:rsidTr="00163ABD">
        <w:trPr>
          <w:trHeight w:val="217"/>
        </w:trPr>
        <w:tc>
          <w:tcPr>
            <w:tcW w:w="3057" w:type="dxa"/>
          </w:tcPr>
          <w:p w:rsidR="00C033B9" w:rsidRPr="00334584" w:rsidRDefault="00C033B9" w:rsidP="00163ABD">
            <w:pPr>
              <w:rPr>
                <w:rFonts w:ascii="Times New Roman" w:hAnsi="Times New Roman"/>
                <w:sz w:val="24"/>
                <w:szCs w:val="24"/>
              </w:rPr>
            </w:pPr>
            <w:r>
              <w:rPr>
                <w:rFonts w:ascii="Times New Roman" w:hAnsi="Times New Roman"/>
                <w:sz w:val="24"/>
                <w:szCs w:val="24"/>
              </w:rPr>
              <w:t>Category</w:t>
            </w:r>
          </w:p>
        </w:tc>
        <w:tc>
          <w:tcPr>
            <w:tcW w:w="3091" w:type="dxa"/>
          </w:tcPr>
          <w:p w:rsidR="00C033B9" w:rsidRPr="00334584" w:rsidRDefault="00C033B9" w:rsidP="00163ABD">
            <w:pPr>
              <w:rPr>
                <w:rFonts w:ascii="Times New Roman" w:hAnsi="Times New Roman"/>
                <w:sz w:val="24"/>
                <w:szCs w:val="24"/>
              </w:rPr>
            </w:pPr>
            <w:r>
              <w:rPr>
                <w:rFonts w:ascii="Times New Roman" w:hAnsi="Times New Roman"/>
                <w:sz w:val="24"/>
                <w:szCs w:val="24"/>
              </w:rPr>
              <w:t>Sub-category</w:t>
            </w:r>
          </w:p>
        </w:tc>
        <w:tc>
          <w:tcPr>
            <w:tcW w:w="3089" w:type="dxa"/>
          </w:tcPr>
          <w:p w:rsidR="00C033B9" w:rsidRPr="00334584" w:rsidRDefault="00C033B9" w:rsidP="00163ABD">
            <w:pPr>
              <w:rPr>
                <w:rFonts w:ascii="Times New Roman" w:hAnsi="Times New Roman"/>
                <w:sz w:val="24"/>
                <w:szCs w:val="24"/>
              </w:rPr>
            </w:pPr>
            <w:r>
              <w:rPr>
                <w:rFonts w:ascii="Times New Roman" w:hAnsi="Times New Roman"/>
                <w:sz w:val="24"/>
                <w:szCs w:val="24"/>
              </w:rPr>
              <w:t>Reasoning statements</w:t>
            </w:r>
          </w:p>
        </w:tc>
      </w:tr>
      <w:tr w:rsidR="00C033B9" w:rsidRPr="00334584" w:rsidTr="00163ABD">
        <w:trPr>
          <w:trHeight w:val="2246"/>
        </w:trPr>
        <w:tc>
          <w:tcPr>
            <w:tcW w:w="3057" w:type="dxa"/>
          </w:tcPr>
          <w:p w:rsidR="00C033B9" w:rsidRPr="00334584" w:rsidRDefault="00C033B9" w:rsidP="00163ABD">
            <w:pPr>
              <w:rPr>
                <w:rFonts w:ascii="Times New Roman" w:hAnsi="Times New Roman"/>
                <w:sz w:val="24"/>
                <w:szCs w:val="24"/>
              </w:rPr>
            </w:pPr>
            <w:r>
              <w:rPr>
                <w:rFonts w:ascii="Times New Roman" w:hAnsi="Times New Roman"/>
                <w:sz w:val="24"/>
                <w:szCs w:val="24"/>
              </w:rPr>
              <w:lastRenderedPageBreak/>
              <w:t>Relationships with colleagues</w:t>
            </w:r>
          </w:p>
        </w:tc>
        <w:tc>
          <w:tcPr>
            <w:tcW w:w="3091" w:type="dxa"/>
          </w:tcPr>
          <w:p w:rsidR="00C033B9" w:rsidRPr="00334584" w:rsidRDefault="00C033B9" w:rsidP="00163ABD">
            <w:pPr>
              <w:rPr>
                <w:rFonts w:ascii="Times New Roman" w:hAnsi="Times New Roman"/>
                <w:sz w:val="24"/>
                <w:szCs w:val="24"/>
              </w:rPr>
            </w:pPr>
            <w:r>
              <w:rPr>
                <w:rFonts w:ascii="Times New Roman" w:hAnsi="Times New Roman"/>
                <w:sz w:val="24"/>
                <w:szCs w:val="24"/>
              </w:rPr>
              <w:t>Satisfaction with employees</w:t>
            </w:r>
          </w:p>
        </w:tc>
        <w:tc>
          <w:tcPr>
            <w:tcW w:w="3089" w:type="dxa"/>
          </w:tcPr>
          <w:p w:rsidR="00C033B9" w:rsidRPr="00334584" w:rsidRDefault="00C033B9" w:rsidP="00163ABD">
            <w:pPr>
              <w:rPr>
                <w:rFonts w:ascii="Times New Roman" w:hAnsi="Times New Roman"/>
                <w:i/>
                <w:sz w:val="24"/>
                <w:szCs w:val="24"/>
              </w:rPr>
            </w:pPr>
            <w:r w:rsidRPr="00334584">
              <w:rPr>
                <w:rFonts w:ascii="Times New Roman" w:hAnsi="Times New Roman"/>
                <w:i/>
                <w:color w:val="000000"/>
                <w:sz w:val="24"/>
                <w:szCs w:val="24"/>
              </w:rPr>
              <w:t>"</w:t>
            </w:r>
            <w:r>
              <w:rPr>
                <w:rFonts w:ascii="Times New Roman" w:hAnsi="Times New Roman"/>
                <w:i/>
                <w:color w:val="000000"/>
                <w:sz w:val="24"/>
                <w:szCs w:val="24"/>
              </w:rPr>
              <w:t>Excellent</w:t>
            </w:r>
            <w:r w:rsidRPr="00334584">
              <w:rPr>
                <w:rFonts w:ascii="Times New Roman" w:hAnsi="Times New Roman"/>
                <w:i/>
                <w:color w:val="000000"/>
                <w:sz w:val="24"/>
                <w:szCs w:val="24"/>
              </w:rPr>
              <w:t xml:space="preserve">!!! </w:t>
            </w:r>
            <w:r>
              <w:rPr>
                <w:rFonts w:ascii="Times New Roman" w:hAnsi="Times New Roman"/>
                <w:i/>
                <w:color w:val="000000"/>
                <w:sz w:val="24"/>
                <w:szCs w:val="24"/>
              </w:rPr>
              <w:t>Everyone is very friendly. Like a family</w:t>
            </w:r>
            <w:r w:rsidRPr="00334584">
              <w:rPr>
                <w:rFonts w:ascii="Times New Roman" w:hAnsi="Times New Roman"/>
                <w:i/>
                <w:color w:val="000000"/>
                <w:sz w:val="24"/>
                <w:szCs w:val="24"/>
              </w:rPr>
              <w:t>!"</w:t>
            </w:r>
            <w:r w:rsidRPr="00334584">
              <w:rPr>
                <w:rFonts w:ascii="Times New Roman" w:hAnsi="Times New Roman"/>
                <w:i/>
                <w:color w:val="000000"/>
                <w:sz w:val="24"/>
                <w:szCs w:val="24"/>
              </w:rPr>
              <w:br/>
            </w:r>
            <w:r w:rsidRPr="00334584">
              <w:rPr>
                <w:rFonts w:ascii="Times New Roman" w:hAnsi="Times New Roman"/>
                <w:i/>
                <w:color w:val="000000"/>
                <w:sz w:val="24"/>
                <w:szCs w:val="24"/>
              </w:rPr>
              <w:br/>
              <w:t>"</w:t>
            </w:r>
            <w:r>
              <w:rPr>
                <w:rFonts w:ascii="Times New Roman" w:hAnsi="Times New Roman"/>
                <w:i/>
                <w:color w:val="000000"/>
                <w:sz w:val="24"/>
                <w:szCs w:val="24"/>
              </w:rPr>
              <w:t>I am satisfied with the employees</w:t>
            </w:r>
            <w:r w:rsidRPr="00334584">
              <w:rPr>
                <w:rFonts w:ascii="Times New Roman" w:hAnsi="Times New Roman"/>
                <w:i/>
                <w:color w:val="000000"/>
                <w:sz w:val="24"/>
                <w:szCs w:val="24"/>
              </w:rPr>
              <w:t>."</w:t>
            </w:r>
            <w:r w:rsidRPr="00334584">
              <w:rPr>
                <w:rFonts w:ascii="Times New Roman" w:hAnsi="Times New Roman"/>
                <w:i/>
                <w:color w:val="000000"/>
                <w:sz w:val="24"/>
                <w:szCs w:val="24"/>
              </w:rPr>
              <w:br/>
            </w:r>
            <w:r w:rsidRPr="00334584">
              <w:rPr>
                <w:rFonts w:ascii="Times New Roman" w:hAnsi="Times New Roman"/>
                <w:i/>
                <w:color w:val="000000"/>
                <w:sz w:val="24"/>
                <w:szCs w:val="24"/>
              </w:rPr>
              <w:br/>
              <w:t>"</w:t>
            </w:r>
            <w:r>
              <w:rPr>
                <w:rFonts w:ascii="Times New Roman" w:hAnsi="Times New Roman"/>
                <w:i/>
                <w:color w:val="000000"/>
                <w:sz w:val="24"/>
                <w:szCs w:val="24"/>
              </w:rPr>
              <w:t>Yes, the employees in our company are friendly, atmosphere and relationships with colleagues are good</w:t>
            </w:r>
            <w:r w:rsidRPr="00334584">
              <w:rPr>
                <w:rFonts w:ascii="Times New Roman" w:hAnsi="Times New Roman"/>
                <w:i/>
                <w:color w:val="000000"/>
                <w:sz w:val="24"/>
                <w:szCs w:val="24"/>
              </w:rPr>
              <w:t>."</w:t>
            </w:r>
            <w:r w:rsidRPr="00334584">
              <w:rPr>
                <w:rFonts w:ascii="Times New Roman" w:hAnsi="Times New Roman"/>
                <w:i/>
                <w:color w:val="000000"/>
                <w:sz w:val="24"/>
                <w:szCs w:val="24"/>
              </w:rPr>
              <w:br/>
            </w:r>
          </w:p>
        </w:tc>
      </w:tr>
      <w:tr w:rsidR="00C033B9" w:rsidRPr="00334584" w:rsidTr="00163ABD">
        <w:trPr>
          <w:trHeight w:val="1341"/>
        </w:trPr>
        <w:tc>
          <w:tcPr>
            <w:tcW w:w="3057" w:type="dxa"/>
          </w:tcPr>
          <w:p w:rsidR="00C033B9" w:rsidRPr="00334584" w:rsidRDefault="00C033B9" w:rsidP="00163ABD">
            <w:pPr>
              <w:rPr>
                <w:rFonts w:ascii="Times New Roman" w:hAnsi="Times New Roman"/>
                <w:sz w:val="24"/>
                <w:szCs w:val="24"/>
              </w:rPr>
            </w:pPr>
            <w:r>
              <w:rPr>
                <w:rFonts w:ascii="Times New Roman" w:hAnsi="Times New Roman"/>
                <w:sz w:val="24"/>
                <w:szCs w:val="24"/>
              </w:rPr>
              <w:t>Relationships with managers</w:t>
            </w:r>
          </w:p>
        </w:tc>
        <w:tc>
          <w:tcPr>
            <w:tcW w:w="3091" w:type="dxa"/>
          </w:tcPr>
          <w:p w:rsidR="00C033B9" w:rsidRPr="00334584" w:rsidRDefault="00C033B9" w:rsidP="00163ABD">
            <w:pPr>
              <w:rPr>
                <w:rFonts w:ascii="Times New Roman" w:hAnsi="Times New Roman"/>
                <w:sz w:val="24"/>
                <w:szCs w:val="24"/>
              </w:rPr>
            </w:pPr>
            <w:r>
              <w:rPr>
                <w:rFonts w:ascii="Times New Roman" w:hAnsi="Times New Roman"/>
                <w:sz w:val="24"/>
                <w:szCs w:val="24"/>
              </w:rPr>
              <w:t xml:space="preserve">Management style characteristic of the manager </w:t>
            </w:r>
          </w:p>
        </w:tc>
        <w:tc>
          <w:tcPr>
            <w:tcW w:w="3089" w:type="dxa"/>
          </w:tcPr>
          <w:p w:rsidR="00C033B9" w:rsidRPr="00334584" w:rsidRDefault="00C033B9" w:rsidP="00163ABD">
            <w:pPr>
              <w:rPr>
                <w:rFonts w:ascii="Times New Roman" w:hAnsi="Times New Roman"/>
                <w:i/>
                <w:sz w:val="24"/>
                <w:szCs w:val="24"/>
              </w:rPr>
            </w:pPr>
            <w:r w:rsidRPr="00334584">
              <w:rPr>
                <w:rFonts w:ascii="Times New Roman" w:hAnsi="Times New Roman"/>
                <w:i/>
                <w:color w:val="000000"/>
                <w:sz w:val="24"/>
                <w:szCs w:val="24"/>
              </w:rPr>
              <w:t>"</w:t>
            </w:r>
            <w:r>
              <w:rPr>
                <w:rFonts w:ascii="Times New Roman" w:hAnsi="Times New Roman"/>
                <w:i/>
                <w:color w:val="000000"/>
                <w:sz w:val="24"/>
                <w:szCs w:val="24"/>
              </w:rPr>
              <w:t>Very good. Managers are strict but honest.”</w:t>
            </w:r>
            <w:r w:rsidRPr="00334584">
              <w:rPr>
                <w:rFonts w:ascii="Times New Roman" w:hAnsi="Times New Roman"/>
                <w:i/>
                <w:color w:val="000000"/>
                <w:sz w:val="24"/>
                <w:szCs w:val="24"/>
              </w:rPr>
              <w:t xml:space="preserve"> </w:t>
            </w:r>
            <w:r w:rsidRPr="00334584">
              <w:rPr>
                <w:rFonts w:ascii="Times New Roman" w:hAnsi="Times New Roman"/>
                <w:i/>
                <w:color w:val="000000"/>
                <w:sz w:val="24"/>
                <w:szCs w:val="24"/>
              </w:rPr>
              <w:br/>
            </w:r>
            <w:r>
              <w:rPr>
                <w:rFonts w:ascii="Times New Roman" w:hAnsi="Times New Roman"/>
                <w:i/>
                <w:color w:val="000000"/>
                <w:sz w:val="24"/>
                <w:szCs w:val="24"/>
              </w:rPr>
              <w:br/>
              <w:t>"We communicate like friends. I think it is a democratic style.”</w:t>
            </w:r>
          </w:p>
        </w:tc>
      </w:tr>
    </w:tbl>
    <w:p w:rsidR="00C033B9" w:rsidRPr="00C033B9" w:rsidRDefault="00C033B9" w:rsidP="00C033B9">
      <w:pPr>
        <w:jc w:val="center"/>
        <w:rPr>
          <w:rFonts w:ascii="Times New Roman" w:hAnsi="Times New Roman"/>
          <w:sz w:val="20"/>
          <w:szCs w:val="20"/>
        </w:rPr>
      </w:pPr>
      <w:r w:rsidRPr="00C033B9">
        <w:rPr>
          <w:rFonts w:ascii="Times New Roman" w:hAnsi="Times New Roman"/>
          <w:sz w:val="20"/>
          <w:szCs w:val="20"/>
        </w:rPr>
        <w:t>Source: made by the authors</w:t>
      </w:r>
      <w:r>
        <w:rPr>
          <w:rFonts w:ascii="Times New Roman" w:hAnsi="Times New Roman"/>
          <w:sz w:val="20"/>
          <w:szCs w:val="20"/>
        </w:rPr>
        <w:t>, 2018</w:t>
      </w:r>
      <w:r w:rsidRPr="00C033B9">
        <w:rPr>
          <w:rFonts w:ascii="Times New Roman" w:hAnsi="Times New Roman"/>
          <w:sz w:val="20"/>
          <w:szCs w:val="20"/>
        </w:rPr>
        <w:t xml:space="preserve"> </w:t>
      </w:r>
    </w:p>
    <w:p w:rsidR="00C033B9" w:rsidRPr="00334584" w:rsidRDefault="00C033B9" w:rsidP="00C033B9">
      <w:pPr>
        <w:spacing w:line="360" w:lineRule="auto"/>
        <w:ind w:firstLine="720"/>
        <w:jc w:val="both"/>
        <w:rPr>
          <w:rFonts w:ascii="Times New Roman" w:hAnsi="Times New Roman"/>
          <w:sz w:val="24"/>
          <w:szCs w:val="24"/>
        </w:rPr>
      </w:pPr>
      <w:r>
        <w:rPr>
          <w:rFonts w:ascii="Times New Roman" w:hAnsi="Times New Roman"/>
          <w:sz w:val="24"/>
          <w:szCs w:val="24"/>
        </w:rPr>
        <w:t>The interview revealed how the company takes into account personal wants of employees, whether employees can ask questions and say their opinion. The feedback in the company is excellent. The respondents stated that they can always ask questions and get answers</w:t>
      </w:r>
      <w:r w:rsidRPr="00334584">
        <w:rPr>
          <w:rFonts w:ascii="Times New Roman" w:hAnsi="Times New Roman"/>
          <w:sz w:val="24"/>
          <w:szCs w:val="24"/>
        </w:rPr>
        <w:t xml:space="preserve">. </w:t>
      </w:r>
      <w:r>
        <w:rPr>
          <w:rFonts w:ascii="Times New Roman" w:hAnsi="Times New Roman"/>
          <w:sz w:val="24"/>
          <w:szCs w:val="24"/>
        </w:rPr>
        <w:t>However many respondents acknowledged that their opinion is always asked, but it is not always taken into account and not always measures are taken</w:t>
      </w:r>
      <w:r w:rsidRPr="00334584">
        <w:rPr>
          <w:rFonts w:ascii="Times New Roman" w:hAnsi="Times New Roman"/>
          <w:color w:val="000000"/>
          <w:sz w:val="24"/>
          <w:szCs w:val="24"/>
        </w:rPr>
        <w:t>.</w:t>
      </w:r>
    </w:p>
    <w:p w:rsidR="00293193" w:rsidRPr="00DD03E0" w:rsidRDefault="00802812" w:rsidP="00802812">
      <w:pPr>
        <w:pStyle w:val="Titulek"/>
        <w:rPr>
          <w:b/>
          <w:color w:val="000000"/>
          <w:szCs w:val="24"/>
        </w:rPr>
      </w:pPr>
      <w:bookmarkStart w:id="177" w:name="_Toc521936620"/>
      <w:r w:rsidRPr="00CB68FF">
        <w:rPr>
          <w:b/>
        </w:rPr>
        <w:t xml:space="preserve">Table </w:t>
      </w:r>
      <w:r w:rsidRPr="00CB68FF">
        <w:rPr>
          <w:b/>
        </w:rPr>
        <w:fldChar w:fldCharType="begin"/>
      </w:r>
      <w:r w:rsidRPr="00CB68FF">
        <w:rPr>
          <w:b/>
        </w:rPr>
        <w:instrText xml:space="preserve"> SEQ Table \* ARABIC </w:instrText>
      </w:r>
      <w:r w:rsidRPr="00CB68FF">
        <w:rPr>
          <w:b/>
        </w:rPr>
        <w:fldChar w:fldCharType="separate"/>
      </w:r>
      <w:r w:rsidRPr="00CB68FF">
        <w:rPr>
          <w:b/>
          <w:noProof/>
        </w:rPr>
        <w:t>17</w:t>
      </w:r>
      <w:r w:rsidRPr="00CB68FF">
        <w:rPr>
          <w:b/>
        </w:rPr>
        <w:fldChar w:fldCharType="end"/>
      </w:r>
      <w:r>
        <w:t xml:space="preserve"> </w:t>
      </w:r>
      <w:r w:rsidR="00C033B9" w:rsidRPr="00C033B9">
        <w:t>Feedback. Personal wants and opinion of employees.</w:t>
      </w:r>
      <w:bookmarkEnd w:id="177"/>
    </w:p>
    <w:tbl>
      <w:tblPr>
        <w:tblStyle w:val="Mkatabulky"/>
        <w:tblW w:w="0" w:type="auto"/>
        <w:tblLook w:val="04A0" w:firstRow="1" w:lastRow="0" w:firstColumn="1" w:lastColumn="0" w:noHBand="0" w:noVBand="1"/>
      </w:tblPr>
      <w:tblGrid>
        <w:gridCol w:w="3053"/>
        <w:gridCol w:w="3061"/>
        <w:gridCol w:w="3079"/>
      </w:tblGrid>
      <w:tr w:rsidR="00C033B9" w:rsidRPr="00334584" w:rsidTr="00C033B9">
        <w:tc>
          <w:tcPr>
            <w:tcW w:w="3053" w:type="dxa"/>
          </w:tcPr>
          <w:p w:rsidR="00C033B9" w:rsidRPr="00334584" w:rsidRDefault="00C033B9" w:rsidP="00163ABD">
            <w:pPr>
              <w:rPr>
                <w:rFonts w:ascii="Times New Roman" w:hAnsi="Times New Roman"/>
                <w:sz w:val="24"/>
                <w:szCs w:val="24"/>
              </w:rPr>
            </w:pPr>
            <w:r>
              <w:rPr>
                <w:rFonts w:ascii="Times New Roman" w:hAnsi="Times New Roman"/>
                <w:sz w:val="24"/>
                <w:szCs w:val="24"/>
              </w:rPr>
              <w:t>Category</w:t>
            </w:r>
          </w:p>
        </w:tc>
        <w:tc>
          <w:tcPr>
            <w:tcW w:w="3061" w:type="dxa"/>
          </w:tcPr>
          <w:p w:rsidR="00C033B9" w:rsidRPr="00334584" w:rsidRDefault="00C033B9" w:rsidP="00163ABD">
            <w:pPr>
              <w:rPr>
                <w:rFonts w:ascii="Times New Roman" w:hAnsi="Times New Roman"/>
                <w:sz w:val="24"/>
                <w:szCs w:val="24"/>
              </w:rPr>
            </w:pPr>
            <w:r w:rsidRPr="00334584">
              <w:rPr>
                <w:rFonts w:ascii="Times New Roman" w:hAnsi="Times New Roman"/>
                <w:sz w:val="24"/>
                <w:szCs w:val="24"/>
              </w:rPr>
              <w:t>Sub</w:t>
            </w:r>
            <w:r>
              <w:rPr>
                <w:rFonts w:ascii="Times New Roman" w:hAnsi="Times New Roman"/>
                <w:sz w:val="24"/>
                <w:szCs w:val="24"/>
              </w:rPr>
              <w:t>-category</w:t>
            </w:r>
          </w:p>
        </w:tc>
        <w:tc>
          <w:tcPr>
            <w:tcW w:w="3079" w:type="dxa"/>
          </w:tcPr>
          <w:p w:rsidR="00C033B9" w:rsidRPr="00334584" w:rsidRDefault="00C033B9" w:rsidP="00163ABD">
            <w:pPr>
              <w:rPr>
                <w:rFonts w:ascii="Times New Roman" w:hAnsi="Times New Roman"/>
                <w:sz w:val="24"/>
                <w:szCs w:val="24"/>
              </w:rPr>
            </w:pPr>
            <w:r>
              <w:rPr>
                <w:rFonts w:ascii="Times New Roman" w:hAnsi="Times New Roman"/>
                <w:sz w:val="24"/>
                <w:szCs w:val="24"/>
              </w:rPr>
              <w:t>Reasoning statements</w:t>
            </w:r>
          </w:p>
        </w:tc>
      </w:tr>
      <w:tr w:rsidR="00C033B9" w:rsidRPr="00334584" w:rsidTr="00C033B9">
        <w:tc>
          <w:tcPr>
            <w:tcW w:w="3053" w:type="dxa"/>
          </w:tcPr>
          <w:p w:rsidR="00C033B9" w:rsidRPr="00334584" w:rsidRDefault="00C033B9" w:rsidP="00163ABD">
            <w:pPr>
              <w:rPr>
                <w:rFonts w:ascii="Times New Roman" w:hAnsi="Times New Roman"/>
                <w:sz w:val="24"/>
                <w:szCs w:val="24"/>
              </w:rPr>
            </w:pPr>
            <w:r>
              <w:rPr>
                <w:rFonts w:ascii="Times New Roman" w:hAnsi="Times New Roman"/>
                <w:sz w:val="24"/>
                <w:szCs w:val="24"/>
              </w:rPr>
              <w:t>Personal wants</w:t>
            </w:r>
          </w:p>
        </w:tc>
        <w:tc>
          <w:tcPr>
            <w:tcW w:w="3061" w:type="dxa"/>
          </w:tcPr>
          <w:p w:rsidR="00C033B9" w:rsidRPr="00334584" w:rsidRDefault="00C033B9" w:rsidP="00163ABD">
            <w:pPr>
              <w:rPr>
                <w:rFonts w:ascii="Times New Roman" w:hAnsi="Times New Roman"/>
                <w:sz w:val="24"/>
                <w:szCs w:val="24"/>
              </w:rPr>
            </w:pPr>
            <w:r>
              <w:rPr>
                <w:rFonts w:ascii="Times New Roman" w:hAnsi="Times New Roman"/>
                <w:sz w:val="24"/>
                <w:szCs w:val="24"/>
              </w:rPr>
              <w:t xml:space="preserve">A possibility to express opinion </w:t>
            </w:r>
          </w:p>
        </w:tc>
        <w:tc>
          <w:tcPr>
            <w:tcW w:w="3079" w:type="dxa"/>
          </w:tcPr>
          <w:p w:rsidR="00C033B9" w:rsidRPr="00334584" w:rsidRDefault="00C033B9" w:rsidP="00163ABD">
            <w:pPr>
              <w:rPr>
                <w:rFonts w:ascii="Times New Roman" w:hAnsi="Times New Roman"/>
                <w:sz w:val="24"/>
                <w:szCs w:val="24"/>
              </w:rPr>
            </w:pPr>
            <w:r w:rsidRPr="00334584">
              <w:rPr>
                <w:rFonts w:ascii="Times New Roman" w:hAnsi="Times New Roman"/>
                <w:i/>
                <w:color w:val="000000"/>
                <w:sz w:val="24"/>
                <w:szCs w:val="24"/>
              </w:rPr>
              <w:t>"</w:t>
            </w:r>
            <w:r>
              <w:rPr>
                <w:rFonts w:ascii="Times New Roman" w:hAnsi="Times New Roman"/>
                <w:i/>
                <w:color w:val="000000"/>
                <w:sz w:val="24"/>
                <w:szCs w:val="24"/>
              </w:rPr>
              <w:t>I have a possibility to ask questions, express my opinion and give suggestions</w:t>
            </w:r>
            <w:r w:rsidRPr="00334584">
              <w:rPr>
                <w:rFonts w:ascii="Times New Roman" w:hAnsi="Times New Roman"/>
                <w:i/>
                <w:color w:val="000000"/>
                <w:sz w:val="24"/>
                <w:szCs w:val="24"/>
              </w:rPr>
              <w:t>."</w:t>
            </w:r>
            <w:r w:rsidRPr="00334584">
              <w:rPr>
                <w:rFonts w:ascii="Times New Roman" w:hAnsi="Times New Roman"/>
                <w:i/>
                <w:color w:val="000000"/>
                <w:sz w:val="24"/>
                <w:szCs w:val="24"/>
              </w:rPr>
              <w:br/>
            </w:r>
            <w:r w:rsidRPr="00334584">
              <w:rPr>
                <w:rFonts w:ascii="Times New Roman" w:hAnsi="Times New Roman"/>
                <w:color w:val="000000"/>
                <w:sz w:val="24"/>
                <w:szCs w:val="24"/>
              </w:rPr>
              <w:br/>
            </w:r>
            <w:r w:rsidRPr="00334584">
              <w:rPr>
                <w:rFonts w:ascii="Times New Roman" w:hAnsi="Times New Roman"/>
                <w:i/>
                <w:color w:val="000000"/>
                <w:sz w:val="24"/>
                <w:szCs w:val="24"/>
              </w:rPr>
              <w:t>"</w:t>
            </w:r>
            <w:r>
              <w:rPr>
                <w:rFonts w:ascii="Times New Roman" w:hAnsi="Times New Roman"/>
                <w:i/>
                <w:color w:val="000000"/>
                <w:sz w:val="24"/>
                <w:szCs w:val="24"/>
              </w:rPr>
              <w:t>The opinion is always taken into account, but measures are not always taken.”</w:t>
            </w:r>
            <w:r w:rsidRPr="00334584">
              <w:rPr>
                <w:rFonts w:ascii="Times New Roman" w:hAnsi="Times New Roman"/>
                <w:i/>
                <w:color w:val="000000"/>
                <w:sz w:val="24"/>
                <w:szCs w:val="24"/>
              </w:rPr>
              <w:t xml:space="preserve"> </w:t>
            </w:r>
            <w:r w:rsidRPr="00334584">
              <w:rPr>
                <w:rFonts w:ascii="Times New Roman" w:hAnsi="Times New Roman"/>
                <w:i/>
                <w:color w:val="000000"/>
                <w:sz w:val="24"/>
                <w:szCs w:val="24"/>
              </w:rPr>
              <w:br/>
            </w:r>
          </w:p>
        </w:tc>
      </w:tr>
    </w:tbl>
    <w:p w:rsidR="00C033B9" w:rsidRPr="00C033B9" w:rsidRDefault="00C033B9" w:rsidP="00C033B9">
      <w:pPr>
        <w:jc w:val="center"/>
        <w:rPr>
          <w:rFonts w:ascii="Times New Roman" w:hAnsi="Times New Roman"/>
          <w:sz w:val="20"/>
          <w:szCs w:val="20"/>
        </w:rPr>
      </w:pPr>
      <w:r w:rsidRPr="00C033B9">
        <w:rPr>
          <w:rFonts w:ascii="Times New Roman" w:hAnsi="Times New Roman"/>
          <w:sz w:val="20"/>
          <w:szCs w:val="20"/>
        </w:rPr>
        <w:t>Source: made by the authors</w:t>
      </w:r>
      <w:r>
        <w:rPr>
          <w:rFonts w:ascii="Times New Roman" w:hAnsi="Times New Roman"/>
          <w:sz w:val="20"/>
          <w:szCs w:val="20"/>
        </w:rPr>
        <w:t>, 2018</w:t>
      </w:r>
      <w:r w:rsidRPr="00C033B9">
        <w:rPr>
          <w:rFonts w:ascii="Times New Roman" w:hAnsi="Times New Roman"/>
          <w:sz w:val="20"/>
          <w:szCs w:val="20"/>
        </w:rPr>
        <w:t xml:space="preserve"> </w:t>
      </w:r>
    </w:p>
    <w:p w:rsidR="00D91BF6" w:rsidRDefault="00D91BF6" w:rsidP="00EA0331">
      <w:pPr>
        <w:spacing w:after="0" w:line="360" w:lineRule="auto"/>
        <w:rPr>
          <w:rFonts w:ascii="Times New Roman" w:hAnsi="Times New Roman"/>
          <w:sz w:val="24"/>
          <w:szCs w:val="24"/>
        </w:rPr>
      </w:pPr>
    </w:p>
    <w:p w:rsidR="00C033B9" w:rsidRDefault="00C033B9" w:rsidP="00C033B9">
      <w:pPr>
        <w:spacing w:line="360" w:lineRule="auto"/>
        <w:ind w:firstLine="720"/>
        <w:jc w:val="both"/>
        <w:rPr>
          <w:lang w:eastAsia="lt-LT"/>
        </w:rPr>
      </w:pPr>
      <w:r>
        <w:rPr>
          <w:rFonts w:ascii="Times New Roman" w:hAnsi="Times New Roman"/>
          <w:sz w:val="24"/>
          <w:szCs w:val="24"/>
        </w:rPr>
        <w:t>The most common reasons for employee turnover are financial, search for new possibilities and personal</w:t>
      </w:r>
      <w:r w:rsidRPr="00334584">
        <w:rPr>
          <w:rFonts w:ascii="Times New Roman" w:hAnsi="Times New Roman"/>
          <w:sz w:val="24"/>
          <w:szCs w:val="24"/>
        </w:rPr>
        <w:t xml:space="preserve">. </w:t>
      </w:r>
      <w:r>
        <w:rPr>
          <w:rFonts w:ascii="Times New Roman" w:hAnsi="Times New Roman"/>
          <w:sz w:val="24"/>
          <w:szCs w:val="24"/>
        </w:rPr>
        <w:t xml:space="preserve">The remaining reasons do not exceed the limit of 10 percent and the least mentioned are: mobbing, overtime, and unsafety at work.  </w:t>
      </w:r>
      <w:r w:rsidRPr="00334584">
        <w:rPr>
          <w:rFonts w:ascii="Times New Roman" w:hAnsi="Times New Roman"/>
          <w:sz w:val="24"/>
          <w:szCs w:val="24"/>
        </w:rPr>
        <w:t xml:space="preserve"> </w:t>
      </w:r>
      <w:r>
        <w:rPr>
          <w:rFonts w:ascii="Times New Roman" w:hAnsi="Times New Roman"/>
          <w:sz w:val="24"/>
          <w:szCs w:val="24"/>
        </w:rPr>
        <w:t xml:space="preserve">Thus a conclusion can be made that the respondents assess their workplace as a safe one, where rarely turnover is caused by mobbing, big overtime or other problems arising directly from an organization. The reasons </w:t>
      </w:r>
      <w:r>
        <w:rPr>
          <w:rFonts w:ascii="Times New Roman" w:hAnsi="Times New Roman"/>
          <w:sz w:val="24"/>
          <w:szCs w:val="24"/>
        </w:rPr>
        <w:lastRenderedPageBreak/>
        <w:t>which are indicated as the most frequent ones, arise from the perception of employees of work, its assessment and self-assessment and arising questions: “do I deserve more?”, “am I paid too little?”, “maybe somewhere else will be better?”. These reasons are not directly controlled by the organization (except financial ones), this can be changed only by employee assessment and a policy of a right reward for the work done.  Control of financial reasons of turnover differs in various organizations depending on financial possibilities and wage system, as well as state laws</w:t>
      </w:r>
      <w:r w:rsidRPr="00334584">
        <w:rPr>
          <w:rFonts w:ascii="Times New Roman" w:hAnsi="Times New Roman"/>
          <w:sz w:val="24"/>
          <w:szCs w:val="24"/>
        </w:rPr>
        <w:t xml:space="preserve">. </w:t>
      </w:r>
      <w:r>
        <w:rPr>
          <w:rFonts w:ascii="Times New Roman" w:hAnsi="Times New Roman"/>
          <w:sz w:val="24"/>
          <w:szCs w:val="24"/>
        </w:rPr>
        <w:t>Other reasons for employee turnover indicated by the respondents: retirement, parental leave, redundancy</w:t>
      </w:r>
      <w:r w:rsidRPr="00334584">
        <w:rPr>
          <w:rFonts w:ascii="Times New Roman" w:hAnsi="Times New Roman"/>
          <w:sz w:val="24"/>
          <w:szCs w:val="24"/>
        </w:rPr>
        <w:t>.</w:t>
      </w:r>
      <w:r w:rsidRPr="00334584">
        <w:rPr>
          <w:lang w:eastAsia="lt-LT"/>
        </w:rPr>
        <w:t xml:space="preserve"> </w:t>
      </w:r>
    </w:p>
    <w:p w:rsidR="00C033B9" w:rsidRPr="00334584" w:rsidRDefault="00C033B9" w:rsidP="00C033B9">
      <w:pPr>
        <w:spacing w:after="0" w:line="360" w:lineRule="auto"/>
        <w:ind w:firstLine="720"/>
        <w:jc w:val="center"/>
        <w:rPr>
          <w:rFonts w:ascii="Times New Roman" w:hAnsi="Times New Roman"/>
          <w:b/>
          <w:sz w:val="24"/>
          <w:szCs w:val="24"/>
        </w:rPr>
      </w:pPr>
      <w:bookmarkStart w:id="178" w:name="_Toc521936578"/>
      <w:r>
        <w:rPr>
          <w:rFonts w:ascii="Times New Roman" w:hAnsi="Times New Roman"/>
          <w:noProof/>
          <w:sz w:val="24"/>
          <w:szCs w:val="24"/>
          <w:lang w:val="cs-CZ" w:eastAsia="cs-CZ"/>
        </w:rPr>
        <w:drawing>
          <wp:inline distT="0" distB="0" distL="0" distR="0" wp14:anchorId="1E4FDCE4" wp14:editId="78D9D5B1">
            <wp:extent cx="5634990" cy="4020185"/>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34990" cy="4020185"/>
                    </a:xfrm>
                    <a:prstGeom prst="rect">
                      <a:avLst/>
                    </a:prstGeom>
                    <a:noFill/>
                    <a:ln>
                      <a:noFill/>
                    </a:ln>
                  </pic:spPr>
                </pic:pic>
              </a:graphicData>
            </a:graphic>
          </wp:inline>
        </w:drawing>
      </w:r>
      <w:r w:rsidR="00802812" w:rsidRPr="00C033B9">
        <w:rPr>
          <w:rFonts w:ascii="Times New Roman" w:hAnsi="Times New Roman"/>
          <w:b/>
          <w:sz w:val="24"/>
          <w:szCs w:val="24"/>
        </w:rPr>
        <w:t xml:space="preserve">Figure </w:t>
      </w:r>
      <w:r w:rsidR="00802812" w:rsidRPr="00C033B9">
        <w:rPr>
          <w:rFonts w:ascii="Times New Roman" w:hAnsi="Times New Roman"/>
          <w:b/>
          <w:sz w:val="24"/>
          <w:szCs w:val="24"/>
        </w:rPr>
        <w:fldChar w:fldCharType="begin"/>
      </w:r>
      <w:r w:rsidR="00802812" w:rsidRPr="00C033B9">
        <w:rPr>
          <w:rFonts w:ascii="Times New Roman" w:hAnsi="Times New Roman"/>
          <w:b/>
          <w:sz w:val="24"/>
          <w:szCs w:val="24"/>
        </w:rPr>
        <w:instrText xml:space="preserve"> SEQ Figure \* ARABIC </w:instrText>
      </w:r>
      <w:r w:rsidR="00802812" w:rsidRPr="00C033B9">
        <w:rPr>
          <w:rFonts w:ascii="Times New Roman" w:hAnsi="Times New Roman"/>
          <w:b/>
          <w:sz w:val="24"/>
          <w:szCs w:val="24"/>
        </w:rPr>
        <w:fldChar w:fldCharType="separate"/>
      </w:r>
      <w:r w:rsidR="00802812" w:rsidRPr="00C033B9">
        <w:rPr>
          <w:rFonts w:ascii="Times New Roman" w:hAnsi="Times New Roman"/>
          <w:b/>
          <w:noProof/>
          <w:sz w:val="24"/>
          <w:szCs w:val="24"/>
        </w:rPr>
        <w:t>18</w:t>
      </w:r>
      <w:r w:rsidR="00802812" w:rsidRPr="00C033B9">
        <w:rPr>
          <w:rFonts w:ascii="Times New Roman" w:hAnsi="Times New Roman"/>
          <w:b/>
          <w:sz w:val="24"/>
          <w:szCs w:val="24"/>
        </w:rPr>
        <w:fldChar w:fldCharType="end"/>
      </w:r>
      <w:r w:rsidR="00802812" w:rsidRPr="00C033B9">
        <w:rPr>
          <w:rFonts w:ascii="Times New Roman" w:hAnsi="Times New Roman"/>
          <w:sz w:val="24"/>
          <w:szCs w:val="24"/>
        </w:rPr>
        <w:t xml:space="preserve"> </w:t>
      </w:r>
      <w:r>
        <w:rPr>
          <w:rFonts w:ascii="Times New Roman" w:hAnsi="Times New Roman"/>
          <w:sz w:val="24"/>
          <w:szCs w:val="24"/>
          <w:lang w:eastAsia="lt-LT"/>
        </w:rPr>
        <w:t>The most common reasons for employee turnover</w:t>
      </w:r>
      <w:bookmarkEnd w:id="178"/>
    </w:p>
    <w:p w:rsidR="00EA0331" w:rsidRDefault="00EA0331" w:rsidP="00C033B9">
      <w:pPr>
        <w:spacing w:line="360" w:lineRule="auto"/>
        <w:jc w:val="center"/>
        <w:rPr>
          <w:rFonts w:ascii="Times New Roman" w:hAnsi="Times New Roman"/>
          <w:sz w:val="24"/>
          <w:szCs w:val="24"/>
        </w:rPr>
      </w:pPr>
    </w:p>
    <w:p w:rsidR="006E6249" w:rsidRPr="006E6249" w:rsidRDefault="006E6249" w:rsidP="006E6249">
      <w:pPr>
        <w:spacing w:after="0" w:line="360" w:lineRule="auto"/>
        <w:ind w:firstLine="720"/>
        <w:rPr>
          <w:lang w:eastAsia="lt-LT"/>
        </w:rPr>
      </w:pPr>
      <w:r>
        <w:rPr>
          <w:rFonts w:ascii="Times New Roman" w:hAnsi="Times New Roman"/>
          <w:sz w:val="24"/>
          <w:szCs w:val="24"/>
        </w:rPr>
        <w:t xml:space="preserve">Half of employees </w:t>
      </w:r>
      <w:r w:rsidRPr="00334584">
        <w:rPr>
          <w:rFonts w:ascii="Times New Roman" w:hAnsi="Times New Roman"/>
          <w:sz w:val="24"/>
          <w:szCs w:val="24"/>
        </w:rPr>
        <w:t>(</w:t>
      </w:r>
      <w:r w:rsidRPr="00334584">
        <w:rPr>
          <w:rFonts w:ascii="Times New Roman" w:hAnsi="Times New Roman"/>
          <w:color w:val="000000"/>
          <w:sz w:val="24"/>
          <w:szCs w:val="24"/>
        </w:rPr>
        <w:t>50,6</w:t>
      </w:r>
      <w:r w:rsidRPr="00334584">
        <w:rPr>
          <w:rFonts w:ascii="Times New Roman" w:hAnsi="Times New Roman"/>
          <w:bCs/>
          <w:color w:val="000000"/>
          <w:sz w:val="24"/>
          <w:szCs w:val="24"/>
        </w:rPr>
        <w:t xml:space="preserve"> p</w:t>
      </w:r>
      <w:r>
        <w:rPr>
          <w:rFonts w:ascii="Times New Roman" w:hAnsi="Times New Roman"/>
          <w:bCs/>
          <w:color w:val="000000"/>
          <w:sz w:val="24"/>
          <w:szCs w:val="24"/>
        </w:rPr>
        <w:t>er cent</w:t>
      </w:r>
      <w:r w:rsidRPr="00334584">
        <w:rPr>
          <w:rFonts w:ascii="Times New Roman" w:hAnsi="Times New Roman"/>
          <w:sz w:val="24"/>
          <w:szCs w:val="24"/>
        </w:rPr>
        <w:t xml:space="preserve">) </w:t>
      </w:r>
      <w:r>
        <w:rPr>
          <w:rFonts w:ascii="Times New Roman" w:hAnsi="Times New Roman"/>
          <w:sz w:val="24"/>
          <w:szCs w:val="24"/>
        </w:rPr>
        <w:t>indicated that the consequences of employee turnover have a negative impact on a company image. There was also a possibility to indicate specifically what for and what influence an employee turnover has</w:t>
      </w:r>
      <w:r w:rsidRPr="00334584">
        <w:rPr>
          <w:rFonts w:ascii="Times New Roman" w:hAnsi="Times New Roman"/>
          <w:sz w:val="24"/>
          <w:szCs w:val="24"/>
        </w:rPr>
        <w:t>:</w:t>
      </w:r>
      <w:r w:rsidRPr="00334584">
        <w:rPr>
          <w:lang w:eastAsia="lt-LT"/>
        </w:rPr>
        <w:t xml:space="preserve"> </w:t>
      </w:r>
    </w:p>
    <w:p w:rsidR="006E6249" w:rsidRPr="006E6249" w:rsidRDefault="006E6249" w:rsidP="006E6249">
      <w:pPr>
        <w:pStyle w:val="Odstavecseseznamem"/>
        <w:numPr>
          <w:ilvl w:val="0"/>
          <w:numId w:val="38"/>
        </w:numPr>
        <w:spacing w:after="0" w:line="360" w:lineRule="auto"/>
        <w:ind w:left="1080"/>
        <w:rPr>
          <w:rFonts w:ascii="Times New Roman" w:hAnsi="Times New Roman"/>
          <w:sz w:val="24"/>
          <w:szCs w:val="24"/>
        </w:rPr>
      </w:pPr>
      <w:r w:rsidRPr="006E6249">
        <w:rPr>
          <w:rFonts w:ascii="Times New Roman" w:hAnsi="Times New Roman"/>
          <w:sz w:val="24"/>
          <w:szCs w:val="24"/>
        </w:rPr>
        <w:t>When a company is left by unmotivated employees, it has a positive influence, but when professionals leave, it negatively affects work quality (work quality of new employees cannot be straight away compared to the quality of a work done by an experienced employee);</w:t>
      </w:r>
    </w:p>
    <w:p w:rsidR="006E6249" w:rsidRPr="006E6249" w:rsidRDefault="006E6249" w:rsidP="006E6249">
      <w:pPr>
        <w:pStyle w:val="Odstavecseseznamem"/>
        <w:numPr>
          <w:ilvl w:val="0"/>
          <w:numId w:val="38"/>
        </w:numPr>
        <w:spacing w:after="0" w:line="360" w:lineRule="auto"/>
        <w:ind w:left="1080"/>
        <w:rPr>
          <w:rFonts w:ascii="Times New Roman" w:hAnsi="Times New Roman"/>
          <w:sz w:val="24"/>
          <w:szCs w:val="24"/>
        </w:rPr>
      </w:pPr>
      <w:r w:rsidRPr="006E6249">
        <w:rPr>
          <w:rFonts w:ascii="Times New Roman" w:hAnsi="Times New Roman"/>
          <w:sz w:val="24"/>
          <w:szCs w:val="24"/>
        </w:rPr>
        <w:lastRenderedPageBreak/>
        <w:t>For the quality of work;</w:t>
      </w:r>
    </w:p>
    <w:p w:rsidR="006E6249" w:rsidRPr="006E6249" w:rsidRDefault="006E6249" w:rsidP="006E6249">
      <w:pPr>
        <w:pStyle w:val="Odstavecseseznamem"/>
        <w:numPr>
          <w:ilvl w:val="0"/>
          <w:numId w:val="38"/>
        </w:numPr>
        <w:spacing w:after="0" w:line="360" w:lineRule="auto"/>
        <w:ind w:left="1080"/>
        <w:rPr>
          <w:rFonts w:ascii="Times New Roman" w:hAnsi="Times New Roman"/>
          <w:sz w:val="24"/>
          <w:szCs w:val="24"/>
        </w:rPr>
      </w:pPr>
      <w:r w:rsidRPr="006E6249">
        <w:rPr>
          <w:rFonts w:ascii="Times New Roman" w:hAnsi="Times New Roman"/>
          <w:sz w:val="24"/>
          <w:szCs w:val="24"/>
        </w:rPr>
        <w:t>New ideas occur;</w:t>
      </w:r>
    </w:p>
    <w:p w:rsidR="006E6249" w:rsidRPr="006E6249" w:rsidRDefault="006E6249" w:rsidP="006E6249">
      <w:pPr>
        <w:pStyle w:val="Odstavecseseznamem"/>
        <w:numPr>
          <w:ilvl w:val="0"/>
          <w:numId w:val="38"/>
        </w:numPr>
        <w:spacing w:after="0" w:line="360" w:lineRule="auto"/>
        <w:ind w:left="1080"/>
        <w:rPr>
          <w:rFonts w:ascii="Times New Roman" w:hAnsi="Times New Roman"/>
          <w:sz w:val="24"/>
          <w:szCs w:val="24"/>
        </w:rPr>
      </w:pPr>
      <w:r w:rsidRPr="006E6249">
        <w:rPr>
          <w:rFonts w:ascii="Times New Roman" w:hAnsi="Times New Roman"/>
          <w:sz w:val="24"/>
          <w:szCs w:val="24"/>
        </w:rPr>
        <w:t>For Innovations;</w:t>
      </w:r>
    </w:p>
    <w:p w:rsidR="006E6249" w:rsidRPr="006E6249" w:rsidRDefault="006E6249" w:rsidP="006E6249">
      <w:pPr>
        <w:pStyle w:val="Odstavecseseznamem"/>
        <w:numPr>
          <w:ilvl w:val="0"/>
          <w:numId w:val="38"/>
        </w:numPr>
        <w:spacing w:after="0" w:line="360" w:lineRule="auto"/>
        <w:ind w:left="1080"/>
        <w:jc w:val="both"/>
        <w:rPr>
          <w:rFonts w:ascii="Times New Roman" w:hAnsi="Times New Roman"/>
          <w:sz w:val="24"/>
          <w:szCs w:val="24"/>
        </w:rPr>
      </w:pPr>
      <w:r w:rsidRPr="006E6249">
        <w:rPr>
          <w:rFonts w:ascii="Times New Roman" w:hAnsi="Times New Roman"/>
          <w:sz w:val="24"/>
          <w:szCs w:val="24"/>
        </w:rPr>
        <w:t>Employee becomes younger;</w:t>
      </w:r>
    </w:p>
    <w:p w:rsidR="00595672" w:rsidRPr="006E6249" w:rsidRDefault="006E6249" w:rsidP="00595672">
      <w:pPr>
        <w:pStyle w:val="Odstavecseseznamem"/>
        <w:numPr>
          <w:ilvl w:val="0"/>
          <w:numId w:val="38"/>
        </w:numPr>
        <w:spacing w:after="0" w:line="360" w:lineRule="auto"/>
        <w:ind w:left="1080"/>
        <w:jc w:val="both"/>
        <w:rPr>
          <w:rFonts w:ascii="Times New Roman" w:hAnsi="Times New Roman"/>
          <w:sz w:val="24"/>
          <w:szCs w:val="24"/>
        </w:rPr>
      </w:pPr>
      <w:r w:rsidRPr="006E6249">
        <w:rPr>
          <w:rFonts w:ascii="Times New Roman" w:hAnsi="Times New Roman"/>
          <w:sz w:val="24"/>
          <w:szCs w:val="24"/>
        </w:rPr>
        <w:t>For the company prestige.</w:t>
      </w:r>
    </w:p>
    <w:p w:rsidR="00595672" w:rsidRDefault="006E6249" w:rsidP="00595672">
      <w:pPr>
        <w:spacing w:after="0" w:line="360" w:lineRule="auto"/>
        <w:jc w:val="center"/>
        <w:rPr>
          <w:rFonts w:ascii="Times New Roman" w:hAnsi="Times New Roman"/>
          <w:sz w:val="24"/>
          <w:szCs w:val="24"/>
        </w:rPr>
      </w:pPr>
      <w:r>
        <w:rPr>
          <w:rFonts w:ascii="Times New Roman" w:hAnsi="Times New Roman"/>
          <w:noProof/>
          <w:sz w:val="24"/>
          <w:szCs w:val="24"/>
          <w:lang w:val="cs-CZ" w:eastAsia="cs-CZ"/>
        </w:rPr>
        <w:drawing>
          <wp:inline distT="0" distB="0" distL="0" distR="0" wp14:anchorId="2A3B0A11" wp14:editId="35FDFC7A">
            <wp:extent cx="4278630" cy="2398395"/>
            <wp:effectExtent l="0" t="0" r="7620" b="19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78630" cy="2398395"/>
                    </a:xfrm>
                    <a:prstGeom prst="rect">
                      <a:avLst/>
                    </a:prstGeom>
                    <a:noFill/>
                    <a:ln>
                      <a:noFill/>
                    </a:ln>
                  </pic:spPr>
                </pic:pic>
              </a:graphicData>
            </a:graphic>
          </wp:inline>
        </w:drawing>
      </w:r>
    </w:p>
    <w:p w:rsidR="006E6249" w:rsidRDefault="00802812" w:rsidP="006E6249">
      <w:pPr>
        <w:pStyle w:val="Titulek"/>
        <w:spacing w:line="360" w:lineRule="auto"/>
        <w:jc w:val="center"/>
      </w:pPr>
      <w:bookmarkStart w:id="179" w:name="_Toc521936579"/>
      <w:r w:rsidRPr="00CB68FF">
        <w:rPr>
          <w:b/>
        </w:rPr>
        <w:t xml:space="preserve">Figure </w:t>
      </w:r>
      <w:r w:rsidRPr="00CB68FF">
        <w:rPr>
          <w:b/>
        </w:rPr>
        <w:fldChar w:fldCharType="begin"/>
      </w:r>
      <w:r w:rsidRPr="00CB68FF">
        <w:rPr>
          <w:b/>
        </w:rPr>
        <w:instrText xml:space="preserve"> SEQ Figure \* ARABIC </w:instrText>
      </w:r>
      <w:r w:rsidRPr="00CB68FF">
        <w:rPr>
          <w:b/>
        </w:rPr>
        <w:fldChar w:fldCharType="separate"/>
      </w:r>
      <w:r w:rsidRPr="00CB68FF">
        <w:rPr>
          <w:b/>
          <w:noProof/>
        </w:rPr>
        <w:t>19</w:t>
      </w:r>
      <w:r w:rsidRPr="00CB68FF">
        <w:rPr>
          <w:b/>
        </w:rPr>
        <w:fldChar w:fldCharType="end"/>
      </w:r>
      <w:r>
        <w:t xml:space="preserve"> </w:t>
      </w:r>
      <w:r w:rsidR="006E6249" w:rsidRPr="006E6249">
        <w:t>Motivation means</w:t>
      </w:r>
      <w:bookmarkEnd w:id="179"/>
    </w:p>
    <w:p w:rsidR="006E6249" w:rsidRPr="00334584" w:rsidRDefault="006E6249" w:rsidP="006E6249">
      <w:pPr>
        <w:spacing w:after="0" w:line="360" w:lineRule="auto"/>
        <w:ind w:firstLine="720"/>
        <w:jc w:val="both"/>
        <w:rPr>
          <w:rFonts w:ascii="Times New Roman" w:hAnsi="Times New Roman"/>
          <w:sz w:val="24"/>
          <w:szCs w:val="24"/>
        </w:rPr>
      </w:pPr>
      <w:r>
        <w:rPr>
          <w:rFonts w:ascii="Times New Roman" w:hAnsi="Times New Roman"/>
          <w:sz w:val="24"/>
          <w:szCs w:val="24"/>
        </w:rPr>
        <w:t xml:space="preserve">The majority employees </w:t>
      </w:r>
      <w:r w:rsidRPr="00334584">
        <w:rPr>
          <w:rFonts w:ascii="Times New Roman" w:hAnsi="Times New Roman"/>
          <w:sz w:val="24"/>
          <w:szCs w:val="24"/>
        </w:rPr>
        <w:t>(68</w:t>
      </w:r>
      <w:r w:rsidRPr="00334584">
        <w:rPr>
          <w:rFonts w:ascii="Times New Roman" w:hAnsi="Times New Roman"/>
          <w:bCs/>
          <w:color w:val="000000"/>
          <w:sz w:val="24"/>
          <w:szCs w:val="24"/>
        </w:rPr>
        <w:t xml:space="preserve"> proc.)</w:t>
      </w:r>
      <w:r>
        <w:rPr>
          <w:rFonts w:ascii="Times New Roman" w:hAnsi="Times New Roman"/>
          <w:bCs/>
          <w:color w:val="000000"/>
          <w:sz w:val="24"/>
          <w:szCs w:val="24"/>
        </w:rPr>
        <w:t xml:space="preserve"> </w:t>
      </w:r>
      <w:r>
        <w:rPr>
          <w:rFonts w:ascii="Times New Roman" w:hAnsi="Times New Roman"/>
          <w:sz w:val="24"/>
          <w:szCs w:val="24"/>
        </w:rPr>
        <w:t xml:space="preserve">indicated that tangible </w:t>
      </w:r>
      <w:r>
        <w:rPr>
          <w:rFonts w:ascii="Times New Roman" w:hAnsi="Times New Roman"/>
          <w:bCs/>
          <w:color w:val="000000"/>
          <w:sz w:val="24"/>
          <w:szCs w:val="24"/>
        </w:rPr>
        <w:t xml:space="preserve">motivation means are more effective, because in their opinion, for such means an employer would dissuade them from leaving to another job. </w:t>
      </w:r>
      <w:r>
        <w:rPr>
          <w:rFonts w:ascii="Times New Roman" w:hAnsi="Times New Roman"/>
          <w:sz w:val="24"/>
          <w:szCs w:val="24"/>
        </w:rPr>
        <w:t xml:space="preserve">It proves the results, that employee turnover takes place for the search for new opportunities and because of financial obstacles. </w:t>
      </w:r>
      <w:r>
        <w:rPr>
          <w:rFonts w:ascii="Times New Roman" w:hAnsi="Times New Roman"/>
          <w:bCs/>
          <w:color w:val="000000"/>
          <w:sz w:val="24"/>
          <w:szCs w:val="24"/>
        </w:rPr>
        <w:t>These results show that one of the ways of controlling employee turnover in an organization would be corrections done to payment for work</w:t>
      </w:r>
      <w:r w:rsidRPr="00334584">
        <w:rPr>
          <w:rFonts w:ascii="Times New Roman" w:hAnsi="Times New Roman"/>
          <w:sz w:val="24"/>
          <w:szCs w:val="24"/>
        </w:rPr>
        <w:t xml:space="preserve">. </w:t>
      </w:r>
    </w:p>
    <w:p w:rsidR="00A3134B" w:rsidRPr="00595672" w:rsidRDefault="006E6249" w:rsidP="00A3134B">
      <w:pPr>
        <w:spacing w:after="0" w:line="360" w:lineRule="auto"/>
        <w:jc w:val="center"/>
        <w:rPr>
          <w:rFonts w:ascii="Times New Roman" w:hAnsi="Times New Roman"/>
          <w:sz w:val="24"/>
          <w:szCs w:val="24"/>
        </w:rPr>
      </w:pPr>
      <w:r>
        <w:rPr>
          <w:rFonts w:ascii="Times New Roman" w:hAnsi="Times New Roman"/>
          <w:noProof/>
          <w:sz w:val="24"/>
          <w:szCs w:val="24"/>
          <w:lang w:val="cs-CZ" w:eastAsia="cs-CZ"/>
        </w:rPr>
        <w:lastRenderedPageBreak/>
        <w:drawing>
          <wp:inline distT="0" distB="0" distL="0" distR="0" wp14:anchorId="069285B5" wp14:editId="3E201B9D">
            <wp:extent cx="5832475" cy="35750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32475" cy="3575050"/>
                    </a:xfrm>
                    <a:prstGeom prst="rect">
                      <a:avLst/>
                    </a:prstGeom>
                    <a:noFill/>
                    <a:ln>
                      <a:noFill/>
                    </a:ln>
                  </pic:spPr>
                </pic:pic>
              </a:graphicData>
            </a:graphic>
          </wp:inline>
        </w:drawing>
      </w:r>
    </w:p>
    <w:p w:rsidR="006E6249" w:rsidRDefault="00802812" w:rsidP="006E6249">
      <w:pPr>
        <w:pStyle w:val="Titulek"/>
        <w:spacing w:line="360" w:lineRule="auto"/>
        <w:jc w:val="center"/>
      </w:pPr>
      <w:bookmarkStart w:id="180" w:name="_Toc521936580"/>
      <w:r w:rsidRPr="00CB68FF">
        <w:rPr>
          <w:b/>
        </w:rPr>
        <w:t xml:space="preserve">Figure </w:t>
      </w:r>
      <w:r w:rsidRPr="00CB68FF">
        <w:rPr>
          <w:b/>
        </w:rPr>
        <w:fldChar w:fldCharType="begin"/>
      </w:r>
      <w:r w:rsidRPr="00CB68FF">
        <w:rPr>
          <w:b/>
        </w:rPr>
        <w:instrText xml:space="preserve"> SEQ Figure \* ARABIC </w:instrText>
      </w:r>
      <w:r w:rsidRPr="00CB68FF">
        <w:rPr>
          <w:b/>
        </w:rPr>
        <w:fldChar w:fldCharType="separate"/>
      </w:r>
      <w:r w:rsidRPr="00CB68FF">
        <w:rPr>
          <w:b/>
          <w:noProof/>
        </w:rPr>
        <w:t>20</w:t>
      </w:r>
      <w:r w:rsidRPr="00CB68FF">
        <w:rPr>
          <w:b/>
        </w:rPr>
        <w:fldChar w:fldCharType="end"/>
      </w:r>
      <w:r>
        <w:t xml:space="preserve"> </w:t>
      </w:r>
      <w:r w:rsidR="006E6249" w:rsidRPr="006E6249">
        <w:t>The most effective means for increasing loyalty</w:t>
      </w:r>
      <w:bookmarkEnd w:id="180"/>
      <w:r w:rsidR="006E6249" w:rsidRPr="006E6249">
        <w:t xml:space="preserve"> </w:t>
      </w:r>
    </w:p>
    <w:p w:rsidR="006E6249" w:rsidRPr="00334584" w:rsidRDefault="006E6249" w:rsidP="006E6249">
      <w:pPr>
        <w:spacing w:line="360" w:lineRule="auto"/>
        <w:ind w:firstLine="720"/>
        <w:jc w:val="both"/>
        <w:rPr>
          <w:rFonts w:ascii="Times New Roman" w:hAnsi="Times New Roman"/>
          <w:sz w:val="24"/>
          <w:szCs w:val="24"/>
        </w:rPr>
      </w:pPr>
      <w:bookmarkStart w:id="181" w:name="_Toc520203160"/>
      <w:r>
        <w:rPr>
          <w:rFonts w:ascii="Times New Roman" w:hAnsi="Times New Roman"/>
          <w:sz w:val="24"/>
          <w:szCs w:val="24"/>
        </w:rPr>
        <w:t>Employees indicated the following means for increasing employee loyalty as the most effective ones: safety and stability at work, salary raise, bigger social guarantees, adequate workload. The most inefficient: change of a manager, a possibility to migrate in an organization and employee entertainment after work. Picture 31 shows the layout of the most efficient means of increasing loyalty. It is strange, but a possibility to choose a method of motivation themselves didn’t seem one of the more efficient means to the respondents</w:t>
      </w:r>
      <w:r w:rsidRPr="00334584">
        <w:rPr>
          <w:rFonts w:ascii="Times New Roman" w:hAnsi="Times New Roman"/>
          <w:sz w:val="24"/>
          <w:szCs w:val="24"/>
        </w:rPr>
        <w:t>.</w:t>
      </w:r>
    </w:p>
    <w:p w:rsidR="00D91BF6" w:rsidRPr="00917E27" w:rsidRDefault="00D91BF6" w:rsidP="00AA46B8">
      <w:pPr>
        <w:pStyle w:val="Nadpis2"/>
        <w:rPr>
          <w:rFonts w:eastAsia="Calibri"/>
          <w:lang w:val="lt-LT"/>
        </w:rPr>
      </w:pPr>
      <w:bookmarkStart w:id="182" w:name="_Toc521938143"/>
      <w:r>
        <w:rPr>
          <w:rFonts w:eastAsia="Calibri"/>
        </w:rPr>
        <w:t>Proposed HR T</w:t>
      </w:r>
      <w:r w:rsidRPr="008A381C">
        <w:rPr>
          <w:rFonts w:eastAsia="Calibri"/>
        </w:rPr>
        <w:t>ools</w:t>
      </w:r>
      <w:bookmarkEnd w:id="181"/>
      <w:bookmarkEnd w:id="182"/>
      <w:r w:rsidR="007B05D6">
        <w:rPr>
          <w:rFonts w:eastAsia="Calibri"/>
        </w:rPr>
        <w:tab/>
      </w:r>
    </w:p>
    <w:p w:rsidR="006E6249" w:rsidRPr="00334584" w:rsidRDefault="006E6249" w:rsidP="006E6249">
      <w:pPr>
        <w:spacing w:after="120" w:line="360" w:lineRule="auto"/>
        <w:ind w:firstLine="720"/>
        <w:jc w:val="both"/>
        <w:rPr>
          <w:rFonts w:ascii="Times New Roman" w:hAnsi="Times New Roman"/>
          <w:sz w:val="24"/>
          <w:szCs w:val="24"/>
        </w:rPr>
      </w:pPr>
      <w:r>
        <w:rPr>
          <w:rFonts w:ascii="Times New Roman" w:hAnsi="Times New Roman"/>
          <w:sz w:val="24"/>
          <w:szCs w:val="24"/>
        </w:rPr>
        <w:t xml:space="preserve">In order to decrease the problem of employee turnover the PI </w:t>
      </w:r>
      <w:r w:rsidRPr="00334584">
        <w:rPr>
          <w:rFonts w:ascii="Times New Roman" w:hAnsi="Times New Roman"/>
          <w:sz w:val="24"/>
          <w:szCs w:val="24"/>
        </w:rPr>
        <w:t xml:space="preserve">”Scala dream” </w:t>
      </w:r>
      <w:r>
        <w:rPr>
          <w:rFonts w:ascii="Times New Roman" w:hAnsi="Times New Roman"/>
          <w:sz w:val="24"/>
          <w:szCs w:val="24"/>
        </w:rPr>
        <w:t>should apply several principles which are given in table No.18</w:t>
      </w:r>
      <w:r w:rsidRPr="00334584">
        <w:rPr>
          <w:rFonts w:ascii="Times New Roman" w:hAnsi="Times New Roman"/>
          <w:sz w:val="24"/>
          <w:szCs w:val="24"/>
        </w:rPr>
        <w:t>.</w:t>
      </w:r>
    </w:p>
    <w:p w:rsidR="00D91BF6" w:rsidRPr="006978CD" w:rsidRDefault="00802812" w:rsidP="00802812">
      <w:pPr>
        <w:pStyle w:val="Titulek"/>
        <w:rPr>
          <w:rFonts w:cs="Times New Roman"/>
          <w:i/>
          <w:szCs w:val="24"/>
        </w:rPr>
      </w:pPr>
      <w:bookmarkStart w:id="183" w:name="_Toc521936621"/>
      <w:r w:rsidRPr="00CB68FF">
        <w:rPr>
          <w:b/>
        </w:rPr>
        <w:t xml:space="preserve">Table </w:t>
      </w:r>
      <w:r w:rsidRPr="00CB68FF">
        <w:rPr>
          <w:b/>
        </w:rPr>
        <w:fldChar w:fldCharType="begin"/>
      </w:r>
      <w:r w:rsidRPr="00CB68FF">
        <w:rPr>
          <w:b/>
        </w:rPr>
        <w:instrText xml:space="preserve"> SEQ Table \* ARABIC </w:instrText>
      </w:r>
      <w:r w:rsidRPr="00CB68FF">
        <w:rPr>
          <w:b/>
        </w:rPr>
        <w:fldChar w:fldCharType="separate"/>
      </w:r>
      <w:r w:rsidRPr="00CB68FF">
        <w:rPr>
          <w:b/>
          <w:noProof/>
        </w:rPr>
        <w:t>18</w:t>
      </w:r>
      <w:r w:rsidRPr="00CB68FF">
        <w:rPr>
          <w:b/>
        </w:rPr>
        <w:fldChar w:fldCharType="end"/>
      </w:r>
      <w:r>
        <w:t xml:space="preserve"> </w:t>
      </w:r>
      <w:r w:rsidR="006E6249" w:rsidRPr="006E6249">
        <w:t>Possibilities of decreasing employee turnover in PI “Scala dream“</w:t>
      </w:r>
      <w:bookmarkEnd w:id="183"/>
    </w:p>
    <w:tbl>
      <w:tblPr>
        <w:tblStyle w:val="Mkatabulky"/>
        <w:tblW w:w="0" w:type="auto"/>
        <w:jc w:val="center"/>
        <w:tblLook w:val="04A0" w:firstRow="1" w:lastRow="0" w:firstColumn="1" w:lastColumn="0" w:noHBand="0" w:noVBand="1"/>
      </w:tblPr>
      <w:tblGrid>
        <w:gridCol w:w="3035"/>
        <w:gridCol w:w="6158"/>
      </w:tblGrid>
      <w:tr w:rsidR="006E6249" w:rsidRPr="00334584" w:rsidTr="00163ABD">
        <w:trPr>
          <w:jc w:val="center"/>
        </w:trPr>
        <w:tc>
          <w:tcPr>
            <w:tcW w:w="3035" w:type="dxa"/>
          </w:tcPr>
          <w:p w:rsidR="006E6249" w:rsidRPr="00334584" w:rsidRDefault="006E6249" w:rsidP="00163ABD">
            <w:pPr>
              <w:spacing w:before="120" w:after="120" w:line="360" w:lineRule="auto"/>
              <w:ind w:firstLine="720"/>
              <w:jc w:val="center"/>
              <w:rPr>
                <w:rFonts w:ascii="Times New Roman" w:hAnsi="Times New Roman"/>
                <w:b/>
                <w:sz w:val="24"/>
                <w:szCs w:val="24"/>
              </w:rPr>
            </w:pPr>
            <w:r>
              <w:rPr>
                <w:rFonts w:ascii="Times New Roman" w:hAnsi="Times New Roman"/>
                <w:b/>
                <w:sz w:val="24"/>
                <w:szCs w:val="24"/>
              </w:rPr>
              <w:t>Area of improvement</w:t>
            </w:r>
          </w:p>
        </w:tc>
        <w:tc>
          <w:tcPr>
            <w:tcW w:w="6158" w:type="dxa"/>
          </w:tcPr>
          <w:p w:rsidR="006E6249" w:rsidRPr="00334584" w:rsidRDefault="006E6249" w:rsidP="00163ABD">
            <w:pPr>
              <w:spacing w:before="120" w:after="120" w:line="360" w:lineRule="auto"/>
              <w:ind w:firstLine="720"/>
              <w:jc w:val="both"/>
              <w:rPr>
                <w:rFonts w:ascii="Times New Roman" w:hAnsi="Times New Roman"/>
                <w:b/>
                <w:sz w:val="24"/>
                <w:szCs w:val="24"/>
              </w:rPr>
            </w:pPr>
            <w:r>
              <w:rPr>
                <w:rFonts w:ascii="Times New Roman" w:hAnsi="Times New Roman"/>
                <w:b/>
                <w:sz w:val="24"/>
                <w:szCs w:val="24"/>
              </w:rPr>
              <w:t>Reasoning improvement presumptions</w:t>
            </w:r>
          </w:p>
        </w:tc>
      </w:tr>
      <w:tr w:rsidR="006E6249" w:rsidRPr="00334584" w:rsidTr="00163ABD">
        <w:trPr>
          <w:jc w:val="center"/>
        </w:trPr>
        <w:tc>
          <w:tcPr>
            <w:tcW w:w="3035" w:type="dxa"/>
          </w:tcPr>
          <w:p w:rsidR="006E6249" w:rsidRPr="00334584" w:rsidRDefault="006E6249" w:rsidP="00163ABD">
            <w:pPr>
              <w:spacing w:line="360" w:lineRule="auto"/>
              <w:rPr>
                <w:rFonts w:ascii="Times New Roman" w:hAnsi="Times New Roman"/>
                <w:sz w:val="24"/>
                <w:szCs w:val="24"/>
              </w:rPr>
            </w:pPr>
            <w:r>
              <w:rPr>
                <w:rFonts w:ascii="Times New Roman" w:hAnsi="Times New Roman"/>
                <w:sz w:val="24"/>
                <w:szCs w:val="24"/>
              </w:rPr>
              <w:t>Opinion of employees</w:t>
            </w:r>
          </w:p>
        </w:tc>
        <w:tc>
          <w:tcPr>
            <w:tcW w:w="6158" w:type="dxa"/>
          </w:tcPr>
          <w:p w:rsidR="006E6249" w:rsidRPr="00334584" w:rsidRDefault="006E6249" w:rsidP="00163ABD">
            <w:pPr>
              <w:spacing w:line="360" w:lineRule="auto"/>
              <w:jc w:val="both"/>
              <w:rPr>
                <w:rFonts w:ascii="Times New Roman" w:hAnsi="Times New Roman"/>
                <w:sz w:val="24"/>
                <w:szCs w:val="24"/>
              </w:rPr>
            </w:pPr>
            <w:r>
              <w:rPr>
                <w:rFonts w:ascii="Times New Roman" w:hAnsi="Times New Roman"/>
                <w:sz w:val="24"/>
                <w:szCs w:val="24"/>
              </w:rPr>
              <w:t xml:space="preserve">To involve employees in the process of forming the system of motivation and payment, thus providing them possibilities to express their opinion on personal needs and expectations </w:t>
            </w:r>
            <w:r>
              <w:rPr>
                <w:rFonts w:ascii="Times New Roman" w:hAnsi="Times New Roman"/>
                <w:sz w:val="24"/>
                <w:szCs w:val="24"/>
              </w:rPr>
              <w:lastRenderedPageBreak/>
              <w:t xml:space="preserve">which must be reflected by motivation elements and this causes employee loyalty and decrease of turnover. </w:t>
            </w:r>
          </w:p>
        </w:tc>
      </w:tr>
      <w:tr w:rsidR="006E6249" w:rsidRPr="00334584" w:rsidTr="00163ABD">
        <w:trPr>
          <w:jc w:val="center"/>
        </w:trPr>
        <w:tc>
          <w:tcPr>
            <w:tcW w:w="3035" w:type="dxa"/>
          </w:tcPr>
          <w:p w:rsidR="006E6249" w:rsidRPr="00334584" w:rsidRDefault="006E6249" w:rsidP="00163ABD">
            <w:pPr>
              <w:spacing w:line="360" w:lineRule="auto"/>
              <w:rPr>
                <w:rFonts w:ascii="Times New Roman" w:hAnsi="Times New Roman"/>
                <w:sz w:val="24"/>
                <w:szCs w:val="24"/>
              </w:rPr>
            </w:pPr>
            <w:r>
              <w:rPr>
                <w:rFonts w:ascii="Times New Roman" w:hAnsi="Times New Roman"/>
                <w:sz w:val="24"/>
                <w:szCs w:val="24"/>
              </w:rPr>
              <w:lastRenderedPageBreak/>
              <w:t xml:space="preserve">Payment  for work and career opportunities </w:t>
            </w:r>
          </w:p>
        </w:tc>
        <w:tc>
          <w:tcPr>
            <w:tcW w:w="6158" w:type="dxa"/>
          </w:tcPr>
          <w:p w:rsidR="006E6249" w:rsidRPr="00334584" w:rsidRDefault="006E6249" w:rsidP="00163ABD">
            <w:pPr>
              <w:spacing w:line="360" w:lineRule="auto"/>
              <w:jc w:val="both"/>
              <w:rPr>
                <w:rFonts w:ascii="Times New Roman" w:hAnsi="Times New Roman"/>
                <w:sz w:val="24"/>
                <w:szCs w:val="24"/>
              </w:rPr>
            </w:pPr>
            <w:r>
              <w:rPr>
                <w:rFonts w:ascii="Times New Roman" w:hAnsi="Times New Roman"/>
                <w:sz w:val="24"/>
                <w:szCs w:val="24"/>
              </w:rPr>
              <w:t xml:space="preserve">PI </w:t>
            </w:r>
            <w:r w:rsidRPr="00334584">
              <w:rPr>
                <w:rFonts w:ascii="Times New Roman" w:hAnsi="Times New Roman"/>
                <w:sz w:val="24"/>
                <w:szCs w:val="24"/>
              </w:rPr>
              <w:t>”Scala dream”</w:t>
            </w:r>
            <w:r>
              <w:rPr>
                <w:rFonts w:ascii="Times New Roman" w:hAnsi="Times New Roman"/>
                <w:sz w:val="24"/>
                <w:szCs w:val="24"/>
              </w:rPr>
              <w:t xml:space="preserve">should pay a lot of attention to the setting of a salary based on clear and objective criteria and to the planning of career possibilities of employees in the company, because the main reasons determining desires of employees to change job are financial and a desire to find new possibilities. All this shows that the employees do not see a real future perspective and a possibility to climb career ladder in the present workplace. </w:t>
            </w:r>
          </w:p>
        </w:tc>
      </w:tr>
      <w:tr w:rsidR="006E6249" w:rsidRPr="00334584" w:rsidTr="00163ABD">
        <w:trPr>
          <w:jc w:val="center"/>
        </w:trPr>
        <w:tc>
          <w:tcPr>
            <w:tcW w:w="3035" w:type="dxa"/>
          </w:tcPr>
          <w:p w:rsidR="006E6249" w:rsidRPr="00334584" w:rsidRDefault="006E6249" w:rsidP="00163ABD">
            <w:pPr>
              <w:spacing w:line="360" w:lineRule="auto"/>
              <w:rPr>
                <w:rFonts w:ascii="Times New Roman" w:hAnsi="Times New Roman"/>
                <w:sz w:val="24"/>
                <w:szCs w:val="24"/>
              </w:rPr>
            </w:pPr>
            <w:r>
              <w:rPr>
                <w:rFonts w:ascii="Times New Roman" w:hAnsi="Times New Roman"/>
                <w:sz w:val="24"/>
                <w:szCs w:val="24"/>
              </w:rPr>
              <w:t>Safety and stability at work</w:t>
            </w:r>
          </w:p>
        </w:tc>
        <w:tc>
          <w:tcPr>
            <w:tcW w:w="6158" w:type="dxa"/>
          </w:tcPr>
          <w:p w:rsidR="006E6249" w:rsidRPr="00334584" w:rsidRDefault="006E6249" w:rsidP="00163ABD">
            <w:pPr>
              <w:spacing w:line="360" w:lineRule="auto"/>
              <w:jc w:val="both"/>
              <w:rPr>
                <w:rFonts w:ascii="Times New Roman" w:hAnsi="Times New Roman"/>
                <w:sz w:val="24"/>
                <w:szCs w:val="24"/>
              </w:rPr>
            </w:pPr>
            <w:r>
              <w:rPr>
                <w:rFonts w:ascii="Times New Roman" w:hAnsi="Times New Roman"/>
                <w:sz w:val="24"/>
                <w:szCs w:val="24"/>
              </w:rPr>
              <w:t>Employers should create a system which would help an employee to feel safe at work</w:t>
            </w:r>
            <w:r w:rsidRPr="00334584">
              <w:rPr>
                <w:rFonts w:ascii="Times New Roman" w:hAnsi="Times New Roman"/>
                <w:sz w:val="24"/>
                <w:szCs w:val="24"/>
              </w:rPr>
              <w:t xml:space="preserve">. </w:t>
            </w:r>
            <w:r>
              <w:rPr>
                <w:rFonts w:ascii="Times New Roman" w:hAnsi="Times New Roman"/>
                <w:sz w:val="24"/>
                <w:szCs w:val="24"/>
              </w:rPr>
              <w:t xml:space="preserve">The employer should take care of all social guarantees. Also to exploit motivation means, which would give an employee a sense of safety and stability, as for instance, providing life insurance or accident insurance. Responsibilities of an employee, motivation means, salary and other quite unstable aspects in the company should be clear and constant. </w:t>
            </w:r>
          </w:p>
        </w:tc>
      </w:tr>
      <w:tr w:rsidR="006E6249" w:rsidRPr="00334584" w:rsidTr="00163ABD">
        <w:trPr>
          <w:jc w:val="center"/>
        </w:trPr>
        <w:tc>
          <w:tcPr>
            <w:tcW w:w="3035" w:type="dxa"/>
          </w:tcPr>
          <w:p w:rsidR="006E6249" w:rsidRPr="00334584" w:rsidRDefault="006E6249" w:rsidP="00163ABD">
            <w:pPr>
              <w:spacing w:line="360" w:lineRule="auto"/>
              <w:rPr>
                <w:rFonts w:ascii="Times New Roman" w:hAnsi="Times New Roman"/>
                <w:sz w:val="24"/>
                <w:szCs w:val="24"/>
              </w:rPr>
            </w:pPr>
            <w:r>
              <w:rPr>
                <w:rFonts w:ascii="Times New Roman" w:hAnsi="Times New Roman"/>
                <w:sz w:val="24"/>
                <w:szCs w:val="24"/>
              </w:rPr>
              <w:t>Adequate workload</w:t>
            </w:r>
          </w:p>
        </w:tc>
        <w:tc>
          <w:tcPr>
            <w:tcW w:w="6158" w:type="dxa"/>
          </w:tcPr>
          <w:p w:rsidR="006E6249" w:rsidRPr="00334584" w:rsidRDefault="006E6249" w:rsidP="00163ABD">
            <w:pPr>
              <w:spacing w:line="360" w:lineRule="auto"/>
              <w:jc w:val="both"/>
              <w:rPr>
                <w:rFonts w:ascii="Times New Roman" w:hAnsi="Times New Roman"/>
                <w:sz w:val="24"/>
                <w:szCs w:val="24"/>
              </w:rPr>
            </w:pPr>
            <w:r>
              <w:rPr>
                <w:rFonts w:ascii="Times New Roman" w:hAnsi="Times New Roman"/>
                <w:sz w:val="24"/>
                <w:szCs w:val="24"/>
              </w:rPr>
              <w:t>Workload should be regulated so that every employee is busy, but not too busy, because tiredness of employees causes job dissatisfaction and many problems related to this phenomenon</w:t>
            </w:r>
            <w:r w:rsidRPr="00334584">
              <w:rPr>
                <w:rFonts w:ascii="Times New Roman" w:hAnsi="Times New Roman"/>
                <w:sz w:val="24"/>
                <w:szCs w:val="24"/>
              </w:rPr>
              <w:t>.</w:t>
            </w:r>
          </w:p>
        </w:tc>
      </w:tr>
      <w:tr w:rsidR="006E6249" w:rsidRPr="00334584" w:rsidTr="00163ABD">
        <w:trPr>
          <w:jc w:val="center"/>
        </w:trPr>
        <w:tc>
          <w:tcPr>
            <w:tcW w:w="3035" w:type="dxa"/>
          </w:tcPr>
          <w:p w:rsidR="006E6249" w:rsidRPr="00334584" w:rsidRDefault="006E6249" w:rsidP="00163ABD">
            <w:pPr>
              <w:spacing w:line="360" w:lineRule="auto"/>
              <w:rPr>
                <w:rFonts w:ascii="Times New Roman" w:hAnsi="Times New Roman"/>
                <w:sz w:val="24"/>
                <w:szCs w:val="24"/>
              </w:rPr>
            </w:pPr>
            <w:r>
              <w:rPr>
                <w:rFonts w:ascii="Times New Roman" w:hAnsi="Times New Roman"/>
                <w:sz w:val="24"/>
                <w:szCs w:val="24"/>
              </w:rPr>
              <w:t>Attracting new and loyal employees</w:t>
            </w:r>
          </w:p>
        </w:tc>
        <w:tc>
          <w:tcPr>
            <w:tcW w:w="6158" w:type="dxa"/>
          </w:tcPr>
          <w:p w:rsidR="006E6249" w:rsidRPr="00334584" w:rsidRDefault="006E6249" w:rsidP="00163ABD">
            <w:pPr>
              <w:spacing w:line="360" w:lineRule="auto"/>
              <w:jc w:val="both"/>
              <w:rPr>
                <w:rFonts w:ascii="Times New Roman" w:hAnsi="Times New Roman"/>
                <w:sz w:val="24"/>
                <w:szCs w:val="24"/>
              </w:rPr>
            </w:pPr>
            <w:r>
              <w:rPr>
                <w:rFonts w:ascii="Times New Roman" w:hAnsi="Times New Roman"/>
                <w:sz w:val="24"/>
                <w:szCs w:val="24"/>
              </w:rPr>
              <w:t>The company should pay an exceptional attention towards attracting new and, the most important, loyal employees, taking into account what has attracted the present loyal employees to the company – a friendly employee, posititive experience when using the service provided by the company, and a target search for employees among students, ensuring them future career perspectives</w:t>
            </w:r>
            <w:r w:rsidRPr="00334584">
              <w:rPr>
                <w:rFonts w:ascii="Times New Roman" w:hAnsi="Times New Roman"/>
                <w:sz w:val="24"/>
                <w:szCs w:val="24"/>
              </w:rPr>
              <w:t>.</w:t>
            </w:r>
          </w:p>
        </w:tc>
      </w:tr>
      <w:tr w:rsidR="006E6249" w:rsidRPr="00334584" w:rsidTr="00163ABD">
        <w:trPr>
          <w:jc w:val="center"/>
        </w:trPr>
        <w:tc>
          <w:tcPr>
            <w:tcW w:w="3035" w:type="dxa"/>
          </w:tcPr>
          <w:p w:rsidR="006E6249" w:rsidRPr="00334584" w:rsidRDefault="006E6249" w:rsidP="00163ABD">
            <w:pPr>
              <w:spacing w:line="360" w:lineRule="auto"/>
              <w:rPr>
                <w:rFonts w:ascii="Times New Roman" w:hAnsi="Times New Roman"/>
                <w:sz w:val="24"/>
                <w:szCs w:val="24"/>
              </w:rPr>
            </w:pPr>
            <w:r>
              <w:rPr>
                <w:rFonts w:ascii="Times New Roman" w:hAnsi="Times New Roman"/>
                <w:sz w:val="24"/>
                <w:szCs w:val="24"/>
              </w:rPr>
              <w:t>Selection of employees</w:t>
            </w:r>
          </w:p>
        </w:tc>
        <w:tc>
          <w:tcPr>
            <w:tcW w:w="6158" w:type="dxa"/>
          </w:tcPr>
          <w:p w:rsidR="006E6249" w:rsidRPr="00334584" w:rsidRDefault="006E6249" w:rsidP="00163ABD">
            <w:pPr>
              <w:spacing w:line="360" w:lineRule="auto"/>
              <w:jc w:val="both"/>
              <w:rPr>
                <w:rFonts w:ascii="Times New Roman" w:hAnsi="Times New Roman"/>
                <w:sz w:val="24"/>
                <w:szCs w:val="24"/>
              </w:rPr>
            </w:pPr>
            <w:r>
              <w:rPr>
                <w:rFonts w:ascii="Times New Roman" w:hAnsi="Times New Roman"/>
                <w:sz w:val="24"/>
                <w:szCs w:val="24"/>
              </w:rPr>
              <w:t xml:space="preserve">To implement a target and detailed selection of employees, so that only employees oriented towards a long-term perspective are accepted in the company, instead of people who only search for a temporary job for summer season. </w:t>
            </w:r>
          </w:p>
        </w:tc>
      </w:tr>
    </w:tbl>
    <w:p w:rsidR="007B05D6" w:rsidRDefault="007B05D6" w:rsidP="00AA46B8">
      <w:pPr>
        <w:pStyle w:val="Nadpis2"/>
        <w:rPr>
          <w:lang w:val="en-GB"/>
        </w:rPr>
      </w:pPr>
      <w:bookmarkStart w:id="184" w:name="_Toc520203161"/>
      <w:bookmarkStart w:id="185" w:name="_Toc521938144"/>
      <w:r w:rsidRPr="009D6F27">
        <w:rPr>
          <w:lang w:val="en-GB"/>
        </w:rPr>
        <w:lastRenderedPageBreak/>
        <w:t>Conclusion</w:t>
      </w:r>
      <w:bookmarkEnd w:id="184"/>
      <w:bookmarkEnd w:id="185"/>
    </w:p>
    <w:p w:rsidR="006E6249" w:rsidRPr="00334584" w:rsidRDefault="006E6249" w:rsidP="006E6249">
      <w:pPr>
        <w:spacing w:after="0" w:line="360" w:lineRule="auto"/>
        <w:ind w:firstLine="720"/>
        <w:rPr>
          <w:rFonts w:ascii="Times New Roman" w:hAnsi="Times New Roman"/>
          <w:sz w:val="24"/>
          <w:szCs w:val="24"/>
          <w:lang w:eastAsia="en-US"/>
        </w:rPr>
      </w:pPr>
      <w:r>
        <w:rPr>
          <w:rFonts w:ascii="Times New Roman" w:hAnsi="Times New Roman"/>
          <w:sz w:val="24"/>
          <w:szCs w:val="24"/>
          <w:lang w:eastAsia="en-US"/>
        </w:rPr>
        <w:t>The company attracts employees by offering a flexible work schedule and a possibility to coordinate work with studies, but in order to attract loyal and long-term employees the company doesn’t assess employee motivation and accepts employees who are already oriented towards work for a short time</w:t>
      </w:r>
      <w:r w:rsidRPr="00334584">
        <w:rPr>
          <w:rFonts w:ascii="Times New Roman" w:hAnsi="Times New Roman"/>
          <w:sz w:val="24"/>
          <w:szCs w:val="24"/>
          <w:lang w:eastAsia="en-US"/>
        </w:rPr>
        <w:t>.</w:t>
      </w:r>
    </w:p>
    <w:p w:rsidR="006E6249" w:rsidRPr="00334584" w:rsidRDefault="006E6249" w:rsidP="006E6249">
      <w:pPr>
        <w:spacing w:after="0" w:line="360" w:lineRule="auto"/>
        <w:ind w:firstLine="720"/>
        <w:rPr>
          <w:rFonts w:ascii="Times New Roman" w:hAnsi="Times New Roman"/>
          <w:sz w:val="24"/>
          <w:szCs w:val="24"/>
          <w:lang w:eastAsia="en-US"/>
        </w:rPr>
      </w:pPr>
      <w:r>
        <w:rPr>
          <w:rFonts w:ascii="Times New Roman" w:hAnsi="Times New Roman"/>
          <w:sz w:val="24"/>
          <w:szCs w:val="24"/>
          <w:lang w:eastAsia="en-US"/>
        </w:rPr>
        <w:t>The company employees perfectly assess their relationships with employers and the employees and think that their opinion is always heard, but note that a big problem is that mostly decisions are not made based on the opinion of the employees</w:t>
      </w:r>
      <w:r w:rsidRPr="00334584">
        <w:rPr>
          <w:rFonts w:ascii="Times New Roman" w:hAnsi="Times New Roman"/>
          <w:sz w:val="24"/>
          <w:szCs w:val="24"/>
          <w:lang w:eastAsia="en-US"/>
        </w:rPr>
        <w:t>.</w:t>
      </w:r>
    </w:p>
    <w:p w:rsidR="006E6249" w:rsidRPr="00334584" w:rsidRDefault="006E6249" w:rsidP="006E6249">
      <w:pPr>
        <w:spacing w:after="0" w:line="360" w:lineRule="auto"/>
        <w:ind w:firstLine="720"/>
        <w:jc w:val="both"/>
        <w:rPr>
          <w:rFonts w:ascii="Times New Roman" w:hAnsi="Times New Roman"/>
          <w:sz w:val="24"/>
          <w:szCs w:val="24"/>
        </w:rPr>
      </w:pPr>
      <w:r>
        <w:rPr>
          <w:rFonts w:ascii="Times New Roman" w:hAnsi="Times New Roman"/>
          <w:sz w:val="24"/>
          <w:szCs w:val="24"/>
        </w:rPr>
        <w:t>The research revealed that the most common reasons for employee turnover are financial, search for new opportunities and personal ones</w:t>
      </w:r>
      <w:r w:rsidRPr="00334584">
        <w:rPr>
          <w:rFonts w:ascii="Times New Roman" w:hAnsi="Times New Roman"/>
          <w:sz w:val="24"/>
          <w:szCs w:val="24"/>
        </w:rPr>
        <w:t xml:space="preserve">. </w:t>
      </w:r>
      <w:r>
        <w:rPr>
          <w:rFonts w:ascii="Times New Roman" w:hAnsi="Times New Roman"/>
          <w:sz w:val="24"/>
          <w:szCs w:val="24"/>
        </w:rPr>
        <w:t>The least mentioned: mobbing, overtime, unsafety at work</w:t>
      </w:r>
      <w:r w:rsidRPr="00334584">
        <w:rPr>
          <w:rFonts w:ascii="Times New Roman" w:hAnsi="Times New Roman"/>
          <w:sz w:val="24"/>
          <w:szCs w:val="24"/>
        </w:rPr>
        <w:t xml:space="preserve">. </w:t>
      </w:r>
      <w:r>
        <w:rPr>
          <w:rFonts w:ascii="Times New Roman" w:hAnsi="Times New Roman"/>
          <w:sz w:val="24"/>
          <w:szCs w:val="24"/>
        </w:rPr>
        <w:t>Other reasons for employee turnover indicated by the respondents: retirement pension, child care leave, redundancies</w:t>
      </w:r>
      <w:r w:rsidRPr="00334584">
        <w:rPr>
          <w:rFonts w:ascii="Times New Roman" w:hAnsi="Times New Roman"/>
          <w:sz w:val="24"/>
          <w:szCs w:val="24"/>
        </w:rPr>
        <w:t xml:space="preserve">. </w:t>
      </w:r>
    </w:p>
    <w:p w:rsidR="006E6249" w:rsidRPr="00334584" w:rsidRDefault="006E6249" w:rsidP="006E6249">
      <w:pPr>
        <w:spacing w:after="0" w:line="360" w:lineRule="auto"/>
        <w:ind w:firstLine="720"/>
        <w:jc w:val="both"/>
        <w:rPr>
          <w:rFonts w:ascii="Times New Roman" w:hAnsi="Times New Roman"/>
          <w:b/>
          <w:i/>
          <w:sz w:val="24"/>
          <w:szCs w:val="24"/>
        </w:rPr>
      </w:pPr>
      <w:r>
        <w:rPr>
          <w:rFonts w:ascii="Times New Roman" w:hAnsi="Times New Roman"/>
          <w:sz w:val="24"/>
          <w:szCs w:val="24"/>
        </w:rPr>
        <w:t>The majority of employees say that the influence of the turnover is negative, and only a small part thinks that it is positive. Other observations of the respondents on the issue of influence done by employee turnover are as follows: when capable employees leave – the influence is negative, and when the company is left by unmotivated employees – the influence is positive; it is bad when perspective and competent employees “are got rid of”; a negative influence is when a young specialist is trained and he leaves somewhere else; search for an employee takes up a lot of time, sometimes unsuitable and inexperienced employees are chosen and etc</w:t>
      </w:r>
      <w:r w:rsidRPr="00334584">
        <w:rPr>
          <w:rFonts w:ascii="Times New Roman" w:hAnsi="Times New Roman"/>
          <w:sz w:val="24"/>
          <w:szCs w:val="24"/>
        </w:rPr>
        <w:t>.</w:t>
      </w:r>
    </w:p>
    <w:p w:rsidR="006E6249" w:rsidRPr="006E6249" w:rsidRDefault="006E6249" w:rsidP="006E6249">
      <w:pPr>
        <w:spacing w:line="360" w:lineRule="auto"/>
        <w:ind w:firstLine="720"/>
        <w:jc w:val="both"/>
        <w:rPr>
          <w:rFonts w:ascii="Times New Roman" w:hAnsi="Times New Roman"/>
          <w:b/>
          <w:i/>
          <w:sz w:val="24"/>
          <w:szCs w:val="24"/>
        </w:rPr>
      </w:pPr>
      <w:r>
        <w:rPr>
          <w:rFonts w:ascii="Times New Roman" w:hAnsi="Times New Roman"/>
          <w:sz w:val="24"/>
          <w:szCs w:val="24"/>
        </w:rPr>
        <w:t xml:space="preserve">As the results of the survey have shown, the majority of employees </w:t>
      </w:r>
      <w:r w:rsidRPr="00334584">
        <w:rPr>
          <w:rFonts w:ascii="Times New Roman" w:hAnsi="Times New Roman"/>
          <w:sz w:val="24"/>
          <w:szCs w:val="24"/>
        </w:rPr>
        <w:t>(68</w:t>
      </w:r>
      <w:r w:rsidRPr="00334584">
        <w:rPr>
          <w:rFonts w:ascii="Times New Roman" w:hAnsi="Times New Roman"/>
          <w:bCs/>
          <w:color w:val="000000"/>
          <w:sz w:val="24"/>
          <w:szCs w:val="24"/>
        </w:rPr>
        <w:t xml:space="preserve"> proc.)</w:t>
      </w:r>
      <w:r>
        <w:rPr>
          <w:rFonts w:ascii="Times New Roman" w:hAnsi="Times New Roman"/>
          <w:sz w:val="24"/>
          <w:szCs w:val="24"/>
        </w:rPr>
        <w:t xml:space="preserve"> indicated tangible means of motivation to be more effective, because, in their opinion by these means an employer would dissuade them from leaving to another workplace.</w:t>
      </w:r>
    </w:p>
    <w:p w:rsidR="007B05D6" w:rsidRDefault="007B05D6" w:rsidP="00AA46B8">
      <w:pPr>
        <w:pStyle w:val="Nadpis2"/>
        <w:rPr>
          <w:lang w:val="en-GB"/>
        </w:rPr>
      </w:pPr>
      <w:bookmarkStart w:id="186" w:name="_Toc520203162"/>
      <w:bookmarkStart w:id="187" w:name="_Toc521938145"/>
      <w:r w:rsidRPr="009D6F27">
        <w:rPr>
          <w:lang w:val="en-GB"/>
        </w:rPr>
        <w:t>Reflections on HRM in EU SMEs</w:t>
      </w:r>
      <w:bookmarkEnd w:id="186"/>
      <w:bookmarkEnd w:id="187"/>
    </w:p>
    <w:p w:rsidR="00133EFB" w:rsidRPr="00B325CA" w:rsidRDefault="00133EFB" w:rsidP="00133EFB">
      <w:pPr>
        <w:spacing w:after="0" w:line="360" w:lineRule="auto"/>
        <w:ind w:firstLine="720"/>
        <w:jc w:val="both"/>
        <w:rPr>
          <w:rFonts w:ascii="Times New Roman" w:hAnsi="Times New Roman"/>
          <w:sz w:val="24"/>
          <w:szCs w:val="24"/>
          <w:lang w:val="en-US"/>
        </w:rPr>
      </w:pPr>
      <w:bookmarkStart w:id="188" w:name="_Toc520203164"/>
      <w:bookmarkStart w:id="189" w:name="_Toc521938146"/>
      <w:r w:rsidRPr="00B325CA">
        <w:rPr>
          <w:rFonts w:ascii="Times New Roman" w:hAnsi="Times New Roman"/>
          <w:sz w:val="24"/>
          <w:szCs w:val="24"/>
          <w:lang w:val="en-US" w:eastAsia="en-US"/>
        </w:rPr>
        <w:t xml:space="preserve">The SMEs in Europe </w:t>
      </w:r>
      <w:r>
        <w:rPr>
          <w:rFonts w:ascii="Times New Roman" w:hAnsi="Times New Roman"/>
          <w:sz w:val="24"/>
          <w:szCs w:val="24"/>
          <w:lang w:val="en-US" w:eastAsia="en-US"/>
        </w:rPr>
        <w:t xml:space="preserve">can pick good experience from the </w:t>
      </w:r>
      <w:r w:rsidRPr="00B325CA">
        <w:rPr>
          <w:rFonts w:ascii="Times New Roman" w:hAnsi="Times New Roman"/>
          <w:sz w:val="24"/>
          <w:szCs w:val="24"/>
          <w:lang w:val="en-US" w:eastAsia="en-US"/>
        </w:rPr>
        <w:t xml:space="preserve">Scala dream </w:t>
      </w:r>
      <w:r>
        <w:rPr>
          <w:rFonts w:ascii="Times New Roman" w:hAnsi="Times New Roman"/>
          <w:sz w:val="24"/>
          <w:szCs w:val="24"/>
          <w:lang w:val="en-US" w:eastAsia="en-US"/>
        </w:rPr>
        <w:t>company</w:t>
      </w:r>
      <w:r w:rsidRPr="00B325CA">
        <w:rPr>
          <w:rFonts w:ascii="Times New Roman" w:hAnsi="Times New Roman"/>
          <w:sz w:val="24"/>
          <w:szCs w:val="24"/>
          <w:lang w:val="en-US" w:eastAsia="en-US"/>
        </w:rPr>
        <w:t xml:space="preserve">. </w:t>
      </w:r>
      <w:r>
        <w:rPr>
          <w:rFonts w:ascii="Times New Roman" w:hAnsi="Times New Roman"/>
          <w:sz w:val="24"/>
          <w:szCs w:val="24"/>
          <w:lang w:val="en-US" w:eastAsia="en-US"/>
        </w:rPr>
        <w:t xml:space="preserve">Orientating towards young people this company attracts young people by offering a flexible work schedule and a possibility to match work with studies. In order to compete in the market following only wage indices is not enough, so flexibility is a priority for a modern young person and it helps in choosing workplace. The research revealed that the most common reasons for employee turnover are financial, search for new opportunities and personal ones. However sometimes small companies find it difficult to offer a competitive reward to its employees, therefore it is important to find other perspectives to attract and keep new employees and, the most important, to assess the motivation of an employee himself/herself  before he/she starts to </w:t>
      </w:r>
      <w:r>
        <w:rPr>
          <w:rFonts w:ascii="Times New Roman" w:hAnsi="Times New Roman"/>
          <w:sz w:val="24"/>
          <w:szCs w:val="24"/>
          <w:lang w:val="en-US" w:eastAsia="en-US"/>
        </w:rPr>
        <w:lastRenderedPageBreak/>
        <w:t>work and to avoid employees searching for a short-term job, who cannot be influenced by any motivation measures</w:t>
      </w:r>
      <w:r w:rsidRPr="00B325CA">
        <w:rPr>
          <w:rFonts w:ascii="Times New Roman" w:hAnsi="Times New Roman"/>
          <w:sz w:val="24"/>
          <w:szCs w:val="24"/>
          <w:lang w:val="en-US"/>
        </w:rPr>
        <w:t>.</w:t>
      </w:r>
    </w:p>
    <w:p w:rsidR="007B05D6" w:rsidRDefault="007B05D6" w:rsidP="00AA46B8">
      <w:pPr>
        <w:pStyle w:val="Nadpis2"/>
        <w:numPr>
          <w:ilvl w:val="0"/>
          <w:numId w:val="0"/>
        </w:numPr>
        <w:ind w:left="576" w:hanging="576"/>
        <w:rPr>
          <w:lang w:val="en-GB"/>
        </w:rPr>
      </w:pPr>
      <w:r w:rsidRPr="009D6F27">
        <w:rPr>
          <w:lang w:val="en-GB"/>
        </w:rPr>
        <w:t>References</w:t>
      </w:r>
      <w:bookmarkEnd w:id="188"/>
      <w:bookmarkEnd w:id="189"/>
    </w:p>
    <w:p w:rsidR="00E16D3E" w:rsidRPr="008A73B1" w:rsidRDefault="006C5AAA" w:rsidP="002D355B">
      <w:pPr>
        <w:pStyle w:val="Odstavecseseznamem"/>
        <w:numPr>
          <w:ilvl w:val="0"/>
          <w:numId w:val="17"/>
        </w:numPr>
        <w:spacing w:line="360" w:lineRule="auto"/>
        <w:jc w:val="both"/>
        <w:rPr>
          <w:rFonts w:ascii="Times New Roman" w:hAnsi="Times New Roman"/>
          <w:sz w:val="24"/>
          <w:szCs w:val="24"/>
        </w:rPr>
      </w:pPr>
      <w:r w:rsidRPr="008A73B1">
        <w:rPr>
          <w:rFonts w:ascii="Times New Roman" w:hAnsi="Times New Roman"/>
          <w:sz w:val="24"/>
          <w:szCs w:val="24"/>
        </w:rPr>
        <w:t>ALDAG</w:t>
      </w:r>
      <w:r w:rsidR="00E16D3E" w:rsidRPr="008A73B1">
        <w:rPr>
          <w:rFonts w:ascii="Times New Roman" w:hAnsi="Times New Roman"/>
          <w:sz w:val="24"/>
          <w:szCs w:val="24"/>
        </w:rPr>
        <w:t xml:space="preserve">, J., </w:t>
      </w:r>
      <w:r w:rsidRPr="008A73B1">
        <w:rPr>
          <w:rFonts w:ascii="Times New Roman" w:hAnsi="Times New Roman"/>
          <w:sz w:val="24"/>
          <w:szCs w:val="24"/>
        </w:rPr>
        <w:t>STEARNS</w:t>
      </w:r>
      <w:r w:rsidR="00E16D3E" w:rsidRPr="008A73B1">
        <w:rPr>
          <w:rFonts w:ascii="Times New Roman" w:hAnsi="Times New Roman"/>
          <w:sz w:val="24"/>
          <w:szCs w:val="24"/>
        </w:rPr>
        <w:t>, M. T. (1987). Management. Cincinnati: South-Western Publishing.</w:t>
      </w:r>
    </w:p>
    <w:p w:rsidR="00E16D3E" w:rsidRPr="00E16D3E" w:rsidRDefault="006C5AAA" w:rsidP="002D355B">
      <w:pPr>
        <w:pStyle w:val="Odstavecseseznamem"/>
        <w:numPr>
          <w:ilvl w:val="0"/>
          <w:numId w:val="17"/>
        </w:numPr>
        <w:spacing w:line="360" w:lineRule="auto"/>
        <w:jc w:val="both"/>
        <w:rPr>
          <w:rFonts w:ascii="Times New Roman" w:hAnsi="Times New Roman"/>
          <w:sz w:val="24"/>
          <w:szCs w:val="24"/>
        </w:rPr>
      </w:pPr>
      <w:r w:rsidRPr="00E16D3E">
        <w:rPr>
          <w:rFonts w:ascii="Times New Roman" w:hAnsi="Times New Roman"/>
          <w:sz w:val="24"/>
          <w:szCs w:val="24"/>
        </w:rPr>
        <w:t>CIRTAUTIENĖ</w:t>
      </w:r>
      <w:r w:rsidR="00E16D3E" w:rsidRPr="00E16D3E">
        <w:rPr>
          <w:rFonts w:ascii="Times New Roman" w:hAnsi="Times New Roman"/>
          <w:sz w:val="24"/>
          <w:szCs w:val="24"/>
        </w:rPr>
        <w:t xml:space="preserve">, L., </w:t>
      </w:r>
      <w:r w:rsidRPr="00E16D3E">
        <w:rPr>
          <w:rFonts w:ascii="Times New Roman" w:hAnsi="Times New Roman"/>
          <w:sz w:val="24"/>
          <w:szCs w:val="24"/>
        </w:rPr>
        <w:t>MESLINIENĖ</w:t>
      </w:r>
      <w:r w:rsidR="00E16D3E" w:rsidRPr="00E16D3E">
        <w:rPr>
          <w:rFonts w:ascii="Times New Roman" w:hAnsi="Times New Roman"/>
          <w:sz w:val="24"/>
          <w:szCs w:val="24"/>
        </w:rPr>
        <w:t>, G. (2008). Jūs dažnai keičiate darbus – kodėl? [žiūrėta 2008-10-08]. Prieiga per internetą:&lt;http://www.ambicio.lt/lt/naujienos/jus-daznai-keiciate-darbus--kodel.html&gt;.</w:t>
      </w:r>
    </w:p>
    <w:p w:rsidR="00E16D3E" w:rsidRPr="008A73B1" w:rsidRDefault="006C5AAA" w:rsidP="002D355B">
      <w:pPr>
        <w:pStyle w:val="Odstavecseseznamem"/>
        <w:numPr>
          <w:ilvl w:val="0"/>
          <w:numId w:val="17"/>
        </w:numPr>
        <w:spacing w:line="360" w:lineRule="auto"/>
        <w:jc w:val="both"/>
        <w:rPr>
          <w:rFonts w:ascii="Times New Roman" w:hAnsi="Times New Roman"/>
          <w:sz w:val="24"/>
          <w:szCs w:val="24"/>
        </w:rPr>
      </w:pPr>
      <w:r w:rsidRPr="008A73B1">
        <w:rPr>
          <w:rFonts w:ascii="Times New Roman" w:hAnsi="Times New Roman"/>
          <w:sz w:val="24"/>
          <w:szCs w:val="24"/>
        </w:rPr>
        <w:t>DAMIDAVIČIUS</w:t>
      </w:r>
      <w:r w:rsidR="00E16D3E" w:rsidRPr="008A73B1">
        <w:rPr>
          <w:rFonts w:ascii="Times New Roman" w:hAnsi="Times New Roman"/>
          <w:sz w:val="24"/>
          <w:szCs w:val="24"/>
        </w:rPr>
        <w:t xml:space="preserve">, M., </w:t>
      </w:r>
      <w:r w:rsidRPr="008A73B1">
        <w:rPr>
          <w:rFonts w:ascii="Times New Roman" w:hAnsi="Times New Roman"/>
          <w:sz w:val="24"/>
          <w:szCs w:val="24"/>
        </w:rPr>
        <w:t>POCIUS</w:t>
      </w:r>
      <w:r w:rsidR="00E16D3E" w:rsidRPr="008A73B1">
        <w:rPr>
          <w:rFonts w:ascii="Times New Roman" w:hAnsi="Times New Roman"/>
          <w:sz w:val="24"/>
          <w:szCs w:val="24"/>
        </w:rPr>
        <w:t>, A. (1998). Darbo rinkos terminai ir sąvokos. Vilnius: Agora.</w:t>
      </w:r>
    </w:p>
    <w:p w:rsidR="00E16D3E" w:rsidRPr="00E16D3E" w:rsidRDefault="00E16D3E" w:rsidP="002D355B">
      <w:pPr>
        <w:pStyle w:val="Odstavecseseznamem"/>
        <w:numPr>
          <w:ilvl w:val="0"/>
          <w:numId w:val="17"/>
        </w:numPr>
        <w:spacing w:line="360" w:lineRule="auto"/>
        <w:jc w:val="both"/>
        <w:rPr>
          <w:rFonts w:ascii="Times New Roman" w:hAnsi="Times New Roman"/>
          <w:sz w:val="24"/>
          <w:szCs w:val="24"/>
        </w:rPr>
      </w:pPr>
      <w:r w:rsidRPr="00E16D3E">
        <w:rPr>
          <w:rFonts w:ascii="Times New Roman" w:hAnsi="Times New Roman"/>
          <w:sz w:val="24"/>
          <w:szCs w:val="24"/>
        </w:rPr>
        <w:t>Dėl kokių priežasčių vyksta darbuotojų migracija tarp įmonių. (2006). [žiūrėta 2009-08-08]. Prieiga per internetą:&lt;http://www.personaloprojektai.lt/main.php/id/89/lang/1&gt;.</w:t>
      </w:r>
    </w:p>
    <w:p w:rsidR="00E16D3E" w:rsidRPr="008A73B1" w:rsidRDefault="006C5AAA" w:rsidP="002D355B">
      <w:pPr>
        <w:pStyle w:val="Odstavecseseznamem"/>
        <w:numPr>
          <w:ilvl w:val="0"/>
          <w:numId w:val="17"/>
        </w:numPr>
        <w:spacing w:line="360" w:lineRule="auto"/>
        <w:jc w:val="both"/>
        <w:rPr>
          <w:rFonts w:ascii="Times New Roman" w:hAnsi="Times New Roman"/>
          <w:sz w:val="24"/>
          <w:szCs w:val="24"/>
        </w:rPr>
      </w:pPr>
      <w:r w:rsidRPr="008A73B1">
        <w:rPr>
          <w:rFonts w:ascii="Times New Roman" w:hAnsi="Times New Roman"/>
          <w:sz w:val="24"/>
          <w:szCs w:val="24"/>
        </w:rPr>
        <w:t>MATHIS</w:t>
      </w:r>
      <w:r w:rsidR="00E16D3E" w:rsidRPr="008A73B1">
        <w:rPr>
          <w:rFonts w:ascii="Times New Roman" w:hAnsi="Times New Roman"/>
          <w:sz w:val="24"/>
          <w:szCs w:val="24"/>
        </w:rPr>
        <w:t xml:space="preserve">, R. L., </w:t>
      </w:r>
      <w:r w:rsidRPr="008A73B1">
        <w:rPr>
          <w:rFonts w:ascii="Times New Roman" w:hAnsi="Times New Roman"/>
          <w:sz w:val="24"/>
          <w:szCs w:val="24"/>
        </w:rPr>
        <w:t>JACKSON</w:t>
      </w:r>
      <w:r w:rsidR="00E16D3E" w:rsidRPr="008A73B1">
        <w:rPr>
          <w:rFonts w:ascii="Times New Roman" w:hAnsi="Times New Roman"/>
          <w:sz w:val="24"/>
          <w:szCs w:val="24"/>
        </w:rPr>
        <w:t>, J. H. (2001). Human resource management. South-western: Thomson.</w:t>
      </w:r>
    </w:p>
    <w:p w:rsidR="00E16D3E" w:rsidRPr="008A73B1" w:rsidRDefault="006C5AAA" w:rsidP="002D355B">
      <w:pPr>
        <w:pStyle w:val="Odstavecseseznamem"/>
        <w:numPr>
          <w:ilvl w:val="0"/>
          <w:numId w:val="17"/>
        </w:numPr>
        <w:spacing w:line="360" w:lineRule="auto"/>
        <w:jc w:val="both"/>
        <w:rPr>
          <w:rFonts w:ascii="Times New Roman" w:hAnsi="Times New Roman"/>
          <w:sz w:val="24"/>
          <w:szCs w:val="24"/>
        </w:rPr>
      </w:pPr>
      <w:r w:rsidRPr="008A73B1">
        <w:rPr>
          <w:rFonts w:ascii="Times New Roman" w:hAnsi="Times New Roman"/>
          <w:sz w:val="24"/>
          <w:szCs w:val="24"/>
        </w:rPr>
        <w:t>ST. AMOUR</w:t>
      </w:r>
      <w:r w:rsidR="00E16D3E" w:rsidRPr="008A73B1">
        <w:rPr>
          <w:rFonts w:ascii="Times New Roman" w:hAnsi="Times New Roman"/>
          <w:sz w:val="24"/>
          <w:szCs w:val="24"/>
        </w:rPr>
        <w:t>, D. (2000). Ten ways to retain high-Performance Employees. [žiūrėta 200-08-08]. Prieiga per internetą: &lt;http://web.ebscohost.com/bsi/pdf?vid=47&amp;hid=7&amp;sid=50fc0a2e-7aef-4a1f-82da-2ca903d4affc%40sessionmgr4&gt;.</w:t>
      </w:r>
    </w:p>
    <w:p w:rsidR="00762838" w:rsidRPr="00E16D3E" w:rsidRDefault="006C5AAA" w:rsidP="002D355B">
      <w:pPr>
        <w:pStyle w:val="Odstavecseseznamem"/>
        <w:numPr>
          <w:ilvl w:val="0"/>
          <w:numId w:val="17"/>
        </w:numPr>
        <w:spacing w:line="360" w:lineRule="auto"/>
        <w:jc w:val="both"/>
        <w:rPr>
          <w:rFonts w:ascii="Times New Roman" w:hAnsi="Times New Roman"/>
          <w:sz w:val="24"/>
          <w:szCs w:val="24"/>
        </w:rPr>
      </w:pPr>
      <w:r w:rsidRPr="00E16D3E">
        <w:rPr>
          <w:rFonts w:ascii="Times New Roman" w:hAnsi="Times New Roman"/>
          <w:sz w:val="24"/>
          <w:szCs w:val="24"/>
        </w:rPr>
        <w:t>PEČIULIENĖ</w:t>
      </w:r>
      <w:r w:rsidR="00762838" w:rsidRPr="00E16D3E">
        <w:rPr>
          <w:rFonts w:ascii="Times New Roman" w:hAnsi="Times New Roman"/>
          <w:sz w:val="24"/>
          <w:szCs w:val="24"/>
        </w:rPr>
        <w:t>, L. (2007). Kiek iš tiesų kainuoja darbuotojų kaita</w:t>
      </w:r>
      <w:r w:rsidR="00762838">
        <w:rPr>
          <w:rFonts w:ascii="Times New Roman" w:hAnsi="Times New Roman"/>
          <w:sz w:val="24"/>
          <w:szCs w:val="24"/>
        </w:rPr>
        <w:t xml:space="preserve">. [žiūrėta 2008-10-08]. Prieiga </w:t>
      </w:r>
      <w:r w:rsidR="00762838" w:rsidRPr="00E16D3E">
        <w:rPr>
          <w:rFonts w:ascii="Times New Roman" w:hAnsi="Times New Roman"/>
          <w:sz w:val="24"/>
          <w:szCs w:val="24"/>
        </w:rPr>
        <w:t>per</w:t>
      </w:r>
      <w:r w:rsidR="00762838">
        <w:rPr>
          <w:rFonts w:ascii="Times New Roman" w:hAnsi="Times New Roman"/>
          <w:sz w:val="24"/>
          <w:szCs w:val="24"/>
        </w:rPr>
        <w:t xml:space="preserve"> </w:t>
      </w:r>
      <w:r w:rsidR="00762838" w:rsidRPr="00E16D3E">
        <w:rPr>
          <w:rFonts w:ascii="Times New Roman" w:hAnsi="Times New Roman"/>
          <w:sz w:val="24"/>
          <w:szCs w:val="24"/>
        </w:rPr>
        <w:t>internetą:</w:t>
      </w:r>
      <w:r w:rsidR="00762838">
        <w:rPr>
          <w:rFonts w:ascii="Times New Roman" w:hAnsi="Times New Roman"/>
          <w:sz w:val="24"/>
          <w:szCs w:val="24"/>
        </w:rPr>
        <w:t xml:space="preserve"> </w:t>
      </w:r>
      <w:r w:rsidR="00762838" w:rsidRPr="00E16D3E">
        <w:rPr>
          <w:rFonts w:ascii="Times New Roman" w:hAnsi="Times New Roman"/>
          <w:sz w:val="24"/>
          <w:szCs w:val="24"/>
        </w:rPr>
        <w:t>&lt;http://66.102.9.104/search?q=cache:jvtPl4cxOM8J:verslas.banga.lt/lt/leidinys.full/47652797ce2a3+darbuotoj%C5%B3+kaitos+prie%C5%BEastys&amp;hl=lt&amp;ct=clnk&amp;cd=11&amp;gl=lt&gt;.</w:t>
      </w:r>
    </w:p>
    <w:p w:rsidR="00E6741E" w:rsidRDefault="006C5AAA" w:rsidP="002D355B">
      <w:pPr>
        <w:pStyle w:val="Odstavecseseznamem"/>
        <w:numPr>
          <w:ilvl w:val="0"/>
          <w:numId w:val="17"/>
        </w:numPr>
        <w:spacing w:line="360" w:lineRule="auto"/>
        <w:jc w:val="both"/>
        <w:rPr>
          <w:rFonts w:ascii="Times New Roman" w:hAnsi="Times New Roman"/>
          <w:sz w:val="24"/>
          <w:szCs w:val="24"/>
        </w:rPr>
      </w:pPr>
      <w:r w:rsidRPr="00E6741E">
        <w:rPr>
          <w:rFonts w:ascii="Times New Roman" w:hAnsi="Times New Roman"/>
          <w:sz w:val="24"/>
          <w:szCs w:val="24"/>
        </w:rPr>
        <w:t>PILKAUSKAITĖ-VALICKIENĖ</w:t>
      </w:r>
      <w:r w:rsidR="00E6741E" w:rsidRPr="00E6741E">
        <w:rPr>
          <w:rFonts w:ascii="Times New Roman" w:hAnsi="Times New Roman"/>
          <w:sz w:val="24"/>
          <w:szCs w:val="24"/>
        </w:rPr>
        <w:t xml:space="preserve">, R., </w:t>
      </w:r>
      <w:r w:rsidRPr="00E6741E">
        <w:rPr>
          <w:rFonts w:ascii="Times New Roman" w:hAnsi="Times New Roman"/>
          <w:sz w:val="24"/>
          <w:szCs w:val="24"/>
        </w:rPr>
        <w:t>VALICKAS</w:t>
      </w:r>
      <w:r w:rsidR="00E6741E" w:rsidRPr="00E6741E">
        <w:rPr>
          <w:rFonts w:ascii="Times New Roman" w:hAnsi="Times New Roman"/>
          <w:sz w:val="24"/>
          <w:szCs w:val="24"/>
        </w:rPr>
        <w:t xml:space="preserve">, A., </w:t>
      </w:r>
      <w:r w:rsidRPr="00E6741E">
        <w:rPr>
          <w:rFonts w:ascii="Times New Roman" w:hAnsi="Times New Roman"/>
          <w:sz w:val="24"/>
          <w:szCs w:val="24"/>
        </w:rPr>
        <w:t>SINKIEVIČ</w:t>
      </w:r>
      <w:r w:rsidR="00E6741E" w:rsidRPr="00E6741E">
        <w:rPr>
          <w:rFonts w:ascii="Times New Roman" w:hAnsi="Times New Roman"/>
          <w:sz w:val="24"/>
          <w:szCs w:val="24"/>
        </w:rPr>
        <w:t>, B. (2007). Darbuotojų ketinimo keisti darbą ir pasitenkinimo darbu sąsajos Lietuvoje. Socialinis darbas, 6(2), p. 115-122.</w:t>
      </w:r>
    </w:p>
    <w:p w:rsidR="00E16D3E" w:rsidRPr="00E16D3E" w:rsidRDefault="006C5AAA" w:rsidP="002D355B">
      <w:pPr>
        <w:pStyle w:val="Odstavecseseznamem"/>
        <w:numPr>
          <w:ilvl w:val="0"/>
          <w:numId w:val="17"/>
        </w:numPr>
        <w:spacing w:line="360" w:lineRule="auto"/>
        <w:jc w:val="both"/>
        <w:rPr>
          <w:rFonts w:ascii="Times New Roman" w:hAnsi="Times New Roman"/>
          <w:sz w:val="24"/>
          <w:szCs w:val="24"/>
        </w:rPr>
      </w:pPr>
      <w:r w:rsidRPr="00E16D3E">
        <w:rPr>
          <w:rFonts w:ascii="Times New Roman" w:hAnsi="Times New Roman"/>
          <w:sz w:val="24"/>
          <w:szCs w:val="24"/>
        </w:rPr>
        <w:t>ŽUKAUSKAITĖ</w:t>
      </w:r>
      <w:r w:rsidR="00E16D3E" w:rsidRPr="00E16D3E">
        <w:rPr>
          <w:rFonts w:ascii="Times New Roman" w:hAnsi="Times New Roman"/>
          <w:sz w:val="24"/>
          <w:szCs w:val="24"/>
        </w:rPr>
        <w:t>, I. (2008). Naujų darbuotojų kaita: ryšys su organizacine socializacija. Organizacijų vadyba: sisteminiai tyrimai, 48, p. 153-169.</w:t>
      </w:r>
    </w:p>
    <w:p w:rsidR="00D91BF6" w:rsidRDefault="00D91BF6" w:rsidP="00D91BF6">
      <w:pPr>
        <w:rPr>
          <w:szCs w:val="24"/>
        </w:rPr>
      </w:pPr>
    </w:p>
    <w:p w:rsidR="006C5AAA" w:rsidRDefault="006C5AAA" w:rsidP="00D91BF6">
      <w:pPr>
        <w:rPr>
          <w:szCs w:val="24"/>
        </w:rPr>
      </w:pPr>
    </w:p>
    <w:p w:rsidR="006C5AAA" w:rsidRDefault="006C5AAA" w:rsidP="00D91BF6">
      <w:pPr>
        <w:rPr>
          <w:szCs w:val="24"/>
        </w:rPr>
      </w:pPr>
    </w:p>
    <w:p w:rsidR="006C5AAA" w:rsidRDefault="006C5AAA" w:rsidP="00D91BF6">
      <w:pPr>
        <w:rPr>
          <w:szCs w:val="24"/>
        </w:rPr>
      </w:pPr>
    </w:p>
    <w:p w:rsidR="006C5AAA" w:rsidRPr="00D91BF6" w:rsidRDefault="006C5AAA" w:rsidP="00D91BF6">
      <w:pPr>
        <w:rPr>
          <w:szCs w:val="24"/>
        </w:rPr>
      </w:pPr>
    </w:p>
    <w:p w:rsidR="00D91BF6" w:rsidRPr="001B70AD" w:rsidRDefault="00D91BF6" w:rsidP="00AA46B8">
      <w:pPr>
        <w:pStyle w:val="Nadpis1"/>
        <w:rPr>
          <w:rFonts w:eastAsia="Calibri"/>
        </w:rPr>
      </w:pPr>
      <w:bookmarkStart w:id="190" w:name="_Toc520203165"/>
      <w:bookmarkStart w:id="191" w:name="_Toc521938147"/>
      <w:r>
        <w:rPr>
          <w:rFonts w:eastAsia="Calibri"/>
        </w:rPr>
        <w:lastRenderedPageBreak/>
        <w:t>CASE STUDY 5</w:t>
      </w:r>
      <w:r w:rsidRPr="00DA4573">
        <w:rPr>
          <w:rFonts w:eastAsia="Calibri"/>
        </w:rPr>
        <w:t xml:space="preserve">: </w:t>
      </w:r>
      <w:r w:rsidR="00D42063">
        <w:rPr>
          <w:rFonts w:eastAsia="Calibri"/>
        </w:rPr>
        <w:t>PERFORMANCE MANAGEMENT SYSTEM</w:t>
      </w:r>
      <w:bookmarkEnd w:id="190"/>
      <w:bookmarkEnd w:id="191"/>
    </w:p>
    <w:p w:rsidR="00D91BF6" w:rsidRDefault="00D91BF6" w:rsidP="00AA46B8">
      <w:pPr>
        <w:pStyle w:val="Nadpis2"/>
        <w:rPr>
          <w:rFonts w:eastAsia="Calibri"/>
        </w:rPr>
      </w:pPr>
      <w:bookmarkStart w:id="192" w:name="_Toc520203166"/>
      <w:bookmarkStart w:id="193" w:name="_Toc521938148"/>
      <w:r>
        <w:rPr>
          <w:rFonts w:eastAsia="Calibri"/>
        </w:rPr>
        <w:t>Abstract</w:t>
      </w:r>
      <w:bookmarkEnd w:id="192"/>
      <w:bookmarkEnd w:id="193"/>
    </w:p>
    <w:p w:rsidR="00E84C41" w:rsidRPr="00334584" w:rsidRDefault="00E84C41" w:rsidP="00E84C41">
      <w:pPr>
        <w:spacing w:line="360" w:lineRule="auto"/>
        <w:ind w:firstLine="720"/>
        <w:jc w:val="both"/>
        <w:rPr>
          <w:rFonts w:ascii="Times New Roman" w:hAnsi="Times New Roman"/>
          <w:sz w:val="24"/>
          <w:szCs w:val="24"/>
        </w:rPr>
      </w:pPr>
      <w:bookmarkStart w:id="194" w:name="_Toc520203167"/>
      <w:r>
        <w:rPr>
          <w:rFonts w:ascii="Times New Roman" w:hAnsi="Times New Roman"/>
          <w:sz w:val="24"/>
          <w:szCs w:val="24"/>
        </w:rPr>
        <w:t xml:space="preserve">Company </w:t>
      </w:r>
      <w:r w:rsidRPr="00334584">
        <w:rPr>
          <w:rFonts w:ascii="Times New Roman" w:hAnsi="Times New Roman"/>
          <w:sz w:val="24"/>
          <w:szCs w:val="24"/>
        </w:rPr>
        <w:t xml:space="preserve">“Lytagra” </w:t>
      </w:r>
      <w:r>
        <w:rPr>
          <w:rFonts w:ascii="Times New Roman" w:hAnsi="Times New Roman"/>
          <w:sz w:val="24"/>
          <w:szCs w:val="24"/>
        </w:rPr>
        <w:t xml:space="preserve">started its activity in 1992. Its headquarters is in Kaunas. The company started its activity in Klaipeda only in 2006 and according to Klaipeda “Lytagra” manager, their activity is successful and in the future he expects even better results, and one can feel satisfied with what the company has achieved during these years.  Currently SC “Lytagra” is one of the biggest companies in Lithuania. It has 25 branches and 6 secondary companies, which are situated in the territory of Lithuania, including Klaipeda. A perfectly developed trade network gives conditions to actively develop trade and own new types of production in all “Lytagra” branches in Lithuania. One of the main “Lytagra” indices, showing success of the company, is an employee management model.   </w:t>
      </w:r>
      <w:r w:rsidRPr="00334584">
        <w:rPr>
          <w:rFonts w:ascii="Times New Roman" w:hAnsi="Times New Roman"/>
          <w:sz w:val="24"/>
          <w:szCs w:val="24"/>
        </w:rPr>
        <w:t>Klaipėd</w:t>
      </w:r>
      <w:r>
        <w:rPr>
          <w:rFonts w:ascii="Times New Roman" w:hAnsi="Times New Roman"/>
          <w:sz w:val="24"/>
          <w:szCs w:val="24"/>
        </w:rPr>
        <w:t xml:space="preserve">a </w:t>
      </w:r>
      <w:r w:rsidRPr="00334584">
        <w:rPr>
          <w:rFonts w:ascii="Times New Roman" w:hAnsi="Times New Roman"/>
          <w:sz w:val="24"/>
          <w:szCs w:val="24"/>
        </w:rPr>
        <w:t xml:space="preserve">“Lytagra” </w:t>
      </w:r>
      <w:r>
        <w:rPr>
          <w:rFonts w:ascii="Times New Roman" w:hAnsi="Times New Roman"/>
          <w:sz w:val="24"/>
          <w:szCs w:val="24"/>
        </w:rPr>
        <w:t>teaches employees to work and always tries to distribute work load in equal parts. As for each company, when selling a good or providing a service customer opinion is important and an excellent customer service depends only on company employees and “Lytagra” can boast its employees</w:t>
      </w:r>
      <w:r w:rsidRPr="00334584">
        <w:rPr>
          <w:rFonts w:ascii="Times New Roman" w:hAnsi="Times New Roman"/>
          <w:sz w:val="24"/>
          <w:szCs w:val="24"/>
        </w:rPr>
        <w:t xml:space="preserve">. </w:t>
      </w:r>
      <w:r>
        <w:rPr>
          <w:rFonts w:ascii="Times New Roman" w:hAnsi="Times New Roman"/>
          <w:sz w:val="24"/>
          <w:szCs w:val="24"/>
        </w:rPr>
        <w:t>The company has an established system of employee performance management, but it is informal, non-regulated and unknown by employees, therefore it is not always efficient. In order to improve the results of employee performance it is important to find out the gaps in the existing system of the company and to foresee the possibilities for improving the system, therefore the aim of this work is to determine the system of employee performance management existing in the company and to foresee the possibilities for its development</w:t>
      </w:r>
      <w:r w:rsidRPr="00334584">
        <w:rPr>
          <w:rFonts w:ascii="Times New Roman" w:hAnsi="Times New Roman"/>
          <w:sz w:val="24"/>
          <w:szCs w:val="24"/>
        </w:rPr>
        <w:t>.</w:t>
      </w:r>
    </w:p>
    <w:p w:rsidR="00D91BF6" w:rsidRDefault="00D91BF6" w:rsidP="00AA46B8">
      <w:pPr>
        <w:pStyle w:val="Nadpis2"/>
        <w:rPr>
          <w:rFonts w:eastAsia="Calibri"/>
        </w:rPr>
      </w:pPr>
      <w:bookmarkStart w:id="195" w:name="_Toc521938149"/>
      <w:r>
        <w:rPr>
          <w:rFonts w:eastAsia="Calibri"/>
        </w:rPr>
        <w:t>Introduction to the Organisation and I</w:t>
      </w:r>
      <w:r w:rsidRPr="00DA4573">
        <w:rPr>
          <w:rFonts w:eastAsia="Calibri"/>
        </w:rPr>
        <w:t>ndustry</w:t>
      </w:r>
      <w:bookmarkEnd w:id="194"/>
      <w:bookmarkEnd w:id="195"/>
    </w:p>
    <w:p w:rsidR="00E84C41" w:rsidRPr="00334584" w:rsidRDefault="00E84C41" w:rsidP="00E84C41">
      <w:pPr>
        <w:tabs>
          <w:tab w:val="left" w:pos="9180"/>
        </w:tabs>
        <w:spacing w:after="0" w:line="360" w:lineRule="auto"/>
        <w:ind w:right="23" w:firstLine="720"/>
        <w:jc w:val="both"/>
        <w:rPr>
          <w:rFonts w:ascii="Times New Roman" w:hAnsi="Times New Roman"/>
          <w:sz w:val="24"/>
          <w:szCs w:val="24"/>
        </w:rPr>
      </w:pPr>
      <w:bookmarkStart w:id="196" w:name="_Toc520203168"/>
      <w:r>
        <w:rPr>
          <w:rFonts w:ascii="Times New Roman" w:hAnsi="Times New Roman"/>
          <w:sz w:val="24"/>
          <w:szCs w:val="24"/>
        </w:rPr>
        <w:t>For more than several years the Klaipeda company UAB “Lytagra” works with the aim to retain the present and to attract new customers, to offer them their wide and qualitative production. The company tries to remain modern and strong, aims at having strong and educated employees and to retain its position in the Lithuanian market</w:t>
      </w:r>
      <w:r w:rsidRPr="00334584">
        <w:rPr>
          <w:rFonts w:ascii="Times New Roman" w:hAnsi="Times New Roman"/>
          <w:sz w:val="24"/>
          <w:szCs w:val="24"/>
        </w:rPr>
        <w:t>.</w:t>
      </w:r>
    </w:p>
    <w:p w:rsidR="00E84C41" w:rsidRPr="00334584" w:rsidRDefault="00E84C41" w:rsidP="00E84C41">
      <w:pPr>
        <w:tabs>
          <w:tab w:val="left" w:pos="9180"/>
        </w:tabs>
        <w:spacing w:after="0" w:line="360" w:lineRule="auto"/>
        <w:ind w:right="23" w:firstLine="720"/>
        <w:jc w:val="both"/>
        <w:rPr>
          <w:rFonts w:ascii="Times New Roman" w:hAnsi="Times New Roman"/>
          <w:sz w:val="24"/>
          <w:szCs w:val="24"/>
        </w:rPr>
      </w:pPr>
      <w:r>
        <w:rPr>
          <w:rFonts w:ascii="Times New Roman" w:hAnsi="Times New Roman"/>
          <w:sz w:val="24"/>
          <w:szCs w:val="24"/>
        </w:rPr>
        <w:t>The company has 44 employees, including salesmen-consultants, who are able to answer all questions of customers and can help to make the best decision.  UAB “</w:t>
      </w:r>
      <w:r w:rsidRPr="00334584">
        <w:rPr>
          <w:rFonts w:ascii="Times New Roman" w:hAnsi="Times New Roman"/>
          <w:sz w:val="24"/>
          <w:szCs w:val="24"/>
        </w:rPr>
        <w:t xml:space="preserve">Klaipėdos Lytagra“ </w:t>
      </w:r>
      <w:r>
        <w:rPr>
          <w:rFonts w:ascii="Times New Roman" w:hAnsi="Times New Roman"/>
          <w:sz w:val="24"/>
          <w:szCs w:val="24"/>
        </w:rPr>
        <w:t>has been active since the beginning of 2006. The main mission of the company – imagination of the business in the future</w:t>
      </w:r>
      <w:r w:rsidRPr="00334584">
        <w:rPr>
          <w:rFonts w:ascii="Times New Roman" w:hAnsi="Times New Roman"/>
          <w:sz w:val="24"/>
          <w:szCs w:val="24"/>
        </w:rPr>
        <w:t>.</w:t>
      </w:r>
    </w:p>
    <w:p w:rsidR="00E84C41" w:rsidRPr="00334584" w:rsidRDefault="00E84C41" w:rsidP="00E84C41">
      <w:pPr>
        <w:tabs>
          <w:tab w:val="left" w:pos="9180"/>
        </w:tabs>
        <w:spacing w:after="0" w:line="360" w:lineRule="auto"/>
        <w:ind w:right="23" w:firstLine="720"/>
        <w:jc w:val="both"/>
        <w:rPr>
          <w:rFonts w:ascii="Times New Roman" w:hAnsi="Times New Roman"/>
          <w:sz w:val="24"/>
          <w:szCs w:val="24"/>
        </w:rPr>
      </w:pPr>
      <w:r>
        <w:rPr>
          <w:rFonts w:ascii="Times New Roman" w:hAnsi="Times New Roman"/>
          <w:sz w:val="24"/>
          <w:szCs w:val="24"/>
        </w:rPr>
        <w:t>The main activity of UAB “Klaipėdos Lytagra</w:t>
      </w:r>
      <w:r w:rsidRPr="00334584">
        <w:rPr>
          <w:rFonts w:ascii="Times New Roman" w:hAnsi="Times New Roman"/>
          <w:sz w:val="24"/>
          <w:szCs w:val="24"/>
        </w:rPr>
        <w:t>“</w:t>
      </w:r>
      <w:r>
        <w:rPr>
          <w:rFonts w:ascii="Times New Roman" w:hAnsi="Times New Roman"/>
          <w:sz w:val="24"/>
          <w:szCs w:val="24"/>
        </w:rPr>
        <w:t>: wholesale and retail trade</w:t>
      </w:r>
      <w:r w:rsidRPr="00334584">
        <w:rPr>
          <w:rFonts w:ascii="Times New Roman" w:hAnsi="Times New Roman"/>
          <w:sz w:val="24"/>
          <w:szCs w:val="24"/>
        </w:rPr>
        <w:t>.</w:t>
      </w:r>
    </w:p>
    <w:p w:rsidR="00E84C41" w:rsidRPr="00334584" w:rsidRDefault="00E84C41" w:rsidP="00E84C41">
      <w:pPr>
        <w:pStyle w:val="ListParagraph1"/>
        <w:tabs>
          <w:tab w:val="left" w:pos="9180"/>
        </w:tabs>
        <w:spacing w:line="360" w:lineRule="auto"/>
        <w:ind w:left="0" w:right="23" w:firstLine="720"/>
        <w:jc w:val="both"/>
        <w:rPr>
          <w:rFonts w:cs="Times New Roman"/>
          <w:szCs w:val="24"/>
          <w:lang w:val="en-US"/>
        </w:rPr>
      </w:pPr>
      <w:r>
        <w:rPr>
          <w:rFonts w:cs="Times New Roman"/>
          <w:szCs w:val="24"/>
          <w:lang w:val="en-US"/>
        </w:rPr>
        <w:t>The company trades in: gardening goods, construction material, household goods, paints and painting means, car goods, work tools, electricity goods, plumbing means, tools, metals</w:t>
      </w:r>
      <w:r w:rsidRPr="00334584">
        <w:rPr>
          <w:rFonts w:cs="Times New Roman"/>
          <w:szCs w:val="24"/>
          <w:lang w:val="en-US"/>
        </w:rPr>
        <w:t xml:space="preserve">. </w:t>
      </w:r>
    </w:p>
    <w:p w:rsidR="00E84C41" w:rsidRPr="00334584" w:rsidRDefault="00E84C41" w:rsidP="00E84C41">
      <w:pPr>
        <w:pStyle w:val="ListParagraph1"/>
        <w:tabs>
          <w:tab w:val="left" w:pos="9180"/>
        </w:tabs>
        <w:spacing w:line="360" w:lineRule="auto"/>
        <w:ind w:left="0" w:right="23" w:firstLine="720"/>
        <w:jc w:val="both"/>
        <w:rPr>
          <w:rFonts w:cs="Times New Roman"/>
          <w:szCs w:val="24"/>
          <w:lang w:val="en-US"/>
        </w:rPr>
      </w:pPr>
      <w:r>
        <w:rPr>
          <w:rFonts w:cs="Times New Roman"/>
          <w:szCs w:val="24"/>
          <w:lang w:val="en-US"/>
        </w:rPr>
        <w:t>Target market</w:t>
      </w:r>
      <w:r w:rsidRPr="00334584">
        <w:rPr>
          <w:rFonts w:cs="Times New Roman"/>
          <w:szCs w:val="24"/>
          <w:lang w:val="en-US"/>
        </w:rPr>
        <w:t xml:space="preserve">: </w:t>
      </w:r>
      <w:r>
        <w:rPr>
          <w:rFonts w:cs="Times New Roman"/>
          <w:szCs w:val="24"/>
          <w:lang w:val="en-US"/>
        </w:rPr>
        <w:t>companies</w:t>
      </w:r>
      <w:r w:rsidRPr="00334584">
        <w:rPr>
          <w:rFonts w:cs="Times New Roman"/>
          <w:szCs w:val="24"/>
          <w:lang w:val="en-US"/>
        </w:rPr>
        <w:t>.</w:t>
      </w:r>
    </w:p>
    <w:p w:rsidR="00E84C41" w:rsidRPr="00334584" w:rsidRDefault="00E84C41" w:rsidP="00E84C41">
      <w:pPr>
        <w:pStyle w:val="ListParagraph1"/>
        <w:tabs>
          <w:tab w:val="left" w:pos="9180"/>
        </w:tabs>
        <w:spacing w:line="360" w:lineRule="auto"/>
        <w:ind w:right="23"/>
        <w:jc w:val="both"/>
        <w:rPr>
          <w:rFonts w:cs="Times New Roman"/>
          <w:szCs w:val="24"/>
          <w:lang w:val="en-US"/>
        </w:rPr>
      </w:pPr>
      <w:r>
        <w:rPr>
          <w:rFonts w:cs="Times New Roman"/>
          <w:szCs w:val="24"/>
          <w:lang w:val="en-US"/>
        </w:rPr>
        <w:lastRenderedPageBreak/>
        <w:t>Customers</w:t>
      </w:r>
      <w:r w:rsidRPr="00334584">
        <w:rPr>
          <w:rFonts w:cs="Times New Roman"/>
          <w:szCs w:val="24"/>
          <w:lang w:val="en-US"/>
        </w:rPr>
        <w:t xml:space="preserve">: </w:t>
      </w:r>
      <w:r>
        <w:rPr>
          <w:rFonts w:cs="Times New Roman"/>
          <w:szCs w:val="24"/>
          <w:lang w:val="en-US"/>
        </w:rPr>
        <w:t>Legal entities and physical persons.</w:t>
      </w:r>
    </w:p>
    <w:p w:rsidR="00E84C41" w:rsidRPr="00334584" w:rsidRDefault="00E84C41" w:rsidP="00E84C41">
      <w:pPr>
        <w:pStyle w:val="ListParagraph1"/>
        <w:tabs>
          <w:tab w:val="left" w:pos="9180"/>
        </w:tabs>
        <w:spacing w:line="360" w:lineRule="auto"/>
        <w:ind w:left="0" w:right="23" w:firstLine="720"/>
        <w:jc w:val="both"/>
        <w:rPr>
          <w:rFonts w:cs="Times New Roman"/>
          <w:szCs w:val="24"/>
          <w:lang w:val="en-US"/>
        </w:rPr>
      </w:pPr>
      <w:r>
        <w:rPr>
          <w:rFonts w:cs="Times New Roman"/>
          <w:szCs w:val="24"/>
          <w:lang w:val="en-US"/>
        </w:rPr>
        <w:t>Achievements of UAB “Klaipėdos Lytagra“</w:t>
      </w:r>
      <w:r w:rsidRPr="00334584">
        <w:rPr>
          <w:rFonts w:cs="Times New Roman"/>
          <w:szCs w:val="24"/>
          <w:lang w:val="en-US"/>
        </w:rPr>
        <w:t>:</w:t>
      </w:r>
    </w:p>
    <w:p w:rsidR="00E84C41" w:rsidRPr="00334584" w:rsidRDefault="00E84C41" w:rsidP="00E84C41">
      <w:pPr>
        <w:pStyle w:val="ListParagraph1"/>
        <w:tabs>
          <w:tab w:val="left" w:pos="9180"/>
        </w:tabs>
        <w:spacing w:line="360" w:lineRule="auto"/>
        <w:ind w:left="0" w:right="23" w:firstLine="720"/>
        <w:jc w:val="both"/>
        <w:rPr>
          <w:rFonts w:cs="Times New Roman"/>
          <w:szCs w:val="24"/>
          <w:lang w:val="en-US"/>
        </w:rPr>
      </w:pPr>
      <w:r>
        <w:rPr>
          <w:rFonts w:cs="Times New Roman"/>
          <w:szCs w:val="24"/>
          <w:lang w:val="en-US"/>
        </w:rPr>
        <w:t>UAB “</w:t>
      </w:r>
      <w:r w:rsidRPr="00334584">
        <w:rPr>
          <w:rFonts w:cs="Times New Roman"/>
          <w:szCs w:val="24"/>
          <w:lang w:val="en-US"/>
        </w:rPr>
        <w:t xml:space="preserve">Klaipėdos Lytagra“ </w:t>
      </w:r>
      <w:r>
        <w:rPr>
          <w:rFonts w:cs="Times New Roman"/>
          <w:szCs w:val="24"/>
          <w:lang w:val="en-US"/>
        </w:rPr>
        <w:t xml:space="preserve">is among </w:t>
      </w:r>
      <w:r w:rsidRPr="00334584">
        <w:rPr>
          <w:rFonts w:cs="Times New Roman"/>
          <w:szCs w:val="24"/>
          <w:lang w:val="en-US"/>
        </w:rPr>
        <w:t>4%</w:t>
      </w:r>
      <w:r>
        <w:rPr>
          <w:rFonts w:cs="Times New Roman"/>
          <w:szCs w:val="24"/>
          <w:lang w:val="en-US"/>
        </w:rPr>
        <w:t xml:space="preserve"> of the most solvent companies of the Republic of Lithuania </w:t>
      </w:r>
      <w:r w:rsidRPr="00334584">
        <w:rPr>
          <w:rFonts w:cs="Times New Roman"/>
          <w:szCs w:val="24"/>
          <w:lang w:val="en-US"/>
        </w:rPr>
        <w:t xml:space="preserve"> </w:t>
      </w:r>
    </w:p>
    <w:p w:rsidR="00E84C41" w:rsidRPr="00334584" w:rsidRDefault="00E84C41" w:rsidP="00E84C41">
      <w:pPr>
        <w:pStyle w:val="ListParagraph1"/>
        <w:tabs>
          <w:tab w:val="left" w:pos="9180"/>
        </w:tabs>
        <w:spacing w:line="360" w:lineRule="auto"/>
        <w:ind w:left="0" w:right="23" w:firstLine="720"/>
        <w:jc w:val="both"/>
        <w:rPr>
          <w:rFonts w:cs="Times New Roman"/>
          <w:szCs w:val="24"/>
          <w:lang w:val="en-US"/>
        </w:rPr>
      </w:pPr>
      <w:r>
        <w:rPr>
          <w:rFonts w:cs="Times New Roman"/>
          <w:szCs w:val="24"/>
          <w:lang w:val="en-US"/>
        </w:rPr>
        <w:t>UAB “</w:t>
      </w:r>
      <w:r w:rsidRPr="00334584">
        <w:rPr>
          <w:rFonts w:cs="Times New Roman"/>
          <w:szCs w:val="24"/>
          <w:lang w:val="en-US"/>
        </w:rPr>
        <w:t xml:space="preserve"> Klaipėdos Lytagra“ </w:t>
      </w:r>
      <w:r>
        <w:rPr>
          <w:rFonts w:cs="Times New Roman"/>
          <w:szCs w:val="24"/>
          <w:lang w:val="en-US"/>
        </w:rPr>
        <w:t xml:space="preserve">is among </w:t>
      </w:r>
      <w:r w:rsidRPr="00334584">
        <w:rPr>
          <w:rFonts w:cs="Times New Roman"/>
          <w:szCs w:val="24"/>
          <w:lang w:val="en-US"/>
        </w:rPr>
        <w:t>1000 Li</w:t>
      </w:r>
      <w:r>
        <w:rPr>
          <w:rFonts w:cs="Times New Roman"/>
          <w:szCs w:val="24"/>
          <w:lang w:val="en-US"/>
        </w:rPr>
        <w:t>thuanian companies, in the rating it shares 850-880 positions</w:t>
      </w:r>
      <w:r w:rsidRPr="00334584">
        <w:rPr>
          <w:rFonts w:cs="Times New Roman"/>
          <w:szCs w:val="24"/>
          <w:lang w:val="en-US"/>
        </w:rPr>
        <w:t xml:space="preserve">. </w:t>
      </w:r>
    </w:p>
    <w:p w:rsidR="00D91BF6" w:rsidRDefault="00D91BF6" w:rsidP="00AA46B8">
      <w:pPr>
        <w:pStyle w:val="Nadpis3"/>
        <w:rPr>
          <w:rFonts w:eastAsia="Calibri"/>
        </w:rPr>
      </w:pPr>
      <w:bookmarkStart w:id="197" w:name="_Toc521938150"/>
      <w:r>
        <w:rPr>
          <w:rFonts w:eastAsia="Calibri"/>
        </w:rPr>
        <w:t>Organization S</w:t>
      </w:r>
      <w:r w:rsidRPr="00DA4573">
        <w:rPr>
          <w:rFonts w:eastAsia="Calibri"/>
        </w:rPr>
        <w:t>tructure</w:t>
      </w:r>
      <w:bookmarkEnd w:id="196"/>
      <w:bookmarkEnd w:id="197"/>
    </w:p>
    <w:p w:rsidR="00E84C41" w:rsidRPr="00334584" w:rsidRDefault="00E84C41" w:rsidP="00E84C41">
      <w:pPr>
        <w:pStyle w:val="ListParagraph1"/>
        <w:spacing w:line="360" w:lineRule="auto"/>
        <w:ind w:left="0" w:right="23" w:firstLine="720"/>
        <w:jc w:val="both"/>
        <w:rPr>
          <w:rFonts w:cs="Times New Roman"/>
          <w:szCs w:val="24"/>
          <w:lang w:val="en-US"/>
        </w:rPr>
      </w:pPr>
      <w:r w:rsidRPr="00334584">
        <w:rPr>
          <w:rFonts w:cs="Times New Roman"/>
          <w:szCs w:val="24"/>
          <w:lang w:val="en-US"/>
        </w:rPr>
        <w:t xml:space="preserve">UAB "Lytagra" </w:t>
      </w:r>
      <w:r>
        <w:rPr>
          <w:rFonts w:cs="Times New Roman"/>
          <w:szCs w:val="24"/>
          <w:lang w:val="en-US"/>
        </w:rPr>
        <w:t>organizational structure is linear</w:t>
      </w:r>
      <w:r w:rsidRPr="00334584">
        <w:rPr>
          <w:rFonts w:cs="Times New Roman"/>
          <w:szCs w:val="24"/>
          <w:lang w:val="en-US"/>
        </w:rPr>
        <w:t xml:space="preserve">. </w:t>
      </w:r>
      <w:r>
        <w:rPr>
          <w:rFonts w:cs="Times New Roman"/>
          <w:szCs w:val="24"/>
          <w:lang w:val="en-US"/>
        </w:rPr>
        <w:t>All employees report to the director. Linear structure has a minimum number of management steps and a very clearly expressed subordinacy. Every head performs all management functions in the area attributed to them. The company doesn’t have a separate division of human resources</w:t>
      </w:r>
      <w:r w:rsidRPr="00334584">
        <w:rPr>
          <w:rFonts w:cs="Times New Roman"/>
          <w:szCs w:val="24"/>
          <w:lang w:val="en-US"/>
        </w:rPr>
        <w:t>.</w:t>
      </w:r>
      <w:r>
        <w:rPr>
          <w:rFonts w:cs="Times New Roman"/>
          <w:szCs w:val="24"/>
          <w:lang w:val="en-US"/>
        </w:rPr>
        <w:t>Strategic plans of the company are made by the director himself</w:t>
      </w:r>
      <w:r w:rsidRPr="00334584">
        <w:rPr>
          <w:rFonts w:cs="Times New Roman"/>
          <w:szCs w:val="24"/>
          <w:lang w:val="en-US"/>
        </w:rPr>
        <w:t xml:space="preserve">. </w:t>
      </w:r>
    </w:p>
    <w:p w:rsidR="00E84C41" w:rsidRPr="00334584" w:rsidRDefault="00E84C41" w:rsidP="00E84C41">
      <w:pPr>
        <w:pStyle w:val="ListParagraph1"/>
        <w:spacing w:line="360" w:lineRule="auto"/>
        <w:ind w:left="0" w:right="23" w:firstLine="720"/>
        <w:jc w:val="both"/>
        <w:rPr>
          <w:rFonts w:cs="Times New Roman"/>
          <w:szCs w:val="24"/>
          <w:lang w:val="en-US"/>
        </w:rPr>
      </w:pPr>
    </w:p>
    <w:p w:rsidR="00E84C41" w:rsidRPr="00334584" w:rsidRDefault="00E84C41" w:rsidP="00E84C41">
      <w:pPr>
        <w:pStyle w:val="ListParagraph1"/>
        <w:spacing w:line="360" w:lineRule="auto"/>
        <w:ind w:left="0" w:right="23" w:firstLine="720"/>
        <w:jc w:val="both"/>
        <w:rPr>
          <w:rFonts w:cs="Times New Roman"/>
          <w:szCs w:val="24"/>
          <w:lang w:val="en-US"/>
        </w:rPr>
      </w:pPr>
      <w:r w:rsidRPr="00334584">
        <w:rPr>
          <w:rFonts w:cs="Times New Roman"/>
          <w:noProof/>
          <w:szCs w:val="24"/>
          <w:lang w:val="cs-CZ" w:eastAsia="cs-CZ"/>
        </w:rPr>
        <mc:AlternateContent>
          <mc:Choice Requires="wps">
            <w:drawing>
              <wp:anchor distT="0" distB="0" distL="114300" distR="114300" simplePos="0" relativeHeight="251970560" behindDoc="0" locked="0" layoutInCell="1" allowOverlap="1" wp14:anchorId="5AED77BE" wp14:editId="63179581">
                <wp:simplePos x="0" y="0"/>
                <wp:positionH relativeFrom="column">
                  <wp:posOffset>1976755</wp:posOffset>
                </wp:positionH>
                <wp:positionV relativeFrom="paragraph">
                  <wp:posOffset>11430</wp:posOffset>
                </wp:positionV>
                <wp:extent cx="1581150" cy="371475"/>
                <wp:effectExtent l="0" t="0" r="19050" b="28575"/>
                <wp:wrapNone/>
                <wp:docPr id="193" name="Rectangle 193"/>
                <wp:cNvGraphicFramePr/>
                <a:graphic xmlns:a="http://schemas.openxmlformats.org/drawingml/2006/main">
                  <a:graphicData uri="http://schemas.microsoft.com/office/word/2010/wordprocessingShape">
                    <wps:wsp>
                      <wps:cNvSpPr/>
                      <wps:spPr>
                        <a:xfrm>
                          <a:off x="0" y="0"/>
                          <a:ext cx="1581150" cy="37147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sidRPr="002F1125">
                              <w:rPr>
                                <w:rFonts w:ascii="Times New Roman" w:hAnsi="Times New Roman"/>
                                <w:color w:val="0D0D0D" w:themeColor="text1" w:themeTint="F2"/>
                                <w:sz w:val="24"/>
                                <w:szCs w:val="24"/>
                                <w:lang w:val="lt-LT"/>
                              </w:rPr>
                              <w:t>Dire</w:t>
                            </w:r>
                            <w:r>
                              <w:rPr>
                                <w:rFonts w:ascii="Times New Roman" w:hAnsi="Times New Roman"/>
                                <w:color w:val="0D0D0D" w:themeColor="text1" w:themeTint="F2"/>
                                <w:sz w:val="24"/>
                                <w:szCs w:val="24"/>
                                <w:lang w:val="lt-LT"/>
                              </w:rPr>
                              <w:t>ctor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AED77BE" id="Rectangle 193" o:spid="_x0000_s1078" style="position:absolute;left:0;text-align:left;margin-left:155.65pt;margin-top:.9pt;width:124.5pt;height:29.25pt;z-index:251970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" fillcolor="white [3212]" strokecolor="#1f4d78 [1604]" strokeweight="1pt">
                <v:textbo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sidRPr="002F1125">
                        <w:rPr>
                          <w:rFonts w:ascii="Times New Roman" w:hAnsi="Times New Roman"/>
                          <w:color w:val="0D0D0D" w:themeColor="text1" w:themeTint="F2"/>
                          <w:sz w:val="24"/>
                          <w:szCs w:val="24"/>
                          <w:lang w:val="lt-LT"/>
                        </w:rPr>
                        <w:t>Dire</w:t>
                      </w:r>
                      <w:r>
                        <w:rPr>
                          <w:rFonts w:ascii="Times New Roman" w:hAnsi="Times New Roman"/>
                          <w:color w:val="0D0D0D" w:themeColor="text1" w:themeTint="F2"/>
                          <w:sz w:val="24"/>
                          <w:szCs w:val="24"/>
                          <w:lang w:val="lt-LT"/>
                        </w:rPr>
                        <w:t>ctor</w:t>
                      </w:r>
                    </w:p>
                  </w:txbxContent>
                </v:textbox>
              </v:rect>
            </w:pict>
          </mc:Fallback>
        </mc:AlternateContent>
      </w:r>
    </w:p>
    <w:p w:rsidR="00E84C41" w:rsidRPr="00334584" w:rsidRDefault="00E84C41" w:rsidP="00E84C41">
      <w:pPr>
        <w:pStyle w:val="ListParagraph1"/>
        <w:spacing w:line="360" w:lineRule="auto"/>
        <w:ind w:left="0" w:right="23" w:firstLine="720"/>
        <w:jc w:val="both"/>
        <w:rPr>
          <w:rFonts w:cs="Times New Roman"/>
          <w:szCs w:val="24"/>
          <w:lang w:val="en-US"/>
        </w:rPr>
      </w:pPr>
      <w:r w:rsidRPr="00334584">
        <w:rPr>
          <w:rFonts w:cs="Times New Roman"/>
          <w:noProof/>
          <w:szCs w:val="24"/>
          <w:lang w:val="cs-CZ" w:eastAsia="cs-CZ"/>
        </w:rPr>
        <mc:AlternateContent>
          <mc:Choice Requires="wps">
            <w:drawing>
              <wp:anchor distT="0" distB="0" distL="114300" distR="114300" simplePos="0" relativeHeight="251983872" behindDoc="0" locked="0" layoutInCell="1" allowOverlap="1" wp14:anchorId="1ACF5BC5" wp14:editId="2000493E">
                <wp:simplePos x="0" y="0"/>
                <wp:positionH relativeFrom="column">
                  <wp:posOffset>2748280</wp:posOffset>
                </wp:positionH>
                <wp:positionV relativeFrom="paragraph">
                  <wp:posOffset>115570</wp:posOffset>
                </wp:positionV>
                <wp:extent cx="0" cy="1562100"/>
                <wp:effectExtent l="19050" t="0" r="19050" b="19050"/>
                <wp:wrapNone/>
                <wp:docPr id="211" name="Straight Connector 211"/>
                <wp:cNvGraphicFramePr/>
                <a:graphic xmlns:a="http://schemas.openxmlformats.org/drawingml/2006/main">
                  <a:graphicData uri="http://schemas.microsoft.com/office/word/2010/wordprocessingShape">
                    <wps:wsp>
                      <wps:cNvCnPr/>
                      <wps:spPr>
                        <a:xfrm>
                          <a:off x="0" y="0"/>
                          <a:ext cx="0" cy="156210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1B677D00" id="Straight Connector 211" o:spid="_x0000_s1026" style="position:absolute;z-index:25198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16.4pt,9.1pt" to="216.4pt,1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" strokecolor="black [3200]" strokeweight="2.25pt">
                <v:stroke joinstyle="miter"/>
              </v:line>
            </w:pict>
          </mc:Fallback>
        </mc:AlternateContent>
      </w:r>
      <w:r w:rsidRPr="00334584">
        <w:rPr>
          <w:rFonts w:cs="Times New Roman"/>
          <w:noProof/>
          <w:szCs w:val="24"/>
          <w:lang w:val="cs-CZ" w:eastAsia="cs-CZ"/>
        </w:rPr>
        <mc:AlternateContent>
          <mc:Choice Requires="wps">
            <w:drawing>
              <wp:anchor distT="0" distB="0" distL="114300" distR="114300" simplePos="0" relativeHeight="251988992" behindDoc="0" locked="0" layoutInCell="1" allowOverlap="1" wp14:anchorId="46069D99" wp14:editId="06D8DAC4">
                <wp:simplePos x="0" y="0"/>
                <wp:positionH relativeFrom="column">
                  <wp:posOffset>3429000</wp:posOffset>
                </wp:positionH>
                <wp:positionV relativeFrom="paragraph">
                  <wp:posOffset>182245</wp:posOffset>
                </wp:positionV>
                <wp:extent cx="0" cy="123825"/>
                <wp:effectExtent l="19050" t="19050" r="19050" b="9525"/>
                <wp:wrapNone/>
                <wp:docPr id="216" name="Straight Connector 216"/>
                <wp:cNvGraphicFramePr/>
                <a:graphic xmlns:a="http://schemas.openxmlformats.org/drawingml/2006/main">
                  <a:graphicData uri="http://schemas.microsoft.com/office/word/2010/wordprocessingShape">
                    <wps:wsp>
                      <wps:cNvCnPr/>
                      <wps:spPr>
                        <a:xfrm flipV="1">
                          <a:off x="0" y="0"/>
                          <a:ext cx="0" cy="12382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4BFF639" id="Straight Connector 216" o:spid="_x0000_s1026" style="position:absolute;flip:y;z-index:251988992;visibility:visible;mso-wrap-style:square;mso-wrap-distance-left:9pt;mso-wrap-distance-top:0;mso-wrap-distance-right:9pt;mso-wrap-distance-bottom:0;mso-position-horizontal:absolute;mso-position-horizontal-relative:text;mso-position-vertical:absolute;mso-position-vertical-relative:text" from="270pt,14.35pt" to="270pt,2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" strokecolor="black [3200]" strokeweight="2.25pt">
                <v:stroke joinstyle="miter"/>
              </v:line>
            </w:pict>
          </mc:Fallback>
        </mc:AlternateContent>
      </w:r>
      <w:r w:rsidRPr="00334584">
        <w:rPr>
          <w:rFonts w:cs="Times New Roman"/>
          <w:noProof/>
          <w:szCs w:val="24"/>
          <w:lang w:val="cs-CZ" w:eastAsia="cs-CZ"/>
        </w:rPr>
        <mc:AlternateContent>
          <mc:Choice Requires="wps">
            <w:drawing>
              <wp:anchor distT="0" distB="0" distL="114300" distR="114300" simplePos="0" relativeHeight="251987968" behindDoc="0" locked="0" layoutInCell="1" allowOverlap="1" wp14:anchorId="484D3F0F" wp14:editId="56790295">
                <wp:simplePos x="0" y="0"/>
                <wp:positionH relativeFrom="column">
                  <wp:posOffset>2061845</wp:posOffset>
                </wp:positionH>
                <wp:positionV relativeFrom="paragraph">
                  <wp:posOffset>191770</wp:posOffset>
                </wp:positionV>
                <wp:extent cx="0" cy="123825"/>
                <wp:effectExtent l="19050" t="19050" r="19050" b="9525"/>
                <wp:wrapNone/>
                <wp:docPr id="215" name="Straight Connector 215"/>
                <wp:cNvGraphicFramePr/>
                <a:graphic xmlns:a="http://schemas.openxmlformats.org/drawingml/2006/main">
                  <a:graphicData uri="http://schemas.microsoft.com/office/word/2010/wordprocessingShape">
                    <wps:wsp>
                      <wps:cNvCnPr/>
                      <wps:spPr>
                        <a:xfrm flipV="1">
                          <a:off x="0" y="0"/>
                          <a:ext cx="0" cy="12382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73C24D6" id="Straight Connector 215" o:spid="_x0000_s1026" style="position:absolute;flip:y;z-index:251987968;visibility:visible;mso-wrap-style:square;mso-wrap-distance-left:9pt;mso-wrap-distance-top:0;mso-wrap-distance-right:9pt;mso-wrap-distance-bottom:0;mso-position-horizontal:absolute;mso-position-horizontal-relative:text;mso-position-vertical:absolute;mso-position-vertical-relative:text" from="162.35pt,15.1pt" to="162.35pt,2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" strokecolor="black [3200]" strokeweight="2.25pt">
                <v:stroke joinstyle="miter"/>
              </v:line>
            </w:pict>
          </mc:Fallback>
        </mc:AlternateContent>
      </w:r>
      <w:r w:rsidRPr="00334584">
        <w:rPr>
          <w:rFonts w:cs="Times New Roman"/>
          <w:noProof/>
          <w:szCs w:val="24"/>
          <w:lang w:val="cs-CZ" w:eastAsia="cs-CZ"/>
        </w:rPr>
        <mc:AlternateContent>
          <mc:Choice Requires="wps">
            <w:drawing>
              <wp:anchor distT="0" distB="0" distL="114300" distR="114300" simplePos="0" relativeHeight="251986944" behindDoc="0" locked="0" layoutInCell="1" allowOverlap="1" wp14:anchorId="7B64E9B0" wp14:editId="696603CA">
                <wp:simplePos x="0" y="0"/>
                <wp:positionH relativeFrom="column">
                  <wp:posOffset>5024755</wp:posOffset>
                </wp:positionH>
                <wp:positionV relativeFrom="paragraph">
                  <wp:posOffset>191770</wp:posOffset>
                </wp:positionV>
                <wp:extent cx="0" cy="123825"/>
                <wp:effectExtent l="19050" t="19050" r="19050" b="9525"/>
                <wp:wrapNone/>
                <wp:docPr id="214" name="Straight Connector 214"/>
                <wp:cNvGraphicFramePr/>
                <a:graphic xmlns:a="http://schemas.openxmlformats.org/drawingml/2006/main">
                  <a:graphicData uri="http://schemas.microsoft.com/office/word/2010/wordprocessingShape">
                    <wps:wsp>
                      <wps:cNvCnPr/>
                      <wps:spPr>
                        <a:xfrm flipV="1">
                          <a:off x="0" y="0"/>
                          <a:ext cx="0" cy="12382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45C1642" id="Straight Connector 214" o:spid="_x0000_s1026" style="position:absolute;flip:y;z-index:251986944;visibility:visible;mso-wrap-style:square;mso-wrap-distance-left:9pt;mso-wrap-distance-top:0;mso-wrap-distance-right:9pt;mso-wrap-distance-bottom:0;mso-position-horizontal:absolute;mso-position-horizontal-relative:text;mso-position-vertical:absolute;mso-position-vertical-relative:text" from="395.65pt,15.1pt" to="395.65pt,2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" strokecolor="black [3200]" strokeweight="2.25pt">
                <v:stroke joinstyle="miter"/>
              </v:line>
            </w:pict>
          </mc:Fallback>
        </mc:AlternateContent>
      </w:r>
      <w:r w:rsidRPr="00334584">
        <w:rPr>
          <w:rFonts w:cs="Times New Roman"/>
          <w:noProof/>
          <w:szCs w:val="24"/>
          <w:lang w:val="cs-CZ" w:eastAsia="cs-CZ"/>
        </w:rPr>
        <mc:AlternateContent>
          <mc:Choice Requires="wps">
            <w:drawing>
              <wp:anchor distT="0" distB="0" distL="114300" distR="114300" simplePos="0" relativeHeight="251985920" behindDoc="0" locked="0" layoutInCell="1" allowOverlap="1" wp14:anchorId="09AC4A28" wp14:editId="31A597FB">
                <wp:simplePos x="0" y="0"/>
                <wp:positionH relativeFrom="column">
                  <wp:posOffset>567055</wp:posOffset>
                </wp:positionH>
                <wp:positionV relativeFrom="paragraph">
                  <wp:posOffset>191770</wp:posOffset>
                </wp:positionV>
                <wp:extent cx="0" cy="123825"/>
                <wp:effectExtent l="19050" t="19050" r="19050" b="9525"/>
                <wp:wrapNone/>
                <wp:docPr id="213" name="Straight Connector 213"/>
                <wp:cNvGraphicFramePr/>
                <a:graphic xmlns:a="http://schemas.openxmlformats.org/drawingml/2006/main">
                  <a:graphicData uri="http://schemas.microsoft.com/office/word/2010/wordprocessingShape">
                    <wps:wsp>
                      <wps:cNvCnPr/>
                      <wps:spPr>
                        <a:xfrm flipV="1">
                          <a:off x="0" y="0"/>
                          <a:ext cx="0" cy="12382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B704788" id="Straight Connector 213" o:spid="_x0000_s1026" style="position:absolute;flip:y;z-index:251985920;visibility:visible;mso-wrap-style:square;mso-wrap-distance-left:9pt;mso-wrap-distance-top:0;mso-wrap-distance-right:9pt;mso-wrap-distance-bottom:0;mso-position-horizontal:absolute;mso-position-horizontal-relative:text;mso-position-vertical:absolute;mso-position-vertical-relative:text" from="44.65pt,15.1pt" to="44.65pt,2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" strokecolor="black [3200]" strokeweight="2.25pt">
                <v:stroke joinstyle="miter"/>
              </v:line>
            </w:pict>
          </mc:Fallback>
        </mc:AlternateContent>
      </w:r>
      <w:r w:rsidRPr="00334584">
        <w:rPr>
          <w:rFonts w:cs="Times New Roman"/>
          <w:noProof/>
          <w:szCs w:val="24"/>
          <w:lang w:val="cs-CZ" w:eastAsia="cs-CZ"/>
        </w:rPr>
        <mc:AlternateContent>
          <mc:Choice Requires="wps">
            <w:drawing>
              <wp:anchor distT="0" distB="0" distL="114300" distR="114300" simplePos="0" relativeHeight="251984896" behindDoc="0" locked="0" layoutInCell="1" allowOverlap="1" wp14:anchorId="38C43B8B" wp14:editId="5B2D28A6">
                <wp:simplePos x="0" y="0"/>
                <wp:positionH relativeFrom="column">
                  <wp:posOffset>571500</wp:posOffset>
                </wp:positionH>
                <wp:positionV relativeFrom="paragraph">
                  <wp:posOffset>191770</wp:posOffset>
                </wp:positionV>
                <wp:extent cx="4457700" cy="0"/>
                <wp:effectExtent l="0" t="19050" r="19050" b="19050"/>
                <wp:wrapNone/>
                <wp:docPr id="212" name="Straight Connector 212"/>
                <wp:cNvGraphicFramePr/>
                <a:graphic xmlns:a="http://schemas.openxmlformats.org/drawingml/2006/main">
                  <a:graphicData uri="http://schemas.microsoft.com/office/word/2010/wordprocessingShape">
                    <wps:wsp>
                      <wps:cNvCnPr/>
                      <wps:spPr>
                        <a:xfrm>
                          <a:off x="0" y="0"/>
                          <a:ext cx="4457700" cy="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0E67750" id="Straight Connector 212" o:spid="_x0000_s1026" style="position:absolute;z-index:251984896;visibility:visible;mso-wrap-style:square;mso-wrap-distance-left:9pt;mso-wrap-distance-top:0;mso-wrap-distance-right:9pt;mso-wrap-distance-bottom:0;mso-position-horizontal:absolute;mso-position-horizontal-relative:text;mso-position-vertical:absolute;mso-position-vertical-relative:text" from="45pt,15.1pt" to="396pt,1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" strokecolor="black [3200]" strokeweight="2.25pt">
                <v:stroke joinstyle="miter"/>
              </v:line>
            </w:pict>
          </mc:Fallback>
        </mc:AlternateContent>
      </w:r>
    </w:p>
    <w:p w:rsidR="00E84C41" w:rsidRPr="00334584" w:rsidRDefault="00E84C41" w:rsidP="00E84C41">
      <w:pPr>
        <w:pStyle w:val="ListParagraph1"/>
        <w:spacing w:line="360" w:lineRule="auto"/>
        <w:ind w:left="0" w:right="23" w:firstLine="720"/>
        <w:jc w:val="both"/>
        <w:rPr>
          <w:rFonts w:cs="Times New Roman"/>
          <w:szCs w:val="24"/>
          <w:lang w:val="en-US"/>
        </w:rPr>
      </w:pPr>
      <w:r w:rsidRPr="00334584">
        <w:rPr>
          <w:rFonts w:cs="Times New Roman"/>
          <w:noProof/>
          <w:szCs w:val="24"/>
          <w:lang w:val="cs-CZ" w:eastAsia="cs-CZ"/>
        </w:rPr>
        <mc:AlternateContent>
          <mc:Choice Requires="wps">
            <w:drawing>
              <wp:anchor distT="0" distB="0" distL="114300" distR="114300" simplePos="0" relativeHeight="251971584" behindDoc="0" locked="0" layoutInCell="1" allowOverlap="1" wp14:anchorId="6E7D4A62" wp14:editId="579B88E3">
                <wp:simplePos x="0" y="0"/>
                <wp:positionH relativeFrom="column">
                  <wp:posOffset>-1905</wp:posOffset>
                </wp:positionH>
                <wp:positionV relativeFrom="paragraph">
                  <wp:posOffset>52070</wp:posOffset>
                </wp:positionV>
                <wp:extent cx="1147445" cy="452120"/>
                <wp:effectExtent l="0" t="0" r="14605" b="24130"/>
                <wp:wrapNone/>
                <wp:docPr id="197" name="Rectangle 197"/>
                <wp:cNvGraphicFramePr/>
                <a:graphic xmlns:a="http://schemas.openxmlformats.org/drawingml/2006/main">
                  <a:graphicData uri="http://schemas.microsoft.com/office/word/2010/wordprocessingShape">
                    <wps:wsp>
                      <wps:cNvSpPr/>
                      <wps:spPr>
                        <a:xfrm>
                          <a:off x="0" y="0"/>
                          <a:ext cx="1147445" cy="45212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Chief Accountant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7D4A62" id="Rectangle 197" o:spid="_x0000_s1079" style="position:absolute;left:0;text-align:left;margin-left:-.15pt;margin-top:4.1pt;width:90.35pt;height:35.6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" fillcolor="white [3212]" strokecolor="#1f4d78 [1604]" strokeweight="1pt">
                <v:textbo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Chief Accountant</w:t>
                      </w:r>
                    </w:p>
                  </w:txbxContent>
                </v:textbox>
              </v:rect>
            </w:pict>
          </mc:Fallback>
        </mc:AlternateContent>
      </w:r>
      <w:r w:rsidRPr="00334584">
        <w:rPr>
          <w:rFonts w:cs="Times New Roman"/>
          <w:noProof/>
          <w:szCs w:val="24"/>
          <w:lang w:val="cs-CZ" w:eastAsia="cs-CZ"/>
        </w:rPr>
        <mc:AlternateContent>
          <mc:Choice Requires="wps">
            <w:drawing>
              <wp:anchor distT="0" distB="0" distL="114300" distR="114300" simplePos="0" relativeHeight="251972608" behindDoc="0" locked="0" layoutInCell="1" allowOverlap="1" wp14:anchorId="04DF4CE7" wp14:editId="0595E4A2">
                <wp:simplePos x="0" y="0"/>
                <wp:positionH relativeFrom="column">
                  <wp:posOffset>4453255</wp:posOffset>
                </wp:positionH>
                <wp:positionV relativeFrom="paragraph">
                  <wp:posOffset>53340</wp:posOffset>
                </wp:positionV>
                <wp:extent cx="1147445" cy="452120"/>
                <wp:effectExtent l="0" t="0" r="14605" b="24130"/>
                <wp:wrapNone/>
                <wp:docPr id="198" name="Rectangle 198"/>
                <wp:cNvGraphicFramePr/>
                <a:graphic xmlns:a="http://schemas.openxmlformats.org/drawingml/2006/main">
                  <a:graphicData uri="http://schemas.microsoft.com/office/word/2010/wordprocessingShape">
                    <wps:wsp>
                      <wps:cNvSpPr/>
                      <wps:spPr>
                        <a:xfrm>
                          <a:off x="0" y="0"/>
                          <a:ext cx="1147445" cy="45212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Income and analysis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DF4CE7" id="Rectangle 198" o:spid="_x0000_s1080" style="position:absolute;left:0;text-align:left;margin-left:350.65pt;margin-top:4.2pt;width:90.35pt;height:35.6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" fillcolor="white [3212]" strokecolor="#1f4d78 [1604]" strokeweight="1pt">
                <v:textbo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Income and analysis</w:t>
                      </w:r>
                    </w:p>
                  </w:txbxContent>
                </v:textbox>
              </v:rect>
            </w:pict>
          </mc:Fallback>
        </mc:AlternateContent>
      </w:r>
      <w:r w:rsidRPr="00334584">
        <w:rPr>
          <w:rFonts w:cs="Times New Roman"/>
          <w:noProof/>
          <w:szCs w:val="24"/>
          <w:lang w:val="cs-CZ" w:eastAsia="cs-CZ"/>
        </w:rPr>
        <mc:AlternateContent>
          <mc:Choice Requires="wps">
            <w:drawing>
              <wp:anchor distT="0" distB="0" distL="114300" distR="114300" simplePos="0" relativeHeight="251982848" behindDoc="0" locked="0" layoutInCell="1" allowOverlap="1" wp14:anchorId="6270BC7E" wp14:editId="19FC1CF8">
                <wp:simplePos x="0" y="0"/>
                <wp:positionH relativeFrom="column">
                  <wp:posOffset>2976880</wp:posOffset>
                </wp:positionH>
                <wp:positionV relativeFrom="paragraph">
                  <wp:posOffset>43815</wp:posOffset>
                </wp:positionV>
                <wp:extent cx="1137920" cy="461645"/>
                <wp:effectExtent l="0" t="0" r="24130" b="14605"/>
                <wp:wrapNone/>
                <wp:docPr id="210" name="Rectangle 210"/>
                <wp:cNvGraphicFramePr/>
                <a:graphic xmlns:a="http://schemas.openxmlformats.org/drawingml/2006/main">
                  <a:graphicData uri="http://schemas.microsoft.com/office/word/2010/wordprocessingShape">
                    <wps:wsp>
                      <wps:cNvSpPr/>
                      <wps:spPr>
                        <a:xfrm>
                          <a:off x="0" y="0"/>
                          <a:ext cx="1137920" cy="4616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Sales Manager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70BC7E" id="Rectangle 210" o:spid="_x0000_s1081" style="position:absolute;left:0;text-align:left;margin-left:234.4pt;margin-top:3.45pt;width:89.6pt;height:36.35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" fillcolor="white [3212]" strokecolor="#1f4d78 [1604]" strokeweight="1pt">
                <v:textbo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Sales Manager</w:t>
                      </w:r>
                    </w:p>
                  </w:txbxContent>
                </v:textbox>
              </v:rect>
            </w:pict>
          </mc:Fallback>
        </mc:AlternateContent>
      </w:r>
      <w:r w:rsidRPr="00334584">
        <w:rPr>
          <w:rFonts w:cs="Times New Roman"/>
          <w:noProof/>
          <w:szCs w:val="24"/>
          <w:lang w:val="cs-CZ" w:eastAsia="cs-CZ"/>
        </w:rPr>
        <mc:AlternateContent>
          <mc:Choice Requires="wps">
            <w:drawing>
              <wp:anchor distT="0" distB="0" distL="114300" distR="114300" simplePos="0" relativeHeight="251981824" behindDoc="0" locked="0" layoutInCell="1" allowOverlap="1" wp14:anchorId="77F01ED9" wp14:editId="51DC52FB">
                <wp:simplePos x="0" y="0"/>
                <wp:positionH relativeFrom="column">
                  <wp:posOffset>1481455</wp:posOffset>
                </wp:positionH>
                <wp:positionV relativeFrom="paragraph">
                  <wp:posOffset>53340</wp:posOffset>
                </wp:positionV>
                <wp:extent cx="1147445" cy="452120"/>
                <wp:effectExtent l="0" t="0" r="14605" b="24130"/>
                <wp:wrapNone/>
                <wp:docPr id="209" name="Rectangle 209"/>
                <wp:cNvGraphicFramePr/>
                <a:graphic xmlns:a="http://schemas.openxmlformats.org/drawingml/2006/main">
                  <a:graphicData uri="http://schemas.microsoft.com/office/word/2010/wordprocessingShape">
                    <wps:wsp>
                      <wps:cNvSpPr/>
                      <wps:spPr>
                        <a:xfrm>
                          <a:off x="0" y="0"/>
                          <a:ext cx="1147445" cy="45212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Sales Manager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F01ED9" id="Rectangle 209" o:spid="_x0000_s1082" style="position:absolute;left:0;text-align:left;margin-left:116.65pt;margin-top:4.2pt;width:90.35pt;height:35.6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" fillcolor="white [3212]" strokecolor="#1f4d78 [1604]" strokeweight="1pt">
                <v:textbo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Sales Manager</w:t>
                      </w:r>
                    </w:p>
                  </w:txbxContent>
                </v:textbox>
              </v:rect>
            </w:pict>
          </mc:Fallback>
        </mc:AlternateContent>
      </w:r>
    </w:p>
    <w:p w:rsidR="00E84C41" w:rsidRPr="00334584" w:rsidRDefault="00E84C41" w:rsidP="00E84C41">
      <w:pPr>
        <w:pStyle w:val="ListParagraph1"/>
        <w:spacing w:line="360" w:lineRule="auto"/>
        <w:ind w:left="0" w:right="23" w:firstLine="720"/>
        <w:jc w:val="both"/>
        <w:rPr>
          <w:rFonts w:cs="Times New Roman"/>
          <w:szCs w:val="24"/>
          <w:lang w:val="en-US"/>
        </w:rPr>
      </w:pPr>
      <w:r w:rsidRPr="00334584">
        <w:rPr>
          <w:rFonts w:cs="Times New Roman"/>
          <w:noProof/>
          <w:szCs w:val="24"/>
          <w:lang w:val="cs-CZ" w:eastAsia="cs-CZ"/>
        </w:rPr>
        <mc:AlternateContent>
          <mc:Choice Requires="wps">
            <w:drawing>
              <wp:anchor distT="0" distB="0" distL="114300" distR="114300" simplePos="0" relativeHeight="251996160" behindDoc="0" locked="0" layoutInCell="1" allowOverlap="1" wp14:anchorId="0C68539C" wp14:editId="195C34C8">
                <wp:simplePos x="0" y="0"/>
                <wp:positionH relativeFrom="column">
                  <wp:posOffset>2748280</wp:posOffset>
                </wp:positionH>
                <wp:positionV relativeFrom="paragraph">
                  <wp:posOffset>2195195</wp:posOffset>
                </wp:positionV>
                <wp:extent cx="0" cy="224155"/>
                <wp:effectExtent l="19050" t="0" r="19050" b="23495"/>
                <wp:wrapNone/>
                <wp:docPr id="223" name="Straight Connector 223"/>
                <wp:cNvGraphicFramePr/>
                <a:graphic xmlns:a="http://schemas.openxmlformats.org/drawingml/2006/main">
                  <a:graphicData uri="http://schemas.microsoft.com/office/word/2010/wordprocessingShape">
                    <wps:wsp>
                      <wps:cNvCnPr/>
                      <wps:spPr>
                        <a:xfrm>
                          <a:off x="0" y="0"/>
                          <a:ext cx="0" cy="22415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07A111A" id="Straight Connector 223" o:spid="_x0000_s1026" style="position:absolute;z-index:251996160;visibility:visible;mso-wrap-style:square;mso-wrap-distance-left:9pt;mso-wrap-distance-top:0;mso-wrap-distance-right:9pt;mso-wrap-distance-bottom:0;mso-position-horizontal:absolute;mso-position-horizontal-relative:text;mso-position-vertical:absolute;mso-position-vertical-relative:text" from="216.4pt,172.85pt" to="216.4pt,1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" strokecolor="black [3200]" strokeweight="2.25pt">
                <v:stroke joinstyle="miter"/>
              </v:line>
            </w:pict>
          </mc:Fallback>
        </mc:AlternateContent>
      </w:r>
      <w:r w:rsidRPr="00334584">
        <w:rPr>
          <w:rFonts w:cs="Times New Roman"/>
          <w:noProof/>
          <w:szCs w:val="24"/>
          <w:lang w:val="cs-CZ" w:eastAsia="cs-CZ"/>
        </w:rPr>
        <mc:AlternateContent>
          <mc:Choice Requires="wps">
            <w:drawing>
              <wp:anchor distT="0" distB="0" distL="114300" distR="114300" simplePos="0" relativeHeight="251995136" behindDoc="0" locked="0" layoutInCell="1" allowOverlap="1" wp14:anchorId="01619D79" wp14:editId="18E2E302">
                <wp:simplePos x="0" y="0"/>
                <wp:positionH relativeFrom="column">
                  <wp:posOffset>2748280</wp:posOffset>
                </wp:positionH>
                <wp:positionV relativeFrom="paragraph">
                  <wp:posOffset>1619250</wp:posOffset>
                </wp:positionV>
                <wp:extent cx="0" cy="224155"/>
                <wp:effectExtent l="19050" t="0" r="19050" b="23495"/>
                <wp:wrapNone/>
                <wp:docPr id="222" name="Straight Connector 222"/>
                <wp:cNvGraphicFramePr/>
                <a:graphic xmlns:a="http://schemas.openxmlformats.org/drawingml/2006/main">
                  <a:graphicData uri="http://schemas.microsoft.com/office/word/2010/wordprocessingShape">
                    <wps:wsp>
                      <wps:cNvCnPr/>
                      <wps:spPr>
                        <a:xfrm>
                          <a:off x="0" y="0"/>
                          <a:ext cx="0" cy="22415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302A6E2" id="Straight Connector 222" o:spid="_x0000_s1026" style="position:absolute;z-index:251995136;visibility:visible;mso-wrap-style:square;mso-wrap-distance-left:9pt;mso-wrap-distance-top:0;mso-wrap-distance-right:9pt;mso-wrap-distance-bottom:0;mso-position-horizontal:absolute;mso-position-horizontal-relative:text;mso-position-vertical:absolute;mso-position-vertical-relative:text" from="216.4pt,127.5pt" to="216.4pt,14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" strokecolor="black [3200]" strokeweight="2.25pt">
                <v:stroke joinstyle="miter"/>
              </v:line>
            </w:pict>
          </mc:Fallback>
        </mc:AlternateContent>
      </w:r>
      <w:r w:rsidRPr="00334584">
        <w:rPr>
          <w:rFonts w:cs="Times New Roman"/>
          <w:noProof/>
          <w:szCs w:val="24"/>
          <w:lang w:val="cs-CZ" w:eastAsia="cs-CZ"/>
        </w:rPr>
        <mc:AlternateContent>
          <mc:Choice Requires="wps">
            <w:drawing>
              <wp:anchor distT="0" distB="0" distL="114300" distR="114300" simplePos="0" relativeHeight="251994112" behindDoc="0" locked="0" layoutInCell="1" allowOverlap="1" wp14:anchorId="532B721C" wp14:editId="44C56BDC">
                <wp:simplePos x="0" y="0"/>
                <wp:positionH relativeFrom="column">
                  <wp:posOffset>5153025</wp:posOffset>
                </wp:positionH>
                <wp:positionV relativeFrom="paragraph">
                  <wp:posOffset>1524000</wp:posOffset>
                </wp:positionV>
                <wp:extent cx="0" cy="224155"/>
                <wp:effectExtent l="19050" t="0" r="19050" b="23495"/>
                <wp:wrapNone/>
                <wp:docPr id="221" name="Straight Connector 221"/>
                <wp:cNvGraphicFramePr/>
                <a:graphic xmlns:a="http://schemas.openxmlformats.org/drawingml/2006/main">
                  <a:graphicData uri="http://schemas.microsoft.com/office/word/2010/wordprocessingShape">
                    <wps:wsp>
                      <wps:cNvCnPr/>
                      <wps:spPr>
                        <a:xfrm>
                          <a:off x="0" y="0"/>
                          <a:ext cx="0" cy="22415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4EB2EBA" id="Straight Connector 221" o:spid="_x0000_s1026" style="position:absolute;z-index:251994112;visibility:visible;mso-wrap-style:square;mso-wrap-distance-left:9pt;mso-wrap-distance-top:0;mso-wrap-distance-right:9pt;mso-wrap-distance-bottom:0;mso-position-horizontal:absolute;mso-position-horizontal-relative:text;mso-position-vertical:absolute;mso-position-vertical-relative:text" from="405.75pt,120pt" to="405.75pt,13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" strokecolor="black [3200]" strokeweight="2.25pt">
                <v:stroke joinstyle="miter"/>
              </v:line>
            </w:pict>
          </mc:Fallback>
        </mc:AlternateContent>
      </w:r>
      <w:r w:rsidRPr="00334584">
        <w:rPr>
          <w:rFonts w:cs="Times New Roman"/>
          <w:noProof/>
          <w:szCs w:val="24"/>
          <w:lang w:val="cs-CZ" w:eastAsia="cs-CZ"/>
        </w:rPr>
        <mc:AlternateContent>
          <mc:Choice Requires="wps">
            <w:drawing>
              <wp:anchor distT="0" distB="0" distL="114300" distR="114300" simplePos="0" relativeHeight="251993088" behindDoc="0" locked="0" layoutInCell="1" allowOverlap="1" wp14:anchorId="64C7A43F" wp14:editId="59F4F01C">
                <wp:simplePos x="0" y="0"/>
                <wp:positionH relativeFrom="column">
                  <wp:posOffset>567055</wp:posOffset>
                </wp:positionH>
                <wp:positionV relativeFrom="paragraph">
                  <wp:posOffset>1623695</wp:posOffset>
                </wp:positionV>
                <wp:extent cx="0" cy="224155"/>
                <wp:effectExtent l="19050" t="0" r="19050" b="23495"/>
                <wp:wrapNone/>
                <wp:docPr id="220" name="Straight Connector 220"/>
                <wp:cNvGraphicFramePr/>
                <a:graphic xmlns:a="http://schemas.openxmlformats.org/drawingml/2006/main">
                  <a:graphicData uri="http://schemas.microsoft.com/office/word/2010/wordprocessingShape">
                    <wps:wsp>
                      <wps:cNvCnPr/>
                      <wps:spPr>
                        <a:xfrm>
                          <a:off x="0" y="0"/>
                          <a:ext cx="0" cy="22415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0F67ED5" id="Straight Connector 220" o:spid="_x0000_s1026" style="position:absolute;z-index:251993088;visibility:visible;mso-wrap-style:square;mso-wrap-distance-left:9pt;mso-wrap-distance-top:0;mso-wrap-distance-right:9pt;mso-wrap-distance-bottom:0;mso-position-horizontal:absolute;mso-position-horizontal-relative:text;mso-position-vertical:absolute;mso-position-vertical-relative:text" from="44.65pt,127.85pt" to="44.65pt,1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" strokecolor="black [3200]" strokeweight="2.25pt">
                <v:stroke joinstyle="miter"/>
              </v:line>
            </w:pict>
          </mc:Fallback>
        </mc:AlternateContent>
      </w:r>
      <w:r w:rsidRPr="00334584">
        <w:rPr>
          <w:rFonts w:cs="Times New Roman"/>
          <w:noProof/>
          <w:szCs w:val="24"/>
          <w:lang w:val="cs-CZ" w:eastAsia="cs-CZ"/>
        </w:rPr>
        <mc:AlternateContent>
          <mc:Choice Requires="wps">
            <w:drawing>
              <wp:anchor distT="0" distB="0" distL="114300" distR="114300" simplePos="0" relativeHeight="251992064" behindDoc="0" locked="0" layoutInCell="1" allowOverlap="1" wp14:anchorId="24AC393E" wp14:editId="7E1CB58B">
                <wp:simplePos x="0" y="0"/>
                <wp:positionH relativeFrom="column">
                  <wp:posOffset>5143500</wp:posOffset>
                </wp:positionH>
                <wp:positionV relativeFrom="paragraph">
                  <wp:posOffset>1047750</wp:posOffset>
                </wp:positionV>
                <wp:extent cx="0" cy="123825"/>
                <wp:effectExtent l="19050" t="19050" r="19050" b="9525"/>
                <wp:wrapNone/>
                <wp:docPr id="219" name="Straight Connector 219"/>
                <wp:cNvGraphicFramePr/>
                <a:graphic xmlns:a="http://schemas.openxmlformats.org/drawingml/2006/main">
                  <a:graphicData uri="http://schemas.microsoft.com/office/word/2010/wordprocessingShape">
                    <wps:wsp>
                      <wps:cNvCnPr/>
                      <wps:spPr>
                        <a:xfrm flipV="1">
                          <a:off x="0" y="0"/>
                          <a:ext cx="0" cy="12382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54637B0" id="Straight Connector 219" o:spid="_x0000_s1026" style="position:absolute;flip:y;z-index:251992064;visibility:visible;mso-wrap-style:square;mso-wrap-distance-left:9pt;mso-wrap-distance-top:0;mso-wrap-distance-right:9pt;mso-wrap-distance-bottom:0;mso-position-horizontal:absolute;mso-position-horizontal-relative:text;mso-position-vertical:absolute;mso-position-vertical-relative:text" from="405pt,82.5pt" to="405pt,9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" strokecolor="black [3200]" strokeweight="2.25pt">
                <v:stroke joinstyle="miter"/>
              </v:line>
            </w:pict>
          </mc:Fallback>
        </mc:AlternateContent>
      </w:r>
      <w:r w:rsidRPr="00334584">
        <w:rPr>
          <w:rFonts w:cs="Times New Roman"/>
          <w:noProof/>
          <w:szCs w:val="24"/>
          <w:lang w:val="cs-CZ" w:eastAsia="cs-CZ"/>
        </w:rPr>
        <mc:AlternateContent>
          <mc:Choice Requires="wps">
            <w:drawing>
              <wp:anchor distT="0" distB="0" distL="114300" distR="114300" simplePos="0" relativeHeight="251991040" behindDoc="0" locked="0" layoutInCell="1" allowOverlap="1" wp14:anchorId="2E6D9447" wp14:editId="3CDE2828">
                <wp:simplePos x="0" y="0"/>
                <wp:positionH relativeFrom="column">
                  <wp:posOffset>567055</wp:posOffset>
                </wp:positionH>
                <wp:positionV relativeFrom="paragraph">
                  <wp:posOffset>1047750</wp:posOffset>
                </wp:positionV>
                <wp:extent cx="0" cy="123825"/>
                <wp:effectExtent l="19050" t="19050" r="19050" b="9525"/>
                <wp:wrapNone/>
                <wp:docPr id="218" name="Straight Connector 218"/>
                <wp:cNvGraphicFramePr/>
                <a:graphic xmlns:a="http://schemas.openxmlformats.org/drawingml/2006/main">
                  <a:graphicData uri="http://schemas.microsoft.com/office/word/2010/wordprocessingShape">
                    <wps:wsp>
                      <wps:cNvCnPr/>
                      <wps:spPr>
                        <a:xfrm flipV="1">
                          <a:off x="0" y="0"/>
                          <a:ext cx="0" cy="123825"/>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6F6AB5E" id="Straight Connector 218" o:spid="_x0000_s1026" style="position:absolute;flip:y;z-index:251991040;visibility:visible;mso-wrap-style:square;mso-wrap-distance-left:9pt;mso-wrap-distance-top:0;mso-wrap-distance-right:9pt;mso-wrap-distance-bottom:0;mso-position-horizontal:absolute;mso-position-horizontal-relative:text;mso-position-vertical:absolute;mso-position-vertical-relative:text" from="44.65pt,82.5pt" to="44.65pt,9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" strokecolor="black [3200]" strokeweight="2.25pt">
                <v:stroke joinstyle="miter"/>
              </v:line>
            </w:pict>
          </mc:Fallback>
        </mc:AlternateContent>
      </w:r>
      <w:r w:rsidRPr="00334584">
        <w:rPr>
          <w:rFonts w:cs="Times New Roman"/>
          <w:noProof/>
          <w:szCs w:val="24"/>
          <w:lang w:val="cs-CZ" w:eastAsia="cs-CZ"/>
        </w:rPr>
        <mc:AlternateContent>
          <mc:Choice Requires="wps">
            <w:drawing>
              <wp:anchor distT="0" distB="0" distL="114300" distR="114300" simplePos="0" relativeHeight="251990016" behindDoc="0" locked="0" layoutInCell="1" allowOverlap="1" wp14:anchorId="31B7617F" wp14:editId="63240C3E">
                <wp:simplePos x="0" y="0"/>
                <wp:positionH relativeFrom="column">
                  <wp:posOffset>567054</wp:posOffset>
                </wp:positionH>
                <wp:positionV relativeFrom="paragraph">
                  <wp:posOffset>1052195</wp:posOffset>
                </wp:positionV>
                <wp:extent cx="4576445" cy="0"/>
                <wp:effectExtent l="0" t="19050" r="33655" b="19050"/>
                <wp:wrapNone/>
                <wp:docPr id="217" name="Straight Connector 217"/>
                <wp:cNvGraphicFramePr/>
                <a:graphic xmlns:a="http://schemas.openxmlformats.org/drawingml/2006/main">
                  <a:graphicData uri="http://schemas.microsoft.com/office/word/2010/wordprocessingShape">
                    <wps:wsp>
                      <wps:cNvCnPr/>
                      <wps:spPr>
                        <a:xfrm>
                          <a:off x="0" y="0"/>
                          <a:ext cx="4576445" cy="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AFB4D05" id="Straight Connector 217" o:spid="_x0000_s1026" style="position:absolute;z-index:251990016;visibility:visible;mso-wrap-style:square;mso-wrap-distance-left:9pt;mso-wrap-distance-top:0;mso-wrap-distance-right:9pt;mso-wrap-distance-bottom:0;mso-position-horizontal:absolute;mso-position-horizontal-relative:text;mso-position-vertical:absolute;mso-position-vertical-relative:text" from="44.65pt,82.85pt" to="405pt,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" strokecolor="black [3200]" strokeweight="2.25pt">
                <v:stroke joinstyle="miter"/>
              </v:line>
            </w:pict>
          </mc:Fallback>
        </mc:AlternateContent>
      </w:r>
      <w:r w:rsidRPr="00334584">
        <w:rPr>
          <w:rFonts w:cs="Times New Roman"/>
          <w:noProof/>
          <w:szCs w:val="24"/>
          <w:lang w:val="cs-CZ" w:eastAsia="cs-CZ"/>
        </w:rPr>
        <mc:AlternateContent>
          <mc:Choice Requires="wps">
            <w:drawing>
              <wp:anchor distT="0" distB="0" distL="114300" distR="114300" simplePos="0" relativeHeight="251974656" behindDoc="0" locked="0" layoutInCell="1" allowOverlap="1" wp14:anchorId="78F68ED2" wp14:editId="25D20880">
                <wp:simplePos x="0" y="0"/>
                <wp:positionH relativeFrom="column">
                  <wp:posOffset>2157730</wp:posOffset>
                </wp:positionH>
                <wp:positionV relativeFrom="paragraph">
                  <wp:posOffset>2419350</wp:posOffset>
                </wp:positionV>
                <wp:extent cx="1156970" cy="461645"/>
                <wp:effectExtent l="0" t="0" r="24130" b="14605"/>
                <wp:wrapNone/>
                <wp:docPr id="202" name="Rectangle 202"/>
                <wp:cNvGraphicFramePr/>
                <a:graphic xmlns:a="http://schemas.openxmlformats.org/drawingml/2006/main">
                  <a:graphicData uri="http://schemas.microsoft.com/office/word/2010/wordprocessingShape">
                    <wps:wsp>
                      <wps:cNvSpPr/>
                      <wps:spPr>
                        <a:xfrm>
                          <a:off x="0" y="0"/>
                          <a:ext cx="1156970" cy="4616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Sales-consultants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F68ED2" id="Rectangle 202" o:spid="_x0000_s1083" style="position:absolute;left:0;text-align:left;margin-left:169.9pt;margin-top:190.5pt;width:91.1pt;height:36.35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" fillcolor="white [3212]" strokecolor="#1f4d78 [1604]" strokeweight="1pt">
                <v:textbo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Sales-consultants</w:t>
                      </w:r>
                    </w:p>
                  </w:txbxContent>
                </v:textbox>
              </v:rect>
            </w:pict>
          </mc:Fallback>
        </mc:AlternateContent>
      </w:r>
      <w:r w:rsidRPr="00334584">
        <w:rPr>
          <w:rFonts w:cs="Times New Roman"/>
          <w:noProof/>
          <w:szCs w:val="24"/>
          <w:lang w:val="cs-CZ" w:eastAsia="cs-CZ"/>
        </w:rPr>
        <mc:AlternateContent>
          <mc:Choice Requires="wps">
            <w:drawing>
              <wp:anchor distT="0" distB="0" distL="114300" distR="114300" simplePos="0" relativeHeight="251978752" behindDoc="0" locked="0" layoutInCell="1" allowOverlap="1" wp14:anchorId="059CD3DF" wp14:editId="6C78BC6B">
                <wp:simplePos x="0" y="0"/>
                <wp:positionH relativeFrom="column">
                  <wp:posOffset>-4445</wp:posOffset>
                </wp:positionH>
                <wp:positionV relativeFrom="paragraph">
                  <wp:posOffset>1171575</wp:posOffset>
                </wp:positionV>
                <wp:extent cx="1147445" cy="452120"/>
                <wp:effectExtent l="0" t="0" r="14605" b="24130"/>
                <wp:wrapNone/>
                <wp:docPr id="206" name="Rectangle 206"/>
                <wp:cNvGraphicFramePr/>
                <a:graphic xmlns:a="http://schemas.openxmlformats.org/drawingml/2006/main">
                  <a:graphicData uri="http://schemas.microsoft.com/office/word/2010/wordprocessingShape">
                    <wps:wsp>
                      <wps:cNvSpPr/>
                      <wps:spPr>
                        <a:xfrm>
                          <a:off x="0" y="0"/>
                          <a:ext cx="1147445" cy="45212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Warehouse Manager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9CD3DF" id="Rectangle 206" o:spid="_x0000_s1084" style="position:absolute;left:0;text-align:left;margin-left:-.35pt;margin-top:92.25pt;width:90.35pt;height:35.6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" fillcolor="white [3212]" strokecolor="#1f4d78 [1604]" strokeweight="1pt">
                <v:textbo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Warehouse Manager</w:t>
                      </w:r>
                    </w:p>
                  </w:txbxContent>
                </v:textbox>
              </v:rect>
            </w:pict>
          </mc:Fallback>
        </mc:AlternateContent>
      </w:r>
      <w:r w:rsidRPr="00334584">
        <w:rPr>
          <w:rFonts w:cs="Times New Roman"/>
          <w:noProof/>
          <w:szCs w:val="24"/>
          <w:lang w:val="cs-CZ" w:eastAsia="cs-CZ"/>
        </w:rPr>
        <mc:AlternateContent>
          <mc:Choice Requires="wps">
            <w:drawing>
              <wp:anchor distT="0" distB="0" distL="114300" distR="114300" simplePos="0" relativeHeight="251976704" behindDoc="0" locked="0" layoutInCell="1" allowOverlap="1" wp14:anchorId="6EE14DBA" wp14:editId="546FD852">
                <wp:simplePos x="0" y="0"/>
                <wp:positionH relativeFrom="column">
                  <wp:posOffset>2157730</wp:posOffset>
                </wp:positionH>
                <wp:positionV relativeFrom="paragraph">
                  <wp:posOffset>1152525</wp:posOffset>
                </wp:positionV>
                <wp:extent cx="1156970" cy="471170"/>
                <wp:effectExtent l="0" t="0" r="24130" b="24130"/>
                <wp:wrapNone/>
                <wp:docPr id="204" name="Rectangle 204"/>
                <wp:cNvGraphicFramePr/>
                <a:graphic xmlns:a="http://schemas.openxmlformats.org/drawingml/2006/main">
                  <a:graphicData uri="http://schemas.microsoft.com/office/word/2010/wordprocessingShape">
                    <wps:wsp>
                      <wps:cNvSpPr/>
                      <wps:spPr>
                        <a:xfrm>
                          <a:off x="0" y="0"/>
                          <a:ext cx="1156970" cy="47117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 xml:space="preserve">Head of Department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E14DBA" id="Rectangle 204" o:spid="_x0000_s1085" style="position:absolute;left:0;text-align:left;margin-left:169.9pt;margin-top:90.75pt;width:91.1pt;height:37.1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" fillcolor="white [3212]" strokecolor="#1f4d78 [1604]" strokeweight="1pt">
                <v:textbo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 xml:space="preserve">Head of Department </w:t>
                      </w:r>
                    </w:p>
                  </w:txbxContent>
                </v:textbox>
              </v:rect>
            </w:pict>
          </mc:Fallback>
        </mc:AlternateContent>
      </w:r>
      <w:r w:rsidRPr="00334584">
        <w:rPr>
          <w:rFonts w:cs="Times New Roman"/>
          <w:noProof/>
          <w:szCs w:val="24"/>
          <w:lang w:val="cs-CZ" w:eastAsia="cs-CZ"/>
        </w:rPr>
        <mc:AlternateContent>
          <mc:Choice Requires="wps">
            <w:drawing>
              <wp:anchor distT="0" distB="0" distL="114300" distR="114300" simplePos="0" relativeHeight="251979776" behindDoc="0" locked="0" layoutInCell="1" allowOverlap="1" wp14:anchorId="61CAB673" wp14:editId="38C652DD">
                <wp:simplePos x="0" y="0"/>
                <wp:positionH relativeFrom="column">
                  <wp:posOffset>4453255</wp:posOffset>
                </wp:positionH>
                <wp:positionV relativeFrom="paragraph">
                  <wp:posOffset>1733550</wp:posOffset>
                </wp:positionV>
                <wp:extent cx="1147445" cy="347345"/>
                <wp:effectExtent l="0" t="0" r="14605" b="14605"/>
                <wp:wrapNone/>
                <wp:docPr id="207" name="Rectangle 207"/>
                <wp:cNvGraphicFramePr/>
                <a:graphic xmlns:a="http://schemas.openxmlformats.org/drawingml/2006/main">
                  <a:graphicData uri="http://schemas.microsoft.com/office/word/2010/wordprocessingShape">
                    <wps:wsp>
                      <wps:cNvSpPr/>
                      <wps:spPr>
                        <a:xfrm>
                          <a:off x="0" y="0"/>
                          <a:ext cx="1147445" cy="3473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Cashiers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CAB673" id="Rectangle 207" o:spid="_x0000_s1086" style="position:absolute;left:0;text-align:left;margin-left:350.65pt;margin-top:136.5pt;width:90.35pt;height:27.35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" fillcolor="white [3212]" strokecolor="#1f4d78 [1604]" strokeweight="1pt">
                <v:textbo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Cashiers</w:t>
                      </w:r>
                    </w:p>
                  </w:txbxContent>
                </v:textbox>
              </v:rect>
            </w:pict>
          </mc:Fallback>
        </mc:AlternateContent>
      </w:r>
      <w:r w:rsidRPr="00334584">
        <w:rPr>
          <w:rFonts w:cs="Times New Roman"/>
          <w:noProof/>
          <w:szCs w:val="24"/>
          <w:lang w:val="cs-CZ" w:eastAsia="cs-CZ"/>
        </w:rPr>
        <mc:AlternateContent>
          <mc:Choice Requires="wps">
            <w:drawing>
              <wp:anchor distT="0" distB="0" distL="114300" distR="114300" simplePos="0" relativeHeight="251980800" behindDoc="0" locked="0" layoutInCell="1" allowOverlap="1" wp14:anchorId="2B65B025" wp14:editId="77233655">
                <wp:simplePos x="0" y="0"/>
                <wp:positionH relativeFrom="column">
                  <wp:posOffset>4453255</wp:posOffset>
                </wp:positionH>
                <wp:positionV relativeFrom="paragraph">
                  <wp:posOffset>1171575</wp:posOffset>
                </wp:positionV>
                <wp:extent cx="1147445" cy="347345"/>
                <wp:effectExtent l="0" t="0" r="14605" b="14605"/>
                <wp:wrapNone/>
                <wp:docPr id="208" name="Rectangle 208"/>
                <wp:cNvGraphicFramePr/>
                <a:graphic xmlns:a="http://schemas.openxmlformats.org/drawingml/2006/main">
                  <a:graphicData uri="http://schemas.microsoft.com/office/word/2010/wordprocessingShape">
                    <wps:wsp>
                      <wps:cNvSpPr/>
                      <wps:spPr>
                        <a:xfrm>
                          <a:off x="0" y="0"/>
                          <a:ext cx="1147445" cy="3473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Chief Cashier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65B025" id="Rectangle 208" o:spid="_x0000_s1087" style="position:absolute;left:0;text-align:left;margin-left:350.65pt;margin-top:92.25pt;width:90.35pt;height:27.35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" fillcolor="white [3212]" strokecolor="#1f4d78 [1604]" strokeweight="1pt">
                <v:textbo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Chief Cashier</w:t>
                      </w:r>
                    </w:p>
                  </w:txbxContent>
                </v:textbox>
              </v:rect>
            </w:pict>
          </mc:Fallback>
        </mc:AlternateContent>
      </w:r>
      <w:r w:rsidRPr="00334584">
        <w:rPr>
          <w:rFonts w:cs="Times New Roman"/>
          <w:noProof/>
          <w:szCs w:val="24"/>
          <w:lang w:val="cs-CZ" w:eastAsia="cs-CZ"/>
        </w:rPr>
        <mc:AlternateContent>
          <mc:Choice Requires="wps">
            <w:drawing>
              <wp:anchor distT="0" distB="0" distL="114300" distR="114300" simplePos="0" relativeHeight="251973632" behindDoc="0" locked="0" layoutInCell="1" allowOverlap="1" wp14:anchorId="1CE8523E" wp14:editId="17A7D5A4">
                <wp:simplePos x="0" y="0"/>
                <wp:positionH relativeFrom="column">
                  <wp:posOffset>-4445</wp:posOffset>
                </wp:positionH>
                <wp:positionV relativeFrom="paragraph">
                  <wp:posOffset>361950</wp:posOffset>
                </wp:positionV>
                <wp:extent cx="1147445" cy="461645"/>
                <wp:effectExtent l="0" t="0" r="14605" b="14605"/>
                <wp:wrapNone/>
                <wp:docPr id="201" name="Rectangle 201"/>
                <wp:cNvGraphicFramePr/>
                <a:graphic xmlns:a="http://schemas.openxmlformats.org/drawingml/2006/main">
                  <a:graphicData uri="http://schemas.microsoft.com/office/word/2010/wordprocessingShape">
                    <wps:wsp>
                      <wps:cNvSpPr/>
                      <wps:spPr>
                        <a:xfrm>
                          <a:off x="0" y="0"/>
                          <a:ext cx="1147445" cy="4616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Sales Manager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E8523E" id="Rectangle 201" o:spid="_x0000_s1088" style="position:absolute;left:0;text-align:left;margin-left:-.35pt;margin-top:28.5pt;width:90.35pt;height:36.35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" fillcolor="white [3212]" strokecolor="#1f4d78 [1604]" strokeweight="1pt">
                <v:textbo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Sales Manager</w:t>
                      </w:r>
                    </w:p>
                  </w:txbxContent>
                </v:textbox>
              </v:rect>
            </w:pict>
          </mc:Fallback>
        </mc:AlternateContent>
      </w:r>
    </w:p>
    <w:p w:rsidR="00E84C41" w:rsidRPr="00334584" w:rsidRDefault="00E84C41" w:rsidP="00E84C41">
      <w:pPr>
        <w:pStyle w:val="Tekstas"/>
        <w:rPr>
          <w:lang w:val="en-US"/>
        </w:rPr>
      </w:pPr>
    </w:p>
    <w:p w:rsidR="00E84C41" w:rsidRPr="00334584" w:rsidRDefault="00E84C41" w:rsidP="00E84C41">
      <w:pPr>
        <w:pStyle w:val="Tekstas"/>
        <w:rPr>
          <w:lang w:val="en-US"/>
        </w:rPr>
      </w:pPr>
    </w:p>
    <w:p w:rsidR="00E84C41" w:rsidRPr="00334584" w:rsidRDefault="00E84C41" w:rsidP="00E84C41">
      <w:pPr>
        <w:pStyle w:val="Tekstas"/>
        <w:rPr>
          <w:lang w:val="en-US"/>
        </w:rPr>
      </w:pPr>
    </w:p>
    <w:p w:rsidR="00E84C41" w:rsidRPr="00334584" w:rsidRDefault="00E84C41" w:rsidP="00E84C41">
      <w:pPr>
        <w:pStyle w:val="Tekstas"/>
        <w:rPr>
          <w:lang w:val="en-US"/>
        </w:rPr>
      </w:pPr>
    </w:p>
    <w:p w:rsidR="00E84C41" w:rsidRPr="00334584" w:rsidRDefault="00E84C41" w:rsidP="00E84C41">
      <w:pPr>
        <w:pStyle w:val="Tekstas"/>
        <w:rPr>
          <w:lang w:val="en-US"/>
        </w:rPr>
      </w:pPr>
    </w:p>
    <w:p w:rsidR="00E84C41" w:rsidRPr="00334584" w:rsidRDefault="00E84C41" w:rsidP="00E84C41">
      <w:pPr>
        <w:pStyle w:val="Tekstas"/>
        <w:rPr>
          <w:lang w:val="en-US"/>
        </w:rPr>
      </w:pPr>
      <w:r w:rsidRPr="00334584">
        <w:rPr>
          <w:rFonts w:cs="Times New Roman"/>
          <w:noProof/>
          <w:lang w:val="cs-CZ" w:eastAsia="cs-CZ"/>
        </w:rPr>
        <mc:AlternateContent>
          <mc:Choice Requires="wps">
            <w:drawing>
              <wp:anchor distT="0" distB="0" distL="114300" distR="114300" simplePos="0" relativeHeight="251975680" behindDoc="0" locked="0" layoutInCell="1" allowOverlap="1" wp14:anchorId="1CBBA223" wp14:editId="6547DCF9">
                <wp:simplePos x="0" y="0"/>
                <wp:positionH relativeFrom="column">
                  <wp:posOffset>2156443</wp:posOffset>
                </wp:positionH>
                <wp:positionV relativeFrom="paragraph">
                  <wp:posOffset>170111</wp:posOffset>
                </wp:positionV>
                <wp:extent cx="1156970" cy="444844"/>
                <wp:effectExtent l="0" t="0" r="24130" b="12700"/>
                <wp:wrapNone/>
                <wp:docPr id="203" name="Rectangle 203"/>
                <wp:cNvGraphicFramePr/>
                <a:graphic xmlns:a="http://schemas.openxmlformats.org/drawingml/2006/main">
                  <a:graphicData uri="http://schemas.microsoft.com/office/word/2010/wordprocessingShape">
                    <wps:wsp>
                      <wps:cNvSpPr/>
                      <wps:spPr>
                        <a:xfrm>
                          <a:off x="0" y="0"/>
                          <a:ext cx="1156970" cy="444844"/>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Chief Sales Assisstant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BBA223" id="Rectangle 203" o:spid="_x0000_s1089" style="position:absolute;left:0;text-align:left;margin-left:169.8pt;margin-top:13.4pt;width:91.1pt;height:35.05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" fillcolor="white [3212]" strokecolor="#1f4d78 [1604]" strokeweight="1pt">
                <v:textbo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Chief Sales Assisstant</w:t>
                      </w:r>
                    </w:p>
                  </w:txbxContent>
                </v:textbox>
              </v:rect>
            </w:pict>
          </mc:Fallback>
        </mc:AlternateContent>
      </w:r>
      <w:r w:rsidRPr="00334584">
        <w:rPr>
          <w:rFonts w:cs="Times New Roman"/>
          <w:noProof/>
          <w:lang w:val="cs-CZ" w:eastAsia="cs-CZ"/>
        </w:rPr>
        <mc:AlternateContent>
          <mc:Choice Requires="wps">
            <w:drawing>
              <wp:anchor distT="0" distB="0" distL="114300" distR="114300" simplePos="0" relativeHeight="251977728" behindDoc="0" locked="0" layoutInCell="1" allowOverlap="1" wp14:anchorId="10F52882" wp14:editId="281FB3DB">
                <wp:simplePos x="0" y="0"/>
                <wp:positionH relativeFrom="column">
                  <wp:posOffset>-1871</wp:posOffset>
                </wp:positionH>
                <wp:positionV relativeFrom="paragraph">
                  <wp:posOffset>170111</wp:posOffset>
                </wp:positionV>
                <wp:extent cx="1147445" cy="444844"/>
                <wp:effectExtent l="0" t="0" r="14605" b="12700"/>
                <wp:wrapNone/>
                <wp:docPr id="205" name="Rectangle 205"/>
                <wp:cNvGraphicFramePr/>
                <a:graphic xmlns:a="http://schemas.openxmlformats.org/drawingml/2006/main">
                  <a:graphicData uri="http://schemas.microsoft.com/office/word/2010/wordprocessingShape">
                    <wps:wsp>
                      <wps:cNvSpPr/>
                      <wps:spPr>
                        <a:xfrm>
                          <a:off x="0" y="0"/>
                          <a:ext cx="1147445" cy="444844"/>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Warehouse keeper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F52882" id="Rectangle 205" o:spid="_x0000_s1090" style="position:absolute;left:0;text-align:left;margin-left:-.15pt;margin-top:13.4pt;width:90.35pt;height:35.05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" fillcolor="white [3212]" strokecolor="#1f4d78 [1604]" strokeweight="1pt">
                <v:textbox>
                  <w:txbxContent>
                    <w:p w:rsidR="00163ABD" w:rsidRPr="002F1125" w:rsidRDefault="00163ABD" w:rsidP="00E84C41">
                      <w:pPr>
                        <w:spacing w:after="0"/>
                        <w:jc w:val="center"/>
                        <w:rPr>
                          <w:rFonts w:ascii="Times New Roman" w:hAnsi="Times New Roman"/>
                          <w:color w:val="0D0D0D" w:themeColor="text1" w:themeTint="F2"/>
                          <w:sz w:val="24"/>
                          <w:szCs w:val="24"/>
                          <w:lang w:val="lt-LT"/>
                        </w:rPr>
                      </w:pPr>
                      <w:r>
                        <w:rPr>
                          <w:rFonts w:ascii="Times New Roman" w:hAnsi="Times New Roman"/>
                          <w:color w:val="0D0D0D" w:themeColor="text1" w:themeTint="F2"/>
                          <w:sz w:val="24"/>
                          <w:szCs w:val="24"/>
                          <w:lang w:val="lt-LT"/>
                        </w:rPr>
                        <w:t>Warehouse keeper</w:t>
                      </w:r>
                    </w:p>
                  </w:txbxContent>
                </v:textbox>
              </v:rect>
            </w:pict>
          </mc:Fallback>
        </mc:AlternateContent>
      </w:r>
    </w:p>
    <w:p w:rsidR="00E84C41" w:rsidRPr="00334584" w:rsidRDefault="00E84C41" w:rsidP="00E84C41">
      <w:pPr>
        <w:pStyle w:val="Tekstas"/>
        <w:rPr>
          <w:lang w:val="en-US"/>
        </w:rPr>
      </w:pPr>
    </w:p>
    <w:p w:rsidR="00E84C41" w:rsidRPr="00334584" w:rsidRDefault="00E84C41" w:rsidP="00E84C41">
      <w:pPr>
        <w:pStyle w:val="Tekstas"/>
        <w:rPr>
          <w:lang w:val="en-US"/>
        </w:rPr>
      </w:pPr>
    </w:p>
    <w:p w:rsidR="003350E1" w:rsidRDefault="003350E1" w:rsidP="00D91BF6">
      <w:pPr>
        <w:pStyle w:val="Tekstas"/>
      </w:pPr>
    </w:p>
    <w:p w:rsidR="003350E1" w:rsidRDefault="003350E1" w:rsidP="00E84C41">
      <w:pPr>
        <w:pStyle w:val="Tekstas"/>
        <w:ind w:firstLine="0"/>
      </w:pPr>
    </w:p>
    <w:p w:rsidR="00E84C41" w:rsidRDefault="00E84C41" w:rsidP="00E84C41">
      <w:pPr>
        <w:pStyle w:val="Tekstas"/>
        <w:ind w:firstLine="0"/>
      </w:pPr>
    </w:p>
    <w:p w:rsidR="003350E1" w:rsidRPr="006C5AAA" w:rsidRDefault="00802812" w:rsidP="006C5AAA">
      <w:pPr>
        <w:pStyle w:val="Titulek"/>
        <w:jc w:val="center"/>
        <w:rPr>
          <w:b/>
          <w:szCs w:val="24"/>
        </w:rPr>
      </w:pPr>
      <w:bookmarkStart w:id="198" w:name="_Toc521936581"/>
      <w:r w:rsidRPr="00CB68FF">
        <w:rPr>
          <w:b/>
        </w:rPr>
        <w:t xml:space="preserve">Figure </w:t>
      </w:r>
      <w:r w:rsidRPr="00CB68FF">
        <w:rPr>
          <w:b/>
        </w:rPr>
        <w:fldChar w:fldCharType="begin"/>
      </w:r>
      <w:r w:rsidRPr="00CB68FF">
        <w:rPr>
          <w:b/>
        </w:rPr>
        <w:instrText xml:space="preserve"> SEQ Figure \* ARABIC </w:instrText>
      </w:r>
      <w:r w:rsidRPr="00CB68FF">
        <w:rPr>
          <w:b/>
        </w:rPr>
        <w:fldChar w:fldCharType="separate"/>
      </w:r>
      <w:r w:rsidRPr="00CB68FF">
        <w:rPr>
          <w:b/>
          <w:noProof/>
        </w:rPr>
        <w:t>21</w:t>
      </w:r>
      <w:r w:rsidRPr="00CB68FF">
        <w:rPr>
          <w:b/>
        </w:rPr>
        <w:fldChar w:fldCharType="end"/>
      </w:r>
      <w:r>
        <w:t xml:space="preserve"> </w:t>
      </w:r>
      <w:r w:rsidR="00E84C41" w:rsidRPr="00334584">
        <w:rPr>
          <w:szCs w:val="24"/>
          <w:lang w:eastAsia="lt-LT"/>
        </w:rPr>
        <w:t>Organiza</w:t>
      </w:r>
      <w:r w:rsidR="00E84C41">
        <w:rPr>
          <w:szCs w:val="24"/>
          <w:lang w:eastAsia="lt-LT"/>
        </w:rPr>
        <w:t>tional structure</w:t>
      </w:r>
      <w:bookmarkEnd w:id="198"/>
    </w:p>
    <w:p w:rsidR="00D91BF6" w:rsidRDefault="00D91BF6" w:rsidP="00AA46B8">
      <w:pPr>
        <w:pStyle w:val="Nadpis3"/>
        <w:rPr>
          <w:rFonts w:eastAsia="Calibri"/>
        </w:rPr>
      </w:pPr>
      <w:bookmarkStart w:id="199" w:name="_Toc520203169"/>
      <w:bookmarkStart w:id="200" w:name="_Toc521938151"/>
      <w:r>
        <w:rPr>
          <w:rFonts w:eastAsia="Calibri"/>
        </w:rPr>
        <w:t>HR Processes in the C</w:t>
      </w:r>
      <w:r w:rsidRPr="00DA4573">
        <w:rPr>
          <w:rFonts w:eastAsia="Calibri"/>
        </w:rPr>
        <w:t>ompany</w:t>
      </w:r>
      <w:bookmarkEnd w:id="199"/>
      <w:bookmarkEnd w:id="200"/>
    </w:p>
    <w:p w:rsidR="00E84C41" w:rsidRPr="00334584" w:rsidRDefault="00E84C41" w:rsidP="00E84C41">
      <w:pPr>
        <w:autoSpaceDE w:val="0"/>
        <w:autoSpaceDN w:val="0"/>
        <w:adjustRightInd w:val="0"/>
        <w:spacing w:after="0" w:line="360" w:lineRule="auto"/>
        <w:ind w:firstLine="720"/>
        <w:jc w:val="both"/>
        <w:rPr>
          <w:rFonts w:ascii="Times New Roman" w:hAnsi="Times New Roman"/>
          <w:sz w:val="24"/>
          <w:szCs w:val="24"/>
        </w:rPr>
      </w:pPr>
      <w:bookmarkStart w:id="201" w:name="_Toc520203170"/>
      <w:r>
        <w:rPr>
          <w:rFonts w:ascii="Times New Roman" w:hAnsi="Times New Roman"/>
          <w:b/>
          <w:sz w:val="24"/>
          <w:szCs w:val="24"/>
        </w:rPr>
        <w:t>Employee planning</w:t>
      </w:r>
      <w:r w:rsidRPr="00334584">
        <w:rPr>
          <w:rFonts w:ascii="Times New Roman" w:hAnsi="Times New Roman"/>
          <w:b/>
          <w:sz w:val="24"/>
          <w:szCs w:val="24"/>
        </w:rPr>
        <w:t>.</w:t>
      </w:r>
      <w:r w:rsidRPr="00334584">
        <w:rPr>
          <w:rFonts w:ascii="Times New Roman" w:hAnsi="Times New Roman"/>
          <w:sz w:val="24"/>
          <w:szCs w:val="24"/>
        </w:rPr>
        <w:t xml:space="preserve"> </w:t>
      </w:r>
      <w:r>
        <w:rPr>
          <w:rFonts w:ascii="Times New Roman" w:hAnsi="Times New Roman"/>
          <w:sz w:val="24"/>
          <w:szCs w:val="24"/>
        </w:rPr>
        <w:t>The company is planning its employees and its activity taking into account the turnover of the company employees. The number of employees increases as the workload increases.</w:t>
      </w:r>
    </w:p>
    <w:p w:rsidR="00E84C41" w:rsidRPr="00334584" w:rsidRDefault="00E84C41" w:rsidP="00E84C41">
      <w:pPr>
        <w:autoSpaceDE w:val="0"/>
        <w:autoSpaceDN w:val="0"/>
        <w:adjustRightInd w:val="0"/>
        <w:spacing w:after="0" w:line="360" w:lineRule="auto"/>
        <w:ind w:firstLine="720"/>
        <w:jc w:val="both"/>
        <w:rPr>
          <w:rFonts w:ascii="Times New Roman" w:hAnsi="Times New Roman"/>
          <w:sz w:val="24"/>
          <w:szCs w:val="24"/>
        </w:rPr>
      </w:pPr>
      <w:r>
        <w:rPr>
          <w:rFonts w:ascii="Times New Roman" w:hAnsi="Times New Roman"/>
          <w:b/>
          <w:sz w:val="24"/>
          <w:szCs w:val="24"/>
        </w:rPr>
        <w:lastRenderedPageBreak/>
        <w:t>Work analysis</w:t>
      </w:r>
      <w:r w:rsidRPr="00334584">
        <w:rPr>
          <w:rFonts w:ascii="Times New Roman" w:hAnsi="Times New Roman"/>
          <w:b/>
          <w:sz w:val="24"/>
          <w:szCs w:val="24"/>
        </w:rPr>
        <w:t>.</w:t>
      </w:r>
      <w:r w:rsidRPr="00334584">
        <w:rPr>
          <w:rFonts w:ascii="Times New Roman" w:hAnsi="Times New Roman"/>
          <w:sz w:val="24"/>
          <w:szCs w:val="24"/>
        </w:rPr>
        <w:t xml:space="preserve"> </w:t>
      </w:r>
      <w:r>
        <w:rPr>
          <w:rFonts w:ascii="Times New Roman" w:hAnsi="Times New Roman"/>
          <w:sz w:val="24"/>
          <w:szCs w:val="24"/>
        </w:rPr>
        <w:t xml:space="preserve">Work analysis in the company and employee assessment depends on the individual work of every employee. </w:t>
      </w:r>
    </w:p>
    <w:p w:rsidR="00E84C41" w:rsidRPr="00334584" w:rsidRDefault="00E84C41" w:rsidP="00E84C41">
      <w:pPr>
        <w:autoSpaceDE w:val="0"/>
        <w:autoSpaceDN w:val="0"/>
        <w:adjustRightInd w:val="0"/>
        <w:spacing w:after="0" w:line="360" w:lineRule="auto"/>
        <w:ind w:firstLine="720"/>
        <w:jc w:val="both"/>
        <w:rPr>
          <w:rFonts w:ascii="Times New Roman" w:hAnsi="Times New Roman"/>
          <w:sz w:val="24"/>
          <w:szCs w:val="24"/>
        </w:rPr>
      </w:pPr>
      <w:r>
        <w:rPr>
          <w:rFonts w:ascii="Times New Roman" w:hAnsi="Times New Roman"/>
          <w:b/>
          <w:sz w:val="24"/>
          <w:szCs w:val="24"/>
        </w:rPr>
        <w:t>Employee assessment</w:t>
      </w:r>
      <w:r w:rsidRPr="00334584">
        <w:rPr>
          <w:rFonts w:ascii="Times New Roman" w:hAnsi="Times New Roman"/>
          <w:b/>
          <w:sz w:val="24"/>
          <w:szCs w:val="24"/>
        </w:rPr>
        <w:t>.</w:t>
      </w:r>
      <w:r w:rsidRPr="00334584">
        <w:rPr>
          <w:rFonts w:ascii="Times New Roman" w:hAnsi="Times New Roman"/>
          <w:sz w:val="24"/>
          <w:szCs w:val="24"/>
        </w:rPr>
        <w:t xml:space="preserve"> </w:t>
      </w:r>
      <w:r>
        <w:rPr>
          <w:rFonts w:ascii="Times New Roman" w:hAnsi="Times New Roman"/>
          <w:sz w:val="24"/>
          <w:szCs w:val="24"/>
        </w:rPr>
        <w:t>An employee is assessed by his motivation to the assigned work</w:t>
      </w:r>
      <w:r w:rsidRPr="00334584">
        <w:rPr>
          <w:rFonts w:ascii="Times New Roman" w:hAnsi="Times New Roman"/>
          <w:sz w:val="24"/>
          <w:szCs w:val="24"/>
        </w:rPr>
        <w:t xml:space="preserve">. </w:t>
      </w:r>
      <w:r>
        <w:rPr>
          <w:rFonts w:ascii="Times New Roman" w:hAnsi="Times New Roman"/>
          <w:sz w:val="24"/>
          <w:szCs w:val="24"/>
        </w:rPr>
        <w:t xml:space="preserve">In every case an employee is assessed a little critically, but only in the case for the employee to be able to aim at a better result. </w:t>
      </w:r>
    </w:p>
    <w:p w:rsidR="00E84C41" w:rsidRPr="00334584" w:rsidRDefault="00E84C41" w:rsidP="00E84C41">
      <w:pPr>
        <w:autoSpaceDE w:val="0"/>
        <w:autoSpaceDN w:val="0"/>
        <w:adjustRightInd w:val="0"/>
        <w:spacing w:after="0" w:line="360" w:lineRule="auto"/>
        <w:ind w:firstLine="720"/>
        <w:jc w:val="both"/>
        <w:rPr>
          <w:rFonts w:ascii="Times New Roman" w:hAnsi="Times New Roman"/>
          <w:sz w:val="24"/>
          <w:szCs w:val="24"/>
        </w:rPr>
      </w:pPr>
      <w:r>
        <w:rPr>
          <w:rFonts w:ascii="Times New Roman" w:hAnsi="Times New Roman"/>
          <w:b/>
          <w:sz w:val="24"/>
          <w:szCs w:val="24"/>
        </w:rPr>
        <w:t>Employee adapting</w:t>
      </w:r>
      <w:r w:rsidRPr="00334584">
        <w:rPr>
          <w:rFonts w:ascii="Times New Roman" w:hAnsi="Times New Roman"/>
          <w:b/>
          <w:sz w:val="24"/>
          <w:szCs w:val="24"/>
        </w:rPr>
        <w:t>.</w:t>
      </w:r>
      <w:r w:rsidRPr="00334584">
        <w:rPr>
          <w:rFonts w:ascii="Times New Roman" w:hAnsi="Times New Roman"/>
          <w:sz w:val="24"/>
          <w:szCs w:val="24"/>
        </w:rPr>
        <w:t xml:space="preserve"> </w:t>
      </w:r>
      <w:r>
        <w:rPr>
          <w:rFonts w:ascii="Times New Roman" w:hAnsi="Times New Roman"/>
          <w:sz w:val="24"/>
          <w:szCs w:val="24"/>
        </w:rPr>
        <w:t xml:space="preserve"> An employee of the company gets acquainted with the employees and the company activity, work processes. When an employee of the company gets the necessary information for an effective work, he is able to work independently</w:t>
      </w:r>
      <w:r w:rsidRPr="00334584">
        <w:rPr>
          <w:rFonts w:ascii="Times New Roman" w:hAnsi="Times New Roman"/>
          <w:sz w:val="24"/>
          <w:szCs w:val="24"/>
        </w:rPr>
        <w:t>.</w:t>
      </w:r>
    </w:p>
    <w:p w:rsidR="00E84C41" w:rsidRPr="00334584" w:rsidRDefault="00E84C41" w:rsidP="00E84C41">
      <w:pPr>
        <w:autoSpaceDE w:val="0"/>
        <w:autoSpaceDN w:val="0"/>
        <w:adjustRightInd w:val="0"/>
        <w:spacing w:after="0" w:line="360" w:lineRule="auto"/>
        <w:ind w:firstLine="720"/>
        <w:jc w:val="both"/>
        <w:rPr>
          <w:rFonts w:ascii="Times New Roman" w:hAnsi="Times New Roman"/>
          <w:sz w:val="24"/>
          <w:szCs w:val="24"/>
        </w:rPr>
      </w:pPr>
      <w:r>
        <w:rPr>
          <w:rFonts w:ascii="Times New Roman" w:hAnsi="Times New Roman"/>
          <w:b/>
          <w:sz w:val="24"/>
          <w:szCs w:val="24"/>
        </w:rPr>
        <w:t>Employee training</w:t>
      </w:r>
      <w:r w:rsidRPr="00334584">
        <w:rPr>
          <w:rFonts w:ascii="Times New Roman" w:hAnsi="Times New Roman"/>
          <w:b/>
          <w:sz w:val="24"/>
          <w:szCs w:val="24"/>
        </w:rPr>
        <w:t>.</w:t>
      </w:r>
      <w:r w:rsidRPr="00334584">
        <w:rPr>
          <w:rFonts w:ascii="Times New Roman" w:hAnsi="Times New Roman"/>
          <w:sz w:val="24"/>
          <w:szCs w:val="24"/>
        </w:rPr>
        <w:t xml:space="preserve"> </w:t>
      </w:r>
      <w:r>
        <w:rPr>
          <w:rFonts w:ascii="Times New Roman" w:hAnsi="Times New Roman"/>
          <w:sz w:val="24"/>
          <w:szCs w:val="24"/>
        </w:rPr>
        <w:t>The company rarely but effectively develops the skills of its employees in the general trainings, seminars so that they are able to do their work professionally</w:t>
      </w:r>
      <w:r w:rsidRPr="00334584">
        <w:rPr>
          <w:rFonts w:ascii="Times New Roman" w:hAnsi="Times New Roman"/>
          <w:sz w:val="24"/>
          <w:szCs w:val="24"/>
        </w:rPr>
        <w:t>.</w:t>
      </w:r>
    </w:p>
    <w:p w:rsidR="00E84C41" w:rsidRPr="00334584" w:rsidRDefault="00E84C41" w:rsidP="00E84C41">
      <w:pPr>
        <w:autoSpaceDE w:val="0"/>
        <w:autoSpaceDN w:val="0"/>
        <w:adjustRightInd w:val="0"/>
        <w:spacing w:after="0" w:line="360" w:lineRule="auto"/>
        <w:ind w:firstLine="720"/>
        <w:jc w:val="both"/>
        <w:rPr>
          <w:rFonts w:ascii="Times New Roman" w:hAnsi="Times New Roman"/>
          <w:sz w:val="24"/>
          <w:szCs w:val="24"/>
        </w:rPr>
      </w:pPr>
      <w:r>
        <w:rPr>
          <w:rFonts w:ascii="Times New Roman" w:hAnsi="Times New Roman"/>
          <w:b/>
          <w:sz w:val="24"/>
          <w:szCs w:val="24"/>
        </w:rPr>
        <w:t>Career planning</w:t>
      </w:r>
      <w:r w:rsidRPr="00334584">
        <w:rPr>
          <w:rFonts w:ascii="Times New Roman" w:hAnsi="Times New Roman"/>
          <w:b/>
          <w:sz w:val="24"/>
          <w:szCs w:val="24"/>
        </w:rPr>
        <w:t>.</w:t>
      </w:r>
      <w:r w:rsidRPr="00334584">
        <w:rPr>
          <w:rFonts w:ascii="Times New Roman" w:hAnsi="Times New Roman"/>
          <w:sz w:val="24"/>
          <w:szCs w:val="24"/>
        </w:rPr>
        <w:t xml:space="preserve"> </w:t>
      </w:r>
      <w:r>
        <w:rPr>
          <w:rFonts w:ascii="Times New Roman" w:hAnsi="Times New Roman"/>
          <w:sz w:val="24"/>
          <w:szCs w:val="24"/>
        </w:rPr>
        <w:t>The company provides its employees with an opportunity to climb career ladder and to plan the opportunities of their career according to the specifics of their work. The company tries to encourage and motivate its employees to constantly develop, so that they could reach career heights despite the job position that they occupy</w:t>
      </w:r>
      <w:r w:rsidRPr="00334584">
        <w:rPr>
          <w:rFonts w:ascii="Times New Roman" w:hAnsi="Times New Roman"/>
          <w:sz w:val="24"/>
          <w:szCs w:val="24"/>
        </w:rPr>
        <w:t>.</w:t>
      </w:r>
    </w:p>
    <w:p w:rsidR="00E84C41" w:rsidRPr="00334584" w:rsidRDefault="00E84C41" w:rsidP="00E84C41">
      <w:pPr>
        <w:autoSpaceDE w:val="0"/>
        <w:autoSpaceDN w:val="0"/>
        <w:adjustRightInd w:val="0"/>
        <w:spacing w:line="360" w:lineRule="auto"/>
        <w:ind w:firstLine="720"/>
        <w:jc w:val="both"/>
        <w:rPr>
          <w:rFonts w:ascii="Times New Roman" w:hAnsi="Times New Roman"/>
          <w:sz w:val="24"/>
          <w:szCs w:val="24"/>
        </w:rPr>
      </w:pPr>
      <w:r>
        <w:rPr>
          <w:rFonts w:ascii="Times New Roman" w:hAnsi="Times New Roman"/>
          <w:b/>
          <w:sz w:val="24"/>
          <w:szCs w:val="24"/>
        </w:rPr>
        <w:t>Management of labour relations</w:t>
      </w:r>
      <w:r w:rsidRPr="00334584">
        <w:rPr>
          <w:rFonts w:ascii="Times New Roman" w:hAnsi="Times New Roman"/>
          <w:b/>
          <w:sz w:val="24"/>
          <w:szCs w:val="24"/>
        </w:rPr>
        <w:t>.</w:t>
      </w:r>
      <w:r w:rsidRPr="00334584">
        <w:rPr>
          <w:rFonts w:ascii="Times New Roman" w:hAnsi="Times New Roman"/>
          <w:sz w:val="24"/>
          <w:szCs w:val="24"/>
        </w:rPr>
        <w:t xml:space="preserve"> </w:t>
      </w:r>
      <w:r>
        <w:rPr>
          <w:rFonts w:ascii="Times New Roman" w:hAnsi="Times New Roman"/>
          <w:sz w:val="24"/>
          <w:szCs w:val="24"/>
        </w:rPr>
        <w:t>The company orientates itself towards friendly labour relations. The most important decisions are made together with the employees. The decisions are favourable to the majority, so the employees stay unified and the company  avoids inter-conflicts</w:t>
      </w:r>
      <w:r w:rsidRPr="00334584">
        <w:rPr>
          <w:rFonts w:ascii="Times New Roman" w:hAnsi="Times New Roman"/>
          <w:sz w:val="24"/>
          <w:szCs w:val="24"/>
        </w:rPr>
        <w:t>.</w:t>
      </w:r>
    </w:p>
    <w:p w:rsidR="00D91BF6" w:rsidRDefault="00D91BF6" w:rsidP="00AA46B8">
      <w:pPr>
        <w:pStyle w:val="Nadpis3"/>
        <w:rPr>
          <w:rFonts w:eastAsia="Calibri"/>
        </w:rPr>
      </w:pPr>
      <w:bookmarkStart w:id="202" w:name="_Toc521938152"/>
      <w:r>
        <w:rPr>
          <w:rFonts w:eastAsia="Calibri"/>
        </w:rPr>
        <w:t>HR C</w:t>
      </w:r>
      <w:r w:rsidRPr="00DA4573">
        <w:rPr>
          <w:rFonts w:eastAsia="Calibri"/>
        </w:rPr>
        <w:t>hallenges</w:t>
      </w:r>
      <w:bookmarkEnd w:id="201"/>
      <w:bookmarkEnd w:id="202"/>
    </w:p>
    <w:p w:rsidR="00E84C41" w:rsidRPr="00334584" w:rsidRDefault="00E84C41" w:rsidP="00E84C41">
      <w:pPr>
        <w:spacing w:after="0" w:line="360" w:lineRule="auto"/>
        <w:ind w:firstLine="1296"/>
        <w:jc w:val="both"/>
        <w:rPr>
          <w:rFonts w:ascii="Times New Roman" w:hAnsi="Times New Roman"/>
          <w:sz w:val="24"/>
          <w:szCs w:val="24"/>
        </w:rPr>
      </w:pPr>
      <w:r>
        <w:rPr>
          <w:rFonts w:ascii="Times New Roman" w:hAnsi="Times New Roman"/>
          <w:sz w:val="24"/>
          <w:szCs w:val="24"/>
        </w:rPr>
        <w:t>The company has several major employee management problems which can temporarily interrupt or fully terminate the activity of the company. These are the problems that all companies face, such as an insufficient employee motivation, low salary, lack of labour force, unimproved employee motivation, bad organizational culture and the most important – a weakening quality of employee performance.  And it all brings a lot of benefit to the manager, but it doesn’t motivate employees to stay in the workplace</w:t>
      </w:r>
      <w:r w:rsidRPr="00334584">
        <w:rPr>
          <w:rFonts w:ascii="Times New Roman" w:hAnsi="Times New Roman"/>
          <w:sz w:val="24"/>
          <w:szCs w:val="24"/>
        </w:rPr>
        <w:t xml:space="preserve">. </w:t>
      </w:r>
    </w:p>
    <w:p w:rsidR="00E84C41" w:rsidRPr="00334584" w:rsidRDefault="00E84C41" w:rsidP="00E84C41">
      <w:pPr>
        <w:spacing w:after="0" w:line="360" w:lineRule="auto"/>
        <w:ind w:firstLine="1296"/>
        <w:jc w:val="both"/>
        <w:rPr>
          <w:rFonts w:ascii="Times New Roman" w:hAnsi="Times New Roman"/>
          <w:sz w:val="24"/>
          <w:szCs w:val="24"/>
        </w:rPr>
      </w:pPr>
      <w:r>
        <w:rPr>
          <w:rFonts w:ascii="Times New Roman" w:hAnsi="Times New Roman"/>
          <w:sz w:val="24"/>
          <w:szCs w:val="24"/>
        </w:rPr>
        <w:t>An insufficient employee motivation – is the most common problem occurring in the company when the employees are not motivated to perform their works better. Then they put less effort and for this reason – the productivity of work process in the company suffers and consequently the regular monthly salary received by an employee is falling</w:t>
      </w:r>
      <w:r w:rsidRPr="00334584">
        <w:rPr>
          <w:rFonts w:ascii="Times New Roman" w:hAnsi="Times New Roman"/>
          <w:sz w:val="24"/>
          <w:szCs w:val="24"/>
        </w:rPr>
        <w:t xml:space="preserve">. </w:t>
      </w:r>
    </w:p>
    <w:p w:rsidR="00E84C41" w:rsidRPr="00334584" w:rsidRDefault="00E84C41" w:rsidP="00E84C41">
      <w:pPr>
        <w:spacing w:after="0" w:line="360" w:lineRule="auto"/>
        <w:ind w:firstLine="1296"/>
        <w:jc w:val="both"/>
        <w:rPr>
          <w:rFonts w:ascii="Times New Roman" w:hAnsi="Times New Roman"/>
          <w:sz w:val="24"/>
          <w:szCs w:val="24"/>
        </w:rPr>
      </w:pPr>
      <w:r>
        <w:rPr>
          <w:rFonts w:ascii="Times New Roman" w:hAnsi="Times New Roman"/>
          <w:sz w:val="24"/>
          <w:szCs w:val="24"/>
        </w:rPr>
        <w:t>Low salary – is a problem caused by too little work experience, an insufficient employee motivation and not enough evident employee efforts when doing a certain task.  Unmotivated employees no longer want to implement certain tasks given to them and massively leave workplaces. A lack of labout force is formed</w:t>
      </w:r>
      <w:r w:rsidRPr="00334584">
        <w:rPr>
          <w:rFonts w:ascii="Times New Roman" w:hAnsi="Times New Roman"/>
          <w:sz w:val="24"/>
          <w:szCs w:val="24"/>
        </w:rPr>
        <w:t xml:space="preserve">. </w:t>
      </w:r>
    </w:p>
    <w:p w:rsidR="00E84C41" w:rsidRPr="00334584" w:rsidRDefault="00E84C41" w:rsidP="00E84C41">
      <w:pPr>
        <w:spacing w:after="0" w:line="360" w:lineRule="auto"/>
        <w:ind w:firstLine="1296"/>
        <w:jc w:val="both"/>
        <w:rPr>
          <w:rFonts w:ascii="Times New Roman" w:hAnsi="Times New Roman"/>
          <w:sz w:val="24"/>
          <w:szCs w:val="24"/>
        </w:rPr>
      </w:pPr>
      <w:r>
        <w:rPr>
          <w:rFonts w:ascii="Times New Roman" w:hAnsi="Times New Roman"/>
          <w:sz w:val="24"/>
          <w:szCs w:val="24"/>
        </w:rPr>
        <w:lastRenderedPageBreak/>
        <w:t>Lack of labour force – is a problem caused by low work experience, insufficient employee motivation, unfavourable system of salary payment and low qualification of employees or its total absence. When there is a lack of labour force, a company activity is damaged – there is a shortage of skilled employees who would effectively use the possibilities of their activity in various areas, related to the company activity</w:t>
      </w:r>
      <w:r w:rsidRPr="00334584">
        <w:rPr>
          <w:rFonts w:ascii="Times New Roman" w:hAnsi="Times New Roman"/>
          <w:sz w:val="24"/>
          <w:szCs w:val="24"/>
        </w:rPr>
        <w:t xml:space="preserve">. </w:t>
      </w:r>
    </w:p>
    <w:p w:rsidR="00E84C41" w:rsidRPr="00334584" w:rsidRDefault="00E84C41" w:rsidP="00E84C41">
      <w:pPr>
        <w:spacing w:after="0" w:line="360" w:lineRule="auto"/>
        <w:ind w:firstLine="1296"/>
        <w:jc w:val="both"/>
        <w:rPr>
          <w:rFonts w:ascii="Times New Roman" w:hAnsi="Times New Roman"/>
          <w:sz w:val="24"/>
          <w:szCs w:val="24"/>
        </w:rPr>
      </w:pPr>
      <w:r>
        <w:rPr>
          <w:rFonts w:ascii="Times New Roman" w:hAnsi="Times New Roman"/>
          <w:sz w:val="24"/>
          <w:szCs w:val="24"/>
        </w:rPr>
        <w:t>Low qualification of employees – is a problem caused by low work experience or its total absence. Unskilled employees are not able to do their tasks responsibly and on time, do not know how to plan their time, do not understand the obtained material on certain tasks</w:t>
      </w:r>
      <w:r w:rsidRPr="00334584">
        <w:rPr>
          <w:rFonts w:ascii="Times New Roman" w:hAnsi="Times New Roman"/>
          <w:sz w:val="24"/>
          <w:szCs w:val="24"/>
        </w:rPr>
        <w:t xml:space="preserve">. </w:t>
      </w:r>
    </w:p>
    <w:p w:rsidR="00E84C41" w:rsidRPr="00334584" w:rsidRDefault="00E84C41" w:rsidP="00E84C41">
      <w:pPr>
        <w:spacing w:after="0" w:line="360" w:lineRule="auto"/>
        <w:ind w:firstLine="1296"/>
        <w:jc w:val="both"/>
        <w:rPr>
          <w:rFonts w:ascii="Times New Roman" w:hAnsi="Times New Roman"/>
          <w:sz w:val="24"/>
          <w:szCs w:val="24"/>
        </w:rPr>
      </w:pPr>
      <w:r w:rsidRPr="00334584">
        <w:rPr>
          <w:rFonts w:ascii="Times New Roman" w:hAnsi="Times New Roman"/>
          <w:sz w:val="24"/>
          <w:szCs w:val="24"/>
        </w:rPr>
        <w:t>B</w:t>
      </w:r>
      <w:r>
        <w:rPr>
          <w:rFonts w:ascii="Times New Roman" w:hAnsi="Times New Roman"/>
          <w:sz w:val="24"/>
          <w:szCs w:val="24"/>
        </w:rPr>
        <w:t>ad organizational culture – is a problem caused by the behavior of a company manager, which is nonmotivating to put more efforts, not encouraging to develop qualification abilities of an employee or even underestimating. Employees are criticized for any mistake, they do not get a clear explanation of a suitably organized work planning and precise implementation</w:t>
      </w:r>
      <w:r w:rsidRPr="00334584">
        <w:rPr>
          <w:rFonts w:ascii="Times New Roman" w:hAnsi="Times New Roman"/>
          <w:sz w:val="24"/>
          <w:szCs w:val="24"/>
        </w:rPr>
        <w:t xml:space="preserve">. </w:t>
      </w:r>
    </w:p>
    <w:p w:rsidR="00E84C41" w:rsidRPr="00334584" w:rsidRDefault="00E84C41" w:rsidP="00E84C41">
      <w:pPr>
        <w:spacing w:line="360" w:lineRule="auto"/>
        <w:ind w:firstLine="1296"/>
        <w:jc w:val="both"/>
        <w:rPr>
          <w:rFonts w:ascii="Times New Roman" w:hAnsi="Times New Roman"/>
          <w:sz w:val="24"/>
          <w:szCs w:val="24"/>
        </w:rPr>
      </w:pPr>
      <w:r>
        <w:rPr>
          <w:rFonts w:ascii="Times New Roman" w:hAnsi="Times New Roman"/>
          <w:sz w:val="24"/>
          <w:szCs w:val="24"/>
        </w:rPr>
        <w:t>The worsening quality of employee performance – is a problem which is caused by the work, which is worse performed by employees, less effort is put to do the works. The worsening quality of activity can be like a side factor of other problems of human resources – low motivation, lack of labour force, bad organizational culture, low employee qualification and low salary.</w:t>
      </w:r>
      <w:r w:rsidRPr="00334584">
        <w:rPr>
          <w:rFonts w:ascii="Times New Roman" w:hAnsi="Times New Roman"/>
          <w:sz w:val="24"/>
          <w:szCs w:val="24"/>
        </w:rPr>
        <w:t xml:space="preserve"> </w:t>
      </w:r>
    </w:p>
    <w:p w:rsidR="00750FC2" w:rsidRDefault="00802812" w:rsidP="00802812">
      <w:pPr>
        <w:pStyle w:val="Titulek"/>
        <w:rPr>
          <w:szCs w:val="24"/>
        </w:rPr>
      </w:pPr>
      <w:bookmarkStart w:id="203" w:name="_Toc521936622"/>
      <w:r w:rsidRPr="00CB68FF">
        <w:rPr>
          <w:b/>
        </w:rPr>
        <w:t xml:space="preserve">Table </w:t>
      </w:r>
      <w:r w:rsidRPr="00CB68FF">
        <w:rPr>
          <w:b/>
        </w:rPr>
        <w:fldChar w:fldCharType="begin"/>
      </w:r>
      <w:r w:rsidRPr="00CB68FF">
        <w:rPr>
          <w:b/>
        </w:rPr>
        <w:instrText xml:space="preserve"> SEQ Table \* ARABIC </w:instrText>
      </w:r>
      <w:r w:rsidRPr="00CB68FF">
        <w:rPr>
          <w:b/>
        </w:rPr>
        <w:fldChar w:fldCharType="separate"/>
      </w:r>
      <w:r w:rsidRPr="00CB68FF">
        <w:rPr>
          <w:b/>
          <w:noProof/>
        </w:rPr>
        <w:t>19</w:t>
      </w:r>
      <w:r w:rsidRPr="00CB68FF">
        <w:rPr>
          <w:b/>
        </w:rPr>
        <w:fldChar w:fldCharType="end"/>
      </w:r>
      <w:r>
        <w:t xml:space="preserve"> </w:t>
      </w:r>
      <w:r w:rsidR="00E84C41" w:rsidRPr="00E84C41">
        <w:t>SWOT analysis</w:t>
      </w:r>
      <w:bookmarkEnd w:id="203"/>
    </w:p>
    <w:tbl>
      <w:tblPr>
        <w:tblW w:w="0" w:type="auto"/>
        <w:tblBorders>
          <w:top w:val="nil"/>
          <w:left w:val="nil"/>
          <w:bottom w:val="nil"/>
          <w:right w:val="nil"/>
        </w:tblBorders>
        <w:tblLook w:val="0000" w:firstRow="0" w:lastRow="0" w:firstColumn="0" w:lastColumn="0" w:noHBand="0" w:noVBand="0"/>
      </w:tblPr>
      <w:tblGrid>
        <w:gridCol w:w="4583"/>
        <w:gridCol w:w="4600"/>
      </w:tblGrid>
      <w:tr w:rsidR="00E84C41" w:rsidRPr="00334584" w:rsidTr="00163ABD">
        <w:trPr>
          <w:trHeight w:val="115"/>
          <w:tblHeader/>
        </w:trPr>
        <w:tc>
          <w:tcPr>
            <w:tcW w:w="4763" w:type="dxa"/>
            <w:tcBorders>
              <w:top w:val="single" w:sz="8" w:space="0" w:color="000000"/>
              <w:left w:val="single" w:sz="8" w:space="0" w:color="000000"/>
              <w:bottom w:val="single" w:sz="8" w:space="0" w:color="000000"/>
              <w:right w:val="single" w:sz="8" w:space="0" w:color="000000"/>
            </w:tcBorders>
            <w:shd w:val="clear" w:color="auto" w:fill="E0E0E0"/>
          </w:tcPr>
          <w:p w:rsidR="00E84C41" w:rsidRPr="00334584" w:rsidRDefault="00E84C41" w:rsidP="00163ABD">
            <w:pPr>
              <w:pStyle w:val="Default"/>
              <w:jc w:val="center"/>
              <w:rPr>
                <w:lang w:val="en-US"/>
              </w:rPr>
            </w:pPr>
            <w:r w:rsidRPr="00334584">
              <w:rPr>
                <w:b/>
                <w:bCs/>
                <w:lang w:val="en-US"/>
              </w:rPr>
              <w:t>ST</w:t>
            </w:r>
            <w:r>
              <w:rPr>
                <w:b/>
                <w:bCs/>
                <w:lang w:val="en-US"/>
              </w:rPr>
              <w:t>RENGTHS</w:t>
            </w:r>
          </w:p>
        </w:tc>
        <w:tc>
          <w:tcPr>
            <w:tcW w:w="4806" w:type="dxa"/>
            <w:tcBorders>
              <w:top w:val="single" w:sz="8" w:space="0" w:color="000000"/>
              <w:left w:val="single" w:sz="8" w:space="0" w:color="000000"/>
              <w:bottom w:val="single" w:sz="8" w:space="0" w:color="000000"/>
              <w:right w:val="single" w:sz="8" w:space="0" w:color="000000"/>
            </w:tcBorders>
            <w:shd w:val="clear" w:color="auto" w:fill="E0E0E0"/>
          </w:tcPr>
          <w:p w:rsidR="00E84C41" w:rsidRPr="00334584" w:rsidRDefault="00E84C41" w:rsidP="00163ABD">
            <w:pPr>
              <w:pStyle w:val="Default"/>
              <w:jc w:val="center"/>
              <w:rPr>
                <w:lang w:val="en-US"/>
              </w:rPr>
            </w:pPr>
            <w:r>
              <w:rPr>
                <w:b/>
                <w:bCs/>
                <w:lang w:val="en-US"/>
              </w:rPr>
              <w:t>WEAKNESSES</w:t>
            </w:r>
          </w:p>
        </w:tc>
      </w:tr>
      <w:tr w:rsidR="00E84C41" w:rsidRPr="00334584" w:rsidTr="00163ABD">
        <w:trPr>
          <w:trHeight w:val="1308"/>
          <w:tblHeader/>
        </w:trPr>
        <w:tc>
          <w:tcPr>
            <w:tcW w:w="4763" w:type="dxa"/>
            <w:tcBorders>
              <w:top w:val="single" w:sz="8" w:space="0" w:color="000000"/>
              <w:left w:val="single" w:sz="8" w:space="0" w:color="000000"/>
              <w:bottom w:val="single" w:sz="8" w:space="0" w:color="000000"/>
              <w:right w:val="single" w:sz="8" w:space="0" w:color="000000"/>
            </w:tcBorders>
          </w:tcPr>
          <w:p w:rsidR="00E84C41" w:rsidRPr="00334584" w:rsidRDefault="00E84C41" w:rsidP="00163ABD">
            <w:pPr>
              <w:pStyle w:val="Default"/>
              <w:numPr>
                <w:ilvl w:val="0"/>
                <w:numId w:val="22"/>
              </w:numPr>
              <w:jc w:val="both"/>
              <w:rPr>
                <w:lang w:val="en-US"/>
              </w:rPr>
            </w:pPr>
            <w:r>
              <w:rPr>
                <w:lang w:val="en-US"/>
              </w:rPr>
              <w:t>Employee training</w:t>
            </w:r>
            <w:r w:rsidRPr="00334584">
              <w:rPr>
                <w:lang w:val="en-US"/>
              </w:rPr>
              <w:t>.</w:t>
            </w:r>
          </w:p>
          <w:p w:rsidR="00E84C41" w:rsidRPr="00334584" w:rsidRDefault="00E84C41" w:rsidP="00163ABD">
            <w:pPr>
              <w:pStyle w:val="Default"/>
              <w:numPr>
                <w:ilvl w:val="0"/>
                <w:numId w:val="22"/>
              </w:numPr>
              <w:jc w:val="both"/>
              <w:rPr>
                <w:lang w:val="en-US"/>
              </w:rPr>
            </w:pPr>
            <w:r>
              <w:rPr>
                <w:lang w:val="en-US"/>
              </w:rPr>
              <w:t>Experienced managers</w:t>
            </w:r>
            <w:r w:rsidRPr="00334584">
              <w:rPr>
                <w:lang w:val="en-US"/>
              </w:rPr>
              <w:t>.</w:t>
            </w:r>
          </w:p>
          <w:p w:rsidR="00E84C41" w:rsidRPr="00334584" w:rsidRDefault="00E84C41" w:rsidP="00163ABD">
            <w:pPr>
              <w:rPr>
                <w:rFonts w:ascii="Times New Roman" w:hAnsi="Times New Roman"/>
                <w:color w:val="000000"/>
                <w:sz w:val="24"/>
                <w:szCs w:val="24"/>
              </w:rPr>
            </w:pPr>
            <w:r w:rsidRPr="00334584">
              <w:rPr>
                <w:rFonts w:ascii="Times New Roman" w:hAnsi="Times New Roman"/>
                <w:color w:val="000000"/>
                <w:sz w:val="24"/>
                <w:szCs w:val="24"/>
              </w:rPr>
              <w:t xml:space="preserve"> </w:t>
            </w:r>
          </w:p>
        </w:tc>
        <w:tc>
          <w:tcPr>
            <w:tcW w:w="4806" w:type="dxa"/>
            <w:tcBorders>
              <w:top w:val="single" w:sz="8" w:space="0" w:color="000000"/>
              <w:left w:val="single" w:sz="8" w:space="0" w:color="000000"/>
              <w:bottom w:val="single" w:sz="8" w:space="0" w:color="000000"/>
              <w:right w:val="single" w:sz="8" w:space="0" w:color="000000"/>
            </w:tcBorders>
          </w:tcPr>
          <w:p w:rsidR="00E84C41" w:rsidRPr="00334584" w:rsidRDefault="00E84C41" w:rsidP="00163ABD">
            <w:pPr>
              <w:pStyle w:val="Default"/>
              <w:numPr>
                <w:ilvl w:val="0"/>
                <w:numId w:val="23"/>
              </w:numPr>
              <w:jc w:val="both"/>
              <w:rPr>
                <w:lang w:val="en-US"/>
              </w:rPr>
            </w:pPr>
            <w:r>
              <w:rPr>
                <w:lang w:val="en-US"/>
              </w:rPr>
              <w:t>Not active (optionally active) employee motivation system</w:t>
            </w:r>
            <w:r w:rsidRPr="00334584">
              <w:rPr>
                <w:lang w:val="en-US"/>
              </w:rPr>
              <w:t xml:space="preserve">. </w:t>
            </w:r>
          </w:p>
          <w:p w:rsidR="00E84C41" w:rsidRPr="00334584" w:rsidRDefault="00E84C41" w:rsidP="00163ABD">
            <w:pPr>
              <w:pStyle w:val="Default"/>
              <w:numPr>
                <w:ilvl w:val="0"/>
                <w:numId w:val="23"/>
              </w:numPr>
              <w:jc w:val="both"/>
              <w:rPr>
                <w:lang w:val="en-US"/>
              </w:rPr>
            </w:pPr>
            <w:r>
              <w:rPr>
                <w:lang w:val="en-US"/>
              </w:rPr>
              <w:t>Lack of employee loyalty.</w:t>
            </w:r>
          </w:p>
          <w:p w:rsidR="00E84C41" w:rsidRPr="00334584" w:rsidRDefault="00E84C41" w:rsidP="00163ABD">
            <w:pPr>
              <w:pStyle w:val="Default"/>
              <w:numPr>
                <w:ilvl w:val="0"/>
                <w:numId w:val="23"/>
              </w:numPr>
              <w:jc w:val="both"/>
              <w:rPr>
                <w:lang w:val="en-US"/>
              </w:rPr>
            </w:pPr>
            <w:r>
              <w:rPr>
                <w:lang w:val="en-US"/>
              </w:rPr>
              <w:t>Inner conflicts and problems</w:t>
            </w:r>
            <w:r w:rsidRPr="00334584">
              <w:rPr>
                <w:lang w:val="en-US"/>
              </w:rPr>
              <w:t>.</w:t>
            </w:r>
          </w:p>
          <w:p w:rsidR="00E84C41" w:rsidRPr="00334584" w:rsidRDefault="00E84C41" w:rsidP="00163ABD">
            <w:pPr>
              <w:pStyle w:val="Default"/>
              <w:numPr>
                <w:ilvl w:val="0"/>
                <w:numId w:val="23"/>
              </w:numPr>
              <w:jc w:val="both"/>
              <w:rPr>
                <w:lang w:val="en-US"/>
              </w:rPr>
            </w:pPr>
            <w:r>
              <w:rPr>
                <w:lang w:val="en-US"/>
              </w:rPr>
              <w:t>Employee turnover</w:t>
            </w:r>
          </w:p>
        </w:tc>
      </w:tr>
      <w:tr w:rsidR="00E84C41" w:rsidRPr="00334584" w:rsidTr="00163ABD">
        <w:trPr>
          <w:trHeight w:val="115"/>
          <w:tblHeader/>
        </w:trPr>
        <w:tc>
          <w:tcPr>
            <w:tcW w:w="4763" w:type="dxa"/>
            <w:tcBorders>
              <w:top w:val="single" w:sz="8" w:space="0" w:color="000000"/>
              <w:left w:val="single" w:sz="8" w:space="0" w:color="000000"/>
              <w:bottom w:val="single" w:sz="8" w:space="0" w:color="000000"/>
              <w:right w:val="single" w:sz="8" w:space="0" w:color="000000"/>
            </w:tcBorders>
            <w:shd w:val="clear" w:color="auto" w:fill="E0E0E0"/>
          </w:tcPr>
          <w:p w:rsidR="00E84C41" w:rsidRPr="00334584" w:rsidRDefault="00E84C41" w:rsidP="00163ABD">
            <w:pPr>
              <w:pStyle w:val="Default"/>
              <w:jc w:val="center"/>
              <w:rPr>
                <w:lang w:val="en-US"/>
              </w:rPr>
            </w:pPr>
            <w:r>
              <w:rPr>
                <w:b/>
                <w:bCs/>
                <w:lang w:val="en-US"/>
              </w:rPr>
              <w:t>OPPORTUNITIES</w:t>
            </w:r>
          </w:p>
        </w:tc>
        <w:tc>
          <w:tcPr>
            <w:tcW w:w="4806" w:type="dxa"/>
            <w:tcBorders>
              <w:top w:val="single" w:sz="8" w:space="0" w:color="000000"/>
              <w:left w:val="single" w:sz="8" w:space="0" w:color="000000"/>
              <w:bottom w:val="single" w:sz="8" w:space="0" w:color="000000"/>
              <w:right w:val="single" w:sz="8" w:space="0" w:color="000000"/>
            </w:tcBorders>
            <w:shd w:val="clear" w:color="auto" w:fill="E0E0E0"/>
          </w:tcPr>
          <w:p w:rsidR="00E84C41" w:rsidRPr="00334584" w:rsidRDefault="00E84C41" w:rsidP="00163ABD">
            <w:pPr>
              <w:pStyle w:val="Default"/>
              <w:ind w:left="280"/>
              <w:jc w:val="center"/>
              <w:rPr>
                <w:lang w:val="en-US"/>
              </w:rPr>
            </w:pPr>
            <w:r>
              <w:rPr>
                <w:b/>
                <w:bCs/>
                <w:lang w:val="en-US"/>
              </w:rPr>
              <w:t>THREATS</w:t>
            </w:r>
            <w:r w:rsidRPr="00334584">
              <w:rPr>
                <w:b/>
                <w:bCs/>
                <w:lang w:val="en-US"/>
              </w:rPr>
              <w:t xml:space="preserve"> </w:t>
            </w:r>
          </w:p>
        </w:tc>
      </w:tr>
      <w:tr w:rsidR="00E84C41" w:rsidRPr="00334584" w:rsidTr="00163ABD">
        <w:trPr>
          <w:trHeight w:val="446"/>
          <w:tblHeader/>
        </w:trPr>
        <w:tc>
          <w:tcPr>
            <w:tcW w:w="4763" w:type="dxa"/>
            <w:tcBorders>
              <w:top w:val="single" w:sz="8" w:space="0" w:color="000000"/>
              <w:left w:val="single" w:sz="8" w:space="0" w:color="000000"/>
              <w:bottom w:val="single" w:sz="8" w:space="0" w:color="000000"/>
              <w:right w:val="single" w:sz="8" w:space="0" w:color="000000"/>
            </w:tcBorders>
          </w:tcPr>
          <w:p w:rsidR="00E84C41" w:rsidRPr="00334584" w:rsidRDefault="00E84C41" w:rsidP="00163ABD">
            <w:pPr>
              <w:pStyle w:val="Odstavecseseznamem"/>
              <w:numPr>
                <w:ilvl w:val="0"/>
                <w:numId w:val="24"/>
              </w:numPr>
              <w:autoSpaceDE w:val="0"/>
              <w:autoSpaceDN w:val="0"/>
              <w:adjustRightInd w:val="0"/>
              <w:spacing w:after="0" w:line="240" w:lineRule="auto"/>
              <w:rPr>
                <w:rFonts w:ascii="Times New Roman" w:hAnsi="Times New Roman"/>
                <w:color w:val="000000"/>
                <w:sz w:val="24"/>
                <w:szCs w:val="24"/>
                <w:lang w:val="en-US"/>
              </w:rPr>
            </w:pPr>
            <w:r>
              <w:rPr>
                <w:rFonts w:ascii="Times New Roman" w:hAnsi="Times New Roman"/>
                <w:color w:val="000000"/>
                <w:sz w:val="24"/>
                <w:szCs w:val="24"/>
                <w:lang w:val="en-US"/>
              </w:rPr>
              <w:t xml:space="preserve">Improvement of employee training and motivation systems </w:t>
            </w:r>
          </w:p>
          <w:p w:rsidR="00E84C41" w:rsidRPr="00334584" w:rsidRDefault="00E84C41" w:rsidP="00163ABD">
            <w:pPr>
              <w:numPr>
                <w:ilvl w:val="0"/>
                <w:numId w:val="24"/>
              </w:num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Company image development</w:t>
            </w:r>
            <w:r w:rsidRPr="00334584">
              <w:rPr>
                <w:rFonts w:ascii="Times New Roman" w:hAnsi="Times New Roman"/>
                <w:color w:val="000000"/>
                <w:sz w:val="24"/>
                <w:szCs w:val="24"/>
              </w:rPr>
              <w:t>.</w:t>
            </w:r>
            <w:r w:rsidRPr="00334584">
              <w:rPr>
                <w:rFonts w:ascii="Times New Roman" w:hAnsi="Times New Roman"/>
                <w:sz w:val="24"/>
                <w:szCs w:val="24"/>
              </w:rPr>
              <w:t xml:space="preserve"> </w:t>
            </w:r>
          </w:p>
        </w:tc>
        <w:tc>
          <w:tcPr>
            <w:tcW w:w="4806" w:type="dxa"/>
            <w:tcBorders>
              <w:top w:val="single" w:sz="8" w:space="0" w:color="000000"/>
              <w:left w:val="single" w:sz="8" w:space="0" w:color="000000"/>
              <w:bottom w:val="single" w:sz="8" w:space="0" w:color="000000"/>
              <w:right w:val="single" w:sz="8" w:space="0" w:color="000000"/>
            </w:tcBorders>
          </w:tcPr>
          <w:p w:rsidR="00E84C41" w:rsidRPr="00334584" w:rsidRDefault="00E84C41" w:rsidP="00163ABD">
            <w:pPr>
              <w:pStyle w:val="Default"/>
              <w:jc w:val="both"/>
              <w:rPr>
                <w:lang w:val="en-US"/>
              </w:rPr>
            </w:pPr>
          </w:p>
          <w:p w:rsidR="00E84C41" w:rsidRPr="00334584" w:rsidRDefault="00E84C41" w:rsidP="00163ABD">
            <w:pPr>
              <w:pStyle w:val="Default"/>
              <w:numPr>
                <w:ilvl w:val="0"/>
                <w:numId w:val="25"/>
              </w:numPr>
              <w:jc w:val="both"/>
              <w:rPr>
                <w:lang w:val="en-US"/>
              </w:rPr>
            </w:pPr>
            <w:r>
              <w:rPr>
                <w:lang w:val="en-US"/>
              </w:rPr>
              <w:t>Labour force getting more expensive.</w:t>
            </w:r>
          </w:p>
          <w:p w:rsidR="00E84C41" w:rsidRPr="00334584" w:rsidRDefault="00E84C41" w:rsidP="00163ABD">
            <w:pPr>
              <w:pStyle w:val="Default"/>
              <w:ind w:firstLine="60"/>
              <w:rPr>
                <w:lang w:val="en-US"/>
              </w:rPr>
            </w:pPr>
          </w:p>
        </w:tc>
      </w:tr>
    </w:tbl>
    <w:p w:rsidR="00D91BF6" w:rsidRPr="00FB13E9" w:rsidRDefault="00D91BF6" w:rsidP="00D91BF6">
      <w:pPr>
        <w:pStyle w:val="Tekstas"/>
        <w:ind w:firstLine="0"/>
        <w:rPr>
          <w:b/>
        </w:rPr>
      </w:pPr>
    </w:p>
    <w:p w:rsidR="00D91BF6" w:rsidRDefault="00D91BF6" w:rsidP="00AA46B8">
      <w:pPr>
        <w:pStyle w:val="Nadpis2"/>
        <w:rPr>
          <w:rFonts w:eastAsia="Calibri"/>
        </w:rPr>
      </w:pPr>
      <w:bookmarkStart w:id="204" w:name="_Toc520203171"/>
      <w:bookmarkStart w:id="205" w:name="_Toc521938153"/>
      <w:r>
        <w:rPr>
          <w:rFonts w:eastAsia="Calibri"/>
        </w:rPr>
        <w:t>Literature R</w:t>
      </w:r>
      <w:r w:rsidRPr="00FB13E9">
        <w:rPr>
          <w:rFonts w:eastAsia="Calibri"/>
        </w:rPr>
        <w:t>eview</w:t>
      </w:r>
      <w:bookmarkEnd w:id="204"/>
      <w:bookmarkEnd w:id="205"/>
    </w:p>
    <w:p w:rsidR="00126DD8" w:rsidRDefault="00126DD8" w:rsidP="00126DD8">
      <w:pPr>
        <w:autoSpaceDE w:val="0"/>
        <w:autoSpaceDN w:val="0"/>
        <w:adjustRightInd w:val="0"/>
        <w:spacing w:after="0" w:line="360" w:lineRule="auto"/>
        <w:ind w:firstLine="720"/>
        <w:jc w:val="both"/>
        <w:rPr>
          <w:rFonts w:ascii="Times New Roman" w:eastAsia="SabonLTStd-Roman" w:hAnsi="Times New Roman"/>
          <w:sz w:val="24"/>
          <w:szCs w:val="24"/>
          <w:lang w:val="en-GB"/>
        </w:rPr>
      </w:pPr>
      <w:r>
        <w:rPr>
          <w:rFonts w:ascii="Times New Roman" w:eastAsia="SabonLTStd-Roman" w:hAnsi="Times New Roman"/>
          <w:sz w:val="24"/>
          <w:szCs w:val="24"/>
          <w:lang w:val="en-GB"/>
        </w:rPr>
        <w:t xml:space="preserve">Performance management is a process of identifying, </w:t>
      </w:r>
      <w:r w:rsidRPr="009B5839">
        <w:rPr>
          <w:rFonts w:ascii="Times New Roman" w:eastAsia="SabonLTStd-Roman" w:hAnsi="Times New Roman"/>
          <w:sz w:val="24"/>
          <w:szCs w:val="24"/>
          <w:lang w:val="en-GB"/>
        </w:rPr>
        <w:t>measuring and developing</w:t>
      </w:r>
      <w:r>
        <w:rPr>
          <w:rFonts w:ascii="Times New Roman" w:eastAsia="SabonLTStd-Roman" w:hAnsi="Times New Roman"/>
          <w:sz w:val="24"/>
          <w:szCs w:val="24"/>
          <w:lang w:val="en-GB"/>
        </w:rPr>
        <w:t xml:space="preserve"> the performance of individuals </w:t>
      </w:r>
      <w:r w:rsidRPr="009B5839">
        <w:rPr>
          <w:rFonts w:ascii="Times New Roman" w:eastAsia="SabonLTStd-Roman" w:hAnsi="Times New Roman"/>
          <w:sz w:val="24"/>
          <w:szCs w:val="24"/>
          <w:lang w:val="en-GB"/>
        </w:rPr>
        <w:t>and teams an</w:t>
      </w:r>
      <w:r>
        <w:rPr>
          <w:rFonts w:ascii="Times New Roman" w:eastAsia="SabonLTStd-Roman" w:hAnsi="Times New Roman"/>
          <w:sz w:val="24"/>
          <w:szCs w:val="24"/>
          <w:lang w:val="en-GB"/>
        </w:rPr>
        <w:t xml:space="preserve">d aligning performance with the </w:t>
      </w:r>
      <w:r w:rsidRPr="009B5839">
        <w:rPr>
          <w:rFonts w:ascii="Times New Roman" w:eastAsia="SabonLTStd-Roman" w:hAnsi="Times New Roman"/>
          <w:sz w:val="24"/>
          <w:szCs w:val="24"/>
          <w:lang w:val="en-GB"/>
        </w:rPr>
        <w:t>strategic goals of the organization.</w:t>
      </w:r>
      <w:r>
        <w:rPr>
          <w:rFonts w:ascii="Times New Roman" w:eastAsia="SabonLTStd-Roman" w:hAnsi="Times New Roman"/>
          <w:sz w:val="24"/>
          <w:szCs w:val="24"/>
          <w:lang w:val="en-GB"/>
        </w:rPr>
        <w:t xml:space="preserve"> According to </w:t>
      </w:r>
      <w:r w:rsidRPr="00BD653D">
        <w:rPr>
          <w:rFonts w:ascii="Times New Roman" w:eastAsia="SabonLTStd-Roman" w:hAnsi="Times New Roman"/>
          <w:sz w:val="24"/>
          <w:szCs w:val="24"/>
          <w:lang w:val="en-GB"/>
        </w:rPr>
        <w:t>Armstrong &amp; Taylor (2014</w:t>
      </w:r>
      <w:r>
        <w:rPr>
          <w:rFonts w:ascii="Times New Roman" w:eastAsia="SabonLTStd-Roman" w:hAnsi="Times New Roman"/>
          <w:sz w:val="24"/>
          <w:szCs w:val="24"/>
          <w:lang w:val="en-GB"/>
        </w:rPr>
        <w:t xml:space="preserve">), its five elements </w:t>
      </w:r>
      <w:r w:rsidRPr="009B5839">
        <w:rPr>
          <w:rFonts w:ascii="Times New Roman" w:eastAsia="SabonLTStd-Roman" w:hAnsi="Times New Roman"/>
          <w:sz w:val="24"/>
          <w:szCs w:val="24"/>
          <w:lang w:val="en-GB"/>
        </w:rPr>
        <w:t xml:space="preserve">are agreement, </w:t>
      </w:r>
      <w:r>
        <w:rPr>
          <w:rFonts w:ascii="Times New Roman" w:eastAsia="SabonLTStd-Roman" w:hAnsi="Times New Roman"/>
          <w:sz w:val="24"/>
          <w:szCs w:val="24"/>
          <w:lang w:val="en-GB"/>
        </w:rPr>
        <w:t xml:space="preserve">measurement, feedback, positive </w:t>
      </w:r>
      <w:r w:rsidRPr="009B5839">
        <w:rPr>
          <w:rFonts w:ascii="Times New Roman" w:eastAsia="SabonLTStd-Roman" w:hAnsi="Times New Roman"/>
          <w:sz w:val="24"/>
          <w:szCs w:val="24"/>
          <w:lang w:val="en-GB"/>
        </w:rPr>
        <w:t>reinforcement and dialogue.</w:t>
      </w:r>
    </w:p>
    <w:p w:rsidR="00126DD8" w:rsidRPr="00126DD8" w:rsidRDefault="00126DD8" w:rsidP="00126DD8">
      <w:pPr>
        <w:autoSpaceDE w:val="0"/>
        <w:autoSpaceDN w:val="0"/>
        <w:adjustRightInd w:val="0"/>
        <w:spacing w:after="0" w:line="360" w:lineRule="auto"/>
        <w:ind w:firstLine="720"/>
        <w:jc w:val="both"/>
        <w:rPr>
          <w:rFonts w:ascii="Times New Roman" w:eastAsia="SabonLTStd-Roman" w:hAnsi="Times New Roman"/>
          <w:sz w:val="24"/>
          <w:szCs w:val="24"/>
          <w:lang w:val="en-GB"/>
        </w:rPr>
      </w:pPr>
      <w:r w:rsidRPr="00126DD8">
        <w:rPr>
          <w:rFonts w:ascii="Times New Roman" w:eastAsia="SabonLTStd-Roman" w:hAnsi="Times New Roman"/>
          <w:sz w:val="24"/>
          <w:szCs w:val="24"/>
          <w:lang w:val="en-GB"/>
        </w:rPr>
        <w:t xml:space="preserve">The overall objective of performance management is to develop and improve the performance of individuals and teams and therefore organizations. </w:t>
      </w:r>
    </w:p>
    <w:p w:rsidR="00126DD8" w:rsidRPr="00126DD8" w:rsidRDefault="00126DD8" w:rsidP="00126DD8">
      <w:pPr>
        <w:autoSpaceDE w:val="0"/>
        <w:autoSpaceDN w:val="0"/>
        <w:adjustRightInd w:val="0"/>
        <w:spacing w:after="0" w:line="360" w:lineRule="auto"/>
        <w:ind w:firstLine="720"/>
        <w:jc w:val="both"/>
        <w:rPr>
          <w:rFonts w:ascii="Times New Roman" w:eastAsia="SabonLTStd-Roman" w:hAnsi="Times New Roman"/>
          <w:sz w:val="24"/>
          <w:szCs w:val="24"/>
          <w:lang w:val="en-GB"/>
        </w:rPr>
      </w:pPr>
      <w:r w:rsidRPr="00126DD8">
        <w:rPr>
          <w:rFonts w:ascii="Times New Roman" w:eastAsia="SabonLTStd-Roman" w:hAnsi="Times New Roman"/>
          <w:sz w:val="24"/>
          <w:szCs w:val="24"/>
          <w:lang w:val="en-GB"/>
        </w:rPr>
        <w:lastRenderedPageBreak/>
        <w:t>The aim is to develop the capacity of people to meet and exceed expectations and to achieve their full potential to the benefit of themselves and the organization. It is about ensuring that the support and guidance people need to develop and improve is readily available.</w:t>
      </w:r>
    </w:p>
    <w:p w:rsidR="00126DD8" w:rsidRDefault="00126DD8" w:rsidP="00126DD8">
      <w:pPr>
        <w:autoSpaceDE w:val="0"/>
        <w:autoSpaceDN w:val="0"/>
        <w:adjustRightInd w:val="0"/>
        <w:spacing w:after="0" w:line="360" w:lineRule="auto"/>
        <w:ind w:firstLine="720"/>
        <w:jc w:val="both"/>
        <w:rPr>
          <w:rFonts w:ascii="Times New Roman" w:eastAsia="SabonLTStd-Roman" w:hAnsi="Times New Roman"/>
          <w:sz w:val="24"/>
          <w:szCs w:val="24"/>
          <w:lang w:val="en-GB"/>
        </w:rPr>
      </w:pPr>
      <w:r w:rsidRPr="00126DD8">
        <w:rPr>
          <w:rFonts w:ascii="Times New Roman" w:eastAsia="SabonLTStd-Roman" w:hAnsi="Times New Roman"/>
          <w:sz w:val="24"/>
          <w:szCs w:val="24"/>
          <w:lang w:val="en-GB"/>
        </w:rPr>
        <w:t>Effective performance management has two other important purposes. First, it can communicate to employees the strategic goals of the enterprise and specify what the organization expects from them in terms of behavior and results in order to achieve those goals. This means defining what doing a good job entails. Second, it can help with relationship building between employees and their managers. Involving both managers and their staff in performance planning and review can widen the dialogue between them and enhance inter-personal trust.</w:t>
      </w:r>
    </w:p>
    <w:p w:rsidR="00126DD8" w:rsidRDefault="00126DD8" w:rsidP="00126DD8">
      <w:pPr>
        <w:spacing w:after="0" w:line="240" w:lineRule="auto"/>
        <w:ind w:firstLine="720"/>
        <w:jc w:val="both"/>
        <w:rPr>
          <w:rFonts w:ascii="Times New Roman" w:hAnsi="Times New Roman"/>
          <w:sz w:val="24"/>
          <w:szCs w:val="24"/>
        </w:rPr>
      </w:pPr>
      <w:r w:rsidRPr="00306A63">
        <w:rPr>
          <w:noProof/>
          <w:lang w:val="cs-CZ" w:eastAsia="cs-CZ"/>
        </w:rPr>
        <w:drawing>
          <wp:inline distT="0" distB="0" distL="0" distR="0" wp14:anchorId="0F95448B" wp14:editId="6C7350E0">
            <wp:extent cx="5760720" cy="3628390"/>
            <wp:effectExtent l="0" t="0" r="0" b="0"/>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5760720" cy="3628390"/>
                    </a:xfrm>
                    <a:prstGeom prst="rect">
                      <a:avLst/>
                    </a:prstGeom>
                  </pic:spPr>
                </pic:pic>
              </a:graphicData>
            </a:graphic>
          </wp:inline>
        </w:drawing>
      </w:r>
    </w:p>
    <w:p w:rsidR="00896A0C" w:rsidRPr="00022F36" w:rsidRDefault="00802812" w:rsidP="00684685">
      <w:pPr>
        <w:pStyle w:val="Titulek"/>
        <w:jc w:val="center"/>
        <w:rPr>
          <w:b/>
          <w:szCs w:val="24"/>
        </w:rPr>
      </w:pPr>
      <w:bookmarkStart w:id="206" w:name="_Toc521936582"/>
      <w:r w:rsidRPr="00CB68FF">
        <w:rPr>
          <w:b/>
        </w:rPr>
        <w:t xml:space="preserve">Figure </w:t>
      </w:r>
      <w:r w:rsidRPr="00CB68FF">
        <w:rPr>
          <w:b/>
        </w:rPr>
        <w:fldChar w:fldCharType="begin"/>
      </w:r>
      <w:r w:rsidRPr="00CB68FF">
        <w:rPr>
          <w:b/>
        </w:rPr>
        <w:instrText xml:space="preserve"> SEQ Figure \* ARABIC </w:instrText>
      </w:r>
      <w:r w:rsidRPr="00CB68FF">
        <w:rPr>
          <w:b/>
        </w:rPr>
        <w:fldChar w:fldCharType="separate"/>
      </w:r>
      <w:r w:rsidRPr="00CB68FF">
        <w:rPr>
          <w:b/>
          <w:noProof/>
        </w:rPr>
        <w:t>22</w:t>
      </w:r>
      <w:r w:rsidRPr="00CB68FF">
        <w:rPr>
          <w:b/>
        </w:rPr>
        <w:fldChar w:fldCharType="end"/>
      </w:r>
      <w:r>
        <w:t xml:space="preserve"> </w:t>
      </w:r>
      <w:r w:rsidRPr="0095015A">
        <w:t>Performance management cycle</w:t>
      </w:r>
      <w:bookmarkEnd w:id="206"/>
    </w:p>
    <w:p w:rsidR="00126DD8" w:rsidRDefault="00126DD8" w:rsidP="00126DD8">
      <w:pPr>
        <w:spacing w:after="0" w:line="240" w:lineRule="auto"/>
        <w:ind w:firstLine="720"/>
        <w:jc w:val="both"/>
        <w:rPr>
          <w:rFonts w:ascii="Times New Roman" w:hAnsi="Times New Roman"/>
          <w:sz w:val="24"/>
          <w:szCs w:val="24"/>
        </w:rPr>
      </w:pPr>
    </w:p>
    <w:p w:rsidR="00126DD8" w:rsidRPr="00306A63" w:rsidRDefault="00126DD8" w:rsidP="00592ECC">
      <w:pPr>
        <w:spacing w:after="0" w:line="360" w:lineRule="auto"/>
        <w:ind w:firstLine="720"/>
        <w:jc w:val="both"/>
        <w:rPr>
          <w:rFonts w:ascii="Times New Roman" w:hAnsi="Times New Roman"/>
          <w:sz w:val="24"/>
          <w:szCs w:val="24"/>
        </w:rPr>
      </w:pPr>
      <w:r w:rsidRPr="00306A63">
        <w:rPr>
          <w:rFonts w:ascii="Times New Roman" w:hAnsi="Times New Roman"/>
          <w:sz w:val="24"/>
          <w:szCs w:val="24"/>
        </w:rPr>
        <w:t>Performance management is a natural process of</w:t>
      </w:r>
      <w:r>
        <w:rPr>
          <w:rFonts w:ascii="Times New Roman" w:hAnsi="Times New Roman"/>
          <w:sz w:val="24"/>
          <w:szCs w:val="24"/>
        </w:rPr>
        <w:t xml:space="preserve"> </w:t>
      </w:r>
      <w:r w:rsidRPr="00306A63">
        <w:rPr>
          <w:rFonts w:ascii="Times New Roman" w:hAnsi="Times New Roman"/>
          <w:sz w:val="24"/>
          <w:szCs w:val="24"/>
        </w:rPr>
        <w:t>management: it i</w:t>
      </w:r>
      <w:r>
        <w:rPr>
          <w:rFonts w:ascii="Times New Roman" w:hAnsi="Times New Roman"/>
          <w:sz w:val="24"/>
          <w:szCs w:val="24"/>
        </w:rPr>
        <w:t xml:space="preserve">s not an HRM technique or tool. </w:t>
      </w:r>
      <w:r w:rsidRPr="00306A63">
        <w:rPr>
          <w:rFonts w:ascii="Times New Roman" w:hAnsi="Times New Roman"/>
          <w:sz w:val="24"/>
          <w:szCs w:val="24"/>
        </w:rPr>
        <w:t>As a natural proces</w:t>
      </w:r>
      <w:r>
        <w:rPr>
          <w:rFonts w:ascii="Times New Roman" w:hAnsi="Times New Roman"/>
          <w:sz w:val="24"/>
          <w:szCs w:val="24"/>
        </w:rPr>
        <w:t xml:space="preserve">s of management the performance management cycle </w:t>
      </w:r>
      <w:r w:rsidRPr="00306A63">
        <w:rPr>
          <w:rFonts w:ascii="Times New Roman" w:hAnsi="Times New Roman"/>
          <w:sz w:val="24"/>
          <w:szCs w:val="24"/>
        </w:rPr>
        <w:t xml:space="preserve">corresponds with </w:t>
      </w:r>
      <w:r>
        <w:rPr>
          <w:rFonts w:ascii="Times New Roman" w:hAnsi="Times New Roman"/>
          <w:sz w:val="24"/>
          <w:szCs w:val="24"/>
        </w:rPr>
        <w:t xml:space="preserve">plan-do-check-act </w:t>
      </w:r>
      <w:r w:rsidRPr="00306A63">
        <w:rPr>
          <w:rFonts w:ascii="Times New Roman" w:hAnsi="Times New Roman"/>
          <w:sz w:val="24"/>
          <w:szCs w:val="24"/>
        </w:rPr>
        <w:t>model.</w:t>
      </w:r>
    </w:p>
    <w:p w:rsidR="00126DD8" w:rsidRPr="00592ECC" w:rsidRDefault="00126DD8" w:rsidP="00592ECC">
      <w:pPr>
        <w:spacing w:after="0" w:line="360" w:lineRule="auto"/>
        <w:ind w:firstLine="720"/>
        <w:jc w:val="both"/>
        <w:rPr>
          <w:rFonts w:ascii="Times New Roman" w:hAnsi="Times New Roman"/>
          <w:sz w:val="24"/>
          <w:szCs w:val="24"/>
        </w:rPr>
      </w:pPr>
      <w:r>
        <w:rPr>
          <w:rFonts w:ascii="Times New Roman" w:hAnsi="Times New Roman"/>
          <w:sz w:val="24"/>
          <w:szCs w:val="24"/>
        </w:rPr>
        <w:t xml:space="preserve">Performance management includes </w:t>
      </w:r>
      <w:r w:rsidRPr="00306A63">
        <w:rPr>
          <w:rFonts w:ascii="Times New Roman" w:hAnsi="Times New Roman"/>
          <w:sz w:val="24"/>
          <w:szCs w:val="24"/>
        </w:rPr>
        <w:t>processes</w:t>
      </w:r>
      <w:r>
        <w:rPr>
          <w:rFonts w:ascii="Times New Roman" w:hAnsi="Times New Roman"/>
          <w:sz w:val="24"/>
          <w:szCs w:val="24"/>
        </w:rPr>
        <w:t>es</w:t>
      </w:r>
      <w:r w:rsidRPr="00306A63">
        <w:rPr>
          <w:rFonts w:ascii="Times New Roman" w:hAnsi="Times New Roman"/>
          <w:sz w:val="24"/>
          <w:szCs w:val="24"/>
        </w:rPr>
        <w:t xml:space="preserve"> of</w:t>
      </w:r>
      <w:r>
        <w:rPr>
          <w:rFonts w:ascii="Times New Roman" w:hAnsi="Times New Roman"/>
          <w:sz w:val="24"/>
          <w:szCs w:val="24"/>
        </w:rPr>
        <w:t>:</w:t>
      </w:r>
      <w:r w:rsidRPr="00306A63">
        <w:rPr>
          <w:rFonts w:ascii="Times New Roman" w:hAnsi="Times New Roman"/>
          <w:sz w:val="24"/>
          <w:szCs w:val="24"/>
        </w:rPr>
        <w:t xml:space="preserve"> performance</w:t>
      </w:r>
      <w:r>
        <w:rPr>
          <w:rFonts w:ascii="Times New Roman" w:hAnsi="Times New Roman"/>
          <w:sz w:val="24"/>
          <w:szCs w:val="24"/>
        </w:rPr>
        <w:t xml:space="preserve"> planning, managing </w:t>
      </w:r>
      <w:r w:rsidRPr="00306A63">
        <w:rPr>
          <w:rFonts w:ascii="Times New Roman" w:hAnsi="Times New Roman"/>
          <w:sz w:val="24"/>
          <w:szCs w:val="24"/>
        </w:rPr>
        <w:t>performance, p</w:t>
      </w:r>
      <w:r>
        <w:rPr>
          <w:rFonts w:ascii="Times New Roman" w:hAnsi="Times New Roman"/>
          <w:sz w:val="24"/>
          <w:szCs w:val="24"/>
        </w:rPr>
        <w:t xml:space="preserve">erformance reviews, performance </w:t>
      </w:r>
      <w:r w:rsidRPr="00306A63">
        <w:rPr>
          <w:rFonts w:ascii="Times New Roman" w:hAnsi="Times New Roman"/>
          <w:sz w:val="24"/>
          <w:szCs w:val="24"/>
        </w:rPr>
        <w:t>assessment recordin</w:t>
      </w:r>
      <w:r>
        <w:rPr>
          <w:rFonts w:ascii="Times New Roman" w:hAnsi="Times New Roman"/>
          <w:sz w:val="24"/>
          <w:szCs w:val="24"/>
        </w:rPr>
        <w:t xml:space="preserve">g the agreement and review, and </w:t>
      </w:r>
      <w:r w:rsidRPr="00306A63">
        <w:rPr>
          <w:rFonts w:ascii="Times New Roman" w:hAnsi="Times New Roman"/>
          <w:sz w:val="24"/>
          <w:szCs w:val="24"/>
        </w:rPr>
        <w:t>the use of web-ena</w:t>
      </w:r>
      <w:r w:rsidR="00592ECC">
        <w:rPr>
          <w:rFonts w:ascii="Times New Roman" w:hAnsi="Times New Roman"/>
          <w:sz w:val="24"/>
          <w:szCs w:val="24"/>
        </w:rPr>
        <w:t>bled technology (Amstrong, 2015).</w:t>
      </w:r>
    </w:p>
    <w:p w:rsidR="00592ECC" w:rsidRPr="00592ECC" w:rsidRDefault="00592ECC" w:rsidP="00592ECC">
      <w:pPr>
        <w:autoSpaceDE w:val="0"/>
        <w:autoSpaceDN w:val="0"/>
        <w:adjustRightInd w:val="0"/>
        <w:spacing w:after="0" w:line="360" w:lineRule="auto"/>
        <w:ind w:firstLine="720"/>
        <w:jc w:val="both"/>
        <w:rPr>
          <w:rFonts w:ascii="Times New Roman" w:eastAsia="SabonLTStd-Roman" w:hAnsi="Times New Roman"/>
          <w:sz w:val="24"/>
          <w:szCs w:val="24"/>
          <w:lang w:val="en-GB"/>
        </w:rPr>
      </w:pPr>
      <w:r w:rsidRPr="00592ECC">
        <w:rPr>
          <w:rFonts w:ascii="Times New Roman" w:eastAsia="SabonLTStd-Roman" w:hAnsi="Times New Roman"/>
          <w:sz w:val="24"/>
          <w:szCs w:val="24"/>
          <w:lang w:val="en-GB"/>
        </w:rPr>
        <w:t>An effective performance management process sets the foundation aligning the individual's effor</w:t>
      </w:r>
      <w:r>
        <w:rPr>
          <w:rFonts w:ascii="Times New Roman" w:eastAsia="SabonLTStd-Roman" w:hAnsi="Times New Roman"/>
          <w:sz w:val="24"/>
          <w:szCs w:val="24"/>
          <w:lang w:val="en-GB"/>
        </w:rPr>
        <w:t>ts with the university's goals.</w:t>
      </w:r>
    </w:p>
    <w:p w:rsidR="00592ECC" w:rsidRPr="005D779B" w:rsidRDefault="00592ECC" w:rsidP="005D779B">
      <w:pPr>
        <w:pStyle w:val="Odstavecseseznamem"/>
        <w:numPr>
          <w:ilvl w:val="0"/>
          <w:numId w:val="36"/>
        </w:numPr>
        <w:autoSpaceDE w:val="0"/>
        <w:autoSpaceDN w:val="0"/>
        <w:adjustRightInd w:val="0"/>
        <w:spacing w:after="0" w:line="360" w:lineRule="auto"/>
        <w:jc w:val="both"/>
        <w:rPr>
          <w:rFonts w:ascii="Times New Roman" w:eastAsia="SabonLTStd-Roman" w:hAnsi="Times New Roman"/>
          <w:sz w:val="24"/>
          <w:szCs w:val="24"/>
        </w:rPr>
      </w:pPr>
      <w:r w:rsidRPr="005D779B">
        <w:rPr>
          <w:rFonts w:ascii="Times New Roman" w:eastAsia="SabonLTStd-Roman" w:hAnsi="Times New Roman"/>
          <w:sz w:val="24"/>
          <w:szCs w:val="24"/>
        </w:rPr>
        <w:lastRenderedPageBreak/>
        <w:t>By linking individual employee work efforts with the organization’s mission and objectives, the employee and the organization understand how that job contributes to the organization.</w:t>
      </w:r>
    </w:p>
    <w:p w:rsidR="00592ECC" w:rsidRPr="005D779B" w:rsidRDefault="00592ECC" w:rsidP="005D779B">
      <w:pPr>
        <w:pStyle w:val="Odstavecseseznamem"/>
        <w:numPr>
          <w:ilvl w:val="0"/>
          <w:numId w:val="36"/>
        </w:numPr>
        <w:autoSpaceDE w:val="0"/>
        <w:autoSpaceDN w:val="0"/>
        <w:adjustRightInd w:val="0"/>
        <w:spacing w:after="0" w:line="360" w:lineRule="auto"/>
        <w:jc w:val="both"/>
        <w:rPr>
          <w:rFonts w:ascii="Times New Roman" w:eastAsia="SabonLTStd-Roman" w:hAnsi="Times New Roman"/>
          <w:sz w:val="24"/>
          <w:szCs w:val="24"/>
        </w:rPr>
      </w:pPr>
      <w:r w:rsidRPr="005D779B">
        <w:rPr>
          <w:rFonts w:ascii="Times New Roman" w:eastAsia="SabonLTStd-Roman" w:hAnsi="Times New Roman"/>
          <w:sz w:val="24"/>
          <w:szCs w:val="24"/>
        </w:rPr>
        <w:t xml:space="preserve">By focusing attention on setting clear performance expectations (results + actions &amp; behaviors), it helps the employee know what needs to be done to be successful on the job. </w:t>
      </w:r>
    </w:p>
    <w:p w:rsidR="00592ECC" w:rsidRPr="005D779B" w:rsidRDefault="00592ECC" w:rsidP="005D779B">
      <w:pPr>
        <w:pStyle w:val="Odstavecseseznamem"/>
        <w:numPr>
          <w:ilvl w:val="0"/>
          <w:numId w:val="36"/>
        </w:numPr>
        <w:autoSpaceDE w:val="0"/>
        <w:autoSpaceDN w:val="0"/>
        <w:adjustRightInd w:val="0"/>
        <w:spacing w:after="0" w:line="360" w:lineRule="auto"/>
        <w:jc w:val="both"/>
        <w:rPr>
          <w:rFonts w:ascii="Times New Roman" w:eastAsia="SabonLTStd-Roman" w:hAnsi="Times New Roman"/>
          <w:sz w:val="24"/>
          <w:szCs w:val="24"/>
        </w:rPr>
      </w:pPr>
      <w:r w:rsidRPr="005D779B">
        <w:rPr>
          <w:rFonts w:ascii="Times New Roman" w:eastAsia="SabonLTStd-Roman" w:hAnsi="Times New Roman"/>
          <w:sz w:val="24"/>
          <w:szCs w:val="24"/>
        </w:rPr>
        <w:t>Through the use of objectives, standards, performance dimensions, and other measures it focuses effort. This helps the department get done what needs to be done and provides a solid rationale for eliminating work that is no longer useful.</w:t>
      </w:r>
    </w:p>
    <w:p w:rsidR="00592ECC" w:rsidRPr="005D779B" w:rsidRDefault="00592ECC" w:rsidP="005D779B">
      <w:pPr>
        <w:pStyle w:val="Odstavecseseznamem"/>
        <w:numPr>
          <w:ilvl w:val="0"/>
          <w:numId w:val="36"/>
        </w:numPr>
        <w:autoSpaceDE w:val="0"/>
        <w:autoSpaceDN w:val="0"/>
        <w:adjustRightInd w:val="0"/>
        <w:spacing w:after="0" w:line="360" w:lineRule="auto"/>
        <w:jc w:val="both"/>
        <w:rPr>
          <w:rFonts w:ascii="Times New Roman" w:eastAsia="SabonLTStd-Roman" w:hAnsi="Times New Roman"/>
          <w:sz w:val="24"/>
          <w:szCs w:val="24"/>
        </w:rPr>
      </w:pPr>
      <w:r w:rsidRPr="005D779B">
        <w:rPr>
          <w:rFonts w:ascii="Times New Roman" w:eastAsia="SabonLTStd-Roman" w:hAnsi="Times New Roman"/>
          <w:sz w:val="24"/>
          <w:szCs w:val="24"/>
        </w:rPr>
        <w:t>Through regular check-in discussions, which include status updates, coaching, and feedback, it promotes flexibility, allowing you and the employee to identify problems early and change the course of a project or work assignment.</w:t>
      </w:r>
    </w:p>
    <w:p w:rsidR="00592ECC" w:rsidRPr="005D779B" w:rsidRDefault="00592ECC" w:rsidP="005D779B">
      <w:pPr>
        <w:pStyle w:val="Odstavecseseznamem"/>
        <w:numPr>
          <w:ilvl w:val="0"/>
          <w:numId w:val="36"/>
        </w:numPr>
        <w:autoSpaceDE w:val="0"/>
        <w:autoSpaceDN w:val="0"/>
        <w:adjustRightInd w:val="0"/>
        <w:spacing w:after="0" w:line="360" w:lineRule="auto"/>
        <w:jc w:val="both"/>
        <w:rPr>
          <w:rFonts w:ascii="Times New Roman" w:eastAsia="SabonLTStd-Roman" w:hAnsi="Times New Roman"/>
          <w:sz w:val="24"/>
          <w:szCs w:val="24"/>
        </w:rPr>
      </w:pPr>
      <w:r w:rsidRPr="005D779B">
        <w:rPr>
          <w:rFonts w:ascii="Times New Roman" w:eastAsia="SabonLTStd-Roman" w:hAnsi="Times New Roman"/>
          <w:sz w:val="24"/>
          <w:szCs w:val="24"/>
        </w:rPr>
        <w:t>By emphasizing that an annual review should simply be a summary of the conversations held between you and the employee during the entire cycle, it shifts the focus away from performance as an “annual event” to performance as an on-going process.</w:t>
      </w:r>
    </w:p>
    <w:p w:rsidR="00592ECC" w:rsidRDefault="00592ECC" w:rsidP="00592ECC">
      <w:pPr>
        <w:autoSpaceDE w:val="0"/>
        <w:autoSpaceDN w:val="0"/>
        <w:adjustRightInd w:val="0"/>
        <w:spacing w:after="0" w:line="360" w:lineRule="auto"/>
        <w:ind w:firstLine="720"/>
        <w:jc w:val="both"/>
        <w:rPr>
          <w:rFonts w:ascii="Times New Roman" w:eastAsia="SabonLTStd-Roman" w:hAnsi="Times New Roman"/>
          <w:sz w:val="24"/>
          <w:szCs w:val="24"/>
          <w:lang w:val="en-GB"/>
        </w:rPr>
      </w:pPr>
      <w:r w:rsidRPr="00592ECC">
        <w:rPr>
          <w:rFonts w:ascii="Times New Roman" w:eastAsia="SabonLTStd-Roman" w:hAnsi="Times New Roman"/>
          <w:sz w:val="24"/>
          <w:szCs w:val="24"/>
          <w:lang w:val="en-GB"/>
        </w:rPr>
        <w:t>An effective performance management process, while requiring time to plan and implement, can save you and the employee time and energy. Most importantly, it can be a very effective motivator, since it can help you and the employee achieve organizational success</w:t>
      </w:r>
      <w:r>
        <w:rPr>
          <w:rFonts w:ascii="Times New Roman" w:eastAsia="SabonLTStd-Roman" w:hAnsi="Times New Roman"/>
          <w:sz w:val="24"/>
          <w:szCs w:val="24"/>
          <w:lang w:val="en-GB"/>
        </w:rPr>
        <w:t>.</w:t>
      </w:r>
    </w:p>
    <w:p w:rsidR="00592ECC" w:rsidRPr="00592ECC" w:rsidRDefault="00592ECC" w:rsidP="00592ECC">
      <w:pPr>
        <w:autoSpaceDE w:val="0"/>
        <w:autoSpaceDN w:val="0"/>
        <w:adjustRightInd w:val="0"/>
        <w:spacing w:after="0" w:line="360" w:lineRule="auto"/>
        <w:ind w:firstLine="720"/>
        <w:jc w:val="both"/>
        <w:rPr>
          <w:rFonts w:ascii="Times New Roman" w:eastAsia="SabonLTStd-Roman" w:hAnsi="Times New Roman"/>
          <w:b/>
          <w:sz w:val="24"/>
          <w:szCs w:val="24"/>
          <w:lang w:val="en-GB"/>
        </w:rPr>
      </w:pPr>
      <w:r w:rsidRPr="00592ECC">
        <w:rPr>
          <w:rFonts w:ascii="Times New Roman" w:eastAsia="SabonLTStd-Roman" w:hAnsi="Times New Roman"/>
          <w:b/>
          <w:sz w:val="24"/>
          <w:szCs w:val="24"/>
          <w:lang w:val="en-GB"/>
        </w:rPr>
        <w:t>Managing Employee Performance – The Cycle</w:t>
      </w:r>
    </w:p>
    <w:p w:rsidR="00592ECC" w:rsidRPr="00592ECC" w:rsidRDefault="00592ECC" w:rsidP="00592ECC">
      <w:pPr>
        <w:autoSpaceDE w:val="0"/>
        <w:autoSpaceDN w:val="0"/>
        <w:adjustRightInd w:val="0"/>
        <w:spacing w:after="0" w:line="360" w:lineRule="auto"/>
        <w:ind w:firstLine="720"/>
        <w:jc w:val="both"/>
        <w:rPr>
          <w:rFonts w:ascii="Times New Roman" w:eastAsia="SabonLTStd-Roman" w:hAnsi="Times New Roman"/>
          <w:sz w:val="24"/>
          <w:szCs w:val="24"/>
          <w:lang w:val="en-GB"/>
        </w:rPr>
      </w:pPr>
      <w:r w:rsidRPr="00592ECC">
        <w:rPr>
          <w:rFonts w:ascii="Times New Roman" w:eastAsia="SabonLTStd-Roman" w:hAnsi="Times New Roman"/>
          <w:sz w:val="24"/>
          <w:szCs w:val="24"/>
          <w:lang w:val="en-GB"/>
        </w:rPr>
        <w:t>Overseeing performance and providing feedback is not an isolated event, focused in an annual performance review. It is an ongoing process that takes place throughout the year. The Performance Management process is a cycle, with discussions varying year-to-yea</w:t>
      </w:r>
      <w:r>
        <w:rPr>
          <w:rFonts w:ascii="Times New Roman" w:eastAsia="SabonLTStd-Roman" w:hAnsi="Times New Roman"/>
          <w:sz w:val="24"/>
          <w:szCs w:val="24"/>
          <w:lang w:val="en-GB"/>
        </w:rPr>
        <w:t>r based on changing objectives.</w:t>
      </w:r>
    </w:p>
    <w:p w:rsidR="00592ECC" w:rsidRPr="00592ECC" w:rsidRDefault="00592ECC" w:rsidP="00592ECC">
      <w:pPr>
        <w:autoSpaceDE w:val="0"/>
        <w:autoSpaceDN w:val="0"/>
        <w:adjustRightInd w:val="0"/>
        <w:spacing w:after="0" w:line="360" w:lineRule="auto"/>
        <w:ind w:firstLine="720"/>
        <w:jc w:val="both"/>
        <w:rPr>
          <w:rFonts w:ascii="Times New Roman" w:eastAsia="SabonLTStd-Roman" w:hAnsi="Times New Roman"/>
          <w:sz w:val="24"/>
          <w:szCs w:val="24"/>
          <w:lang w:val="en-GB"/>
        </w:rPr>
      </w:pPr>
      <w:r w:rsidRPr="00592ECC">
        <w:rPr>
          <w:rFonts w:ascii="Times New Roman" w:eastAsia="SabonLTStd-Roman" w:hAnsi="Times New Roman"/>
          <w:sz w:val="24"/>
          <w:szCs w:val="24"/>
          <w:lang w:val="en-GB"/>
        </w:rPr>
        <w:t>The cycle includes Pla</w:t>
      </w:r>
      <w:r>
        <w:rPr>
          <w:rFonts w:ascii="Times New Roman" w:eastAsia="SabonLTStd-Roman" w:hAnsi="Times New Roman"/>
          <w:sz w:val="24"/>
          <w:szCs w:val="24"/>
          <w:lang w:val="en-GB"/>
        </w:rPr>
        <w:t>nning, Checking-In, and Review.</w:t>
      </w:r>
    </w:p>
    <w:p w:rsidR="00592ECC" w:rsidRPr="00592ECC" w:rsidRDefault="00592ECC" w:rsidP="00592ECC">
      <w:pPr>
        <w:autoSpaceDE w:val="0"/>
        <w:autoSpaceDN w:val="0"/>
        <w:adjustRightInd w:val="0"/>
        <w:spacing w:after="0" w:line="360" w:lineRule="auto"/>
        <w:ind w:firstLine="720"/>
        <w:jc w:val="both"/>
        <w:rPr>
          <w:rFonts w:ascii="Times New Roman" w:eastAsia="SabonLTStd-Roman" w:hAnsi="Times New Roman"/>
          <w:sz w:val="24"/>
          <w:szCs w:val="24"/>
          <w:lang w:val="en-GB"/>
        </w:rPr>
      </w:pPr>
      <w:r w:rsidRPr="00592ECC">
        <w:rPr>
          <w:rFonts w:ascii="Times New Roman" w:eastAsia="SabonLTStd-Roman" w:hAnsi="Times New Roman"/>
          <w:sz w:val="24"/>
          <w:szCs w:val="24"/>
          <w:lang w:val="en-GB"/>
        </w:rPr>
        <w:t>To begin the planning process, you and your employee review overall expectations, which includes collaborating on the development of performance objectives. Individual development goals are also updated. You then develop a performance plan that directs the employee's efforts toward achieving specific results to support organizational excellence and employee success.</w:t>
      </w:r>
    </w:p>
    <w:p w:rsidR="00592ECC" w:rsidRPr="00592ECC" w:rsidRDefault="00592ECC" w:rsidP="00592ECC">
      <w:pPr>
        <w:autoSpaceDE w:val="0"/>
        <w:autoSpaceDN w:val="0"/>
        <w:adjustRightInd w:val="0"/>
        <w:spacing w:after="0" w:line="360" w:lineRule="auto"/>
        <w:ind w:firstLine="720"/>
        <w:jc w:val="both"/>
        <w:rPr>
          <w:rFonts w:ascii="Times New Roman" w:eastAsia="SabonLTStd-Roman" w:hAnsi="Times New Roman"/>
          <w:sz w:val="24"/>
          <w:szCs w:val="24"/>
          <w:lang w:val="en-GB"/>
        </w:rPr>
      </w:pPr>
      <w:r w:rsidRPr="00592ECC">
        <w:rPr>
          <w:rFonts w:ascii="Times New Roman" w:eastAsia="SabonLTStd-Roman" w:hAnsi="Times New Roman"/>
          <w:sz w:val="24"/>
          <w:szCs w:val="24"/>
          <w:lang w:val="en-GB"/>
        </w:rPr>
        <w:t>Goals and objectives are discussed throughout the year, during check-in meetings. This provides a framework to ensure employees achieve results through coaching and mutual feedback.</w:t>
      </w:r>
    </w:p>
    <w:p w:rsidR="00592ECC" w:rsidRDefault="00592ECC" w:rsidP="005D779B">
      <w:pPr>
        <w:autoSpaceDE w:val="0"/>
        <w:autoSpaceDN w:val="0"/>
        <w:adjustRightInd w:val="0"/>
        <w:spacing w:line="360" w:lineRule="auto"/>
        <w:ind w:firstLine="720"/>
        <w:jc w:val="both"/>
        <w:rPr>
          <w:rFonts w:ascii="Times New Roman" w:eastAsia="SabonLTStd-Roman" w:hAnsi="Times New Roman"/>
          <w:sz w:val="24"/>
          <w:szCs w:val="24"/>
          <w:lang w:val="en-GB"/>
        </w:rPr>
      </w:pPr>
      <w:r w:rsidRPr="00592ECC">
        <w:rPr>
          <w:rFonts w:ascii="Times New Roman" w:eastAsia="SabonLTStd-Roman" w:hAnsi="Times New Roman"/>
          <w:sz w:val="24"/>
          <w:szCs w:val="24"/>
          <w:lang w:val="en-GB"/>
        </w:rPr>
        <w:t xml:space="preserve">At the end of the performance period, you review the employee's performance against expected objectives, as well as the means used and behaviors demonstrated in achieving those </w:t>
      </w:r>
      <w:r w:rsidRPr="00592ECC">
        <w:rPr>
          <w:rFonts w:ascii="Times New Roman" w:eastAsia="SabonLTStd-Roman" w:hAnsi="Times New Roman"/>
          <w:sz w:val="24"/>
          <w:szCs w:val="24"/>
          <w:lang w:val="en-GB"/>
        </w:rPr>
        <w:lastRenderedPageBreak/>
        <w:t xml:space="preserve">objectives. Together, you establish new objectives </w:t>
      </w:r>
      <w:r>
        <w:rPr>
          <w:rFonts w:ascii="Times New Roman" w:eastAsia="SabonLTStd-Roman" w:hAnsi="Times New Roman"/>
          <w:sz w:val="24"/>
          <w:szCs w:val="24"/>
          <w:lang w:val="en-GB"/>
        </w:rPr>
        <w:t>for the next performance period (</w:t>
      </w:r>
      <w:r w:rsidRPr="00592ECC">
        <w:rPr>
          <w:rFonts w:ascii="Times New Roman" w:eastAsia="SabonLTStd-Roman" w:hAnsi="Times New Roman"/>
          <w:sz w:val="24"/>
          <w:szCs w:val="24"/>
          <w:lang w:val="en-GB"/>
        </w:rPr>
        <w:t>Guide to Managing Human Resources</w:t>
      </w:r>
      <w:r>
        <w:rPr>
          <w:rFonts w:ascii="Times New Roman" w:eastAsia="SabonLTStd-Roman" w:hAnsi="Times New Roman"/>
          <w:sz w:val="24"/>
          <w:szCs w:val="24"/>
          <w:lang w:val="en-GB"/>
        </w:rPr>
        <w:t>, 19</w:t>
      </w:r>
      <w:r w:rsidR="005D779B">
        <w:rPr>
          <w:rFonts w:ascii="Times New Roman" w:eastAsia="SabonLTStd-Roman" w:hAnsi="Times New Roman"/>
          <w:sz w:val="24"/>
          <w:szCs w:val="24"/>
          <w:lang w:val="en-GB"/>
        </w:rPr>
        <w:t>91).</w:t>
      </w:r>
    </w:p>
    <w:p w:rsidR="00D91BF6" w:rsidRDefault="00592ECC" w:rsidP="00AA46B8">
      <w:pPr>
        <w:pStyle w:val="Nadpis2"/>
        <w:rPr>
          <w:rFonts w:eastAsia="Calibri"/>
        </w:rPr>
      </w:pPr>
      <w:bookmarkStart w:id="207" w:name="_Toc520203172"/>
      <w:bookmarkStart w:id="208" w:name="_Toc521938154"/>
      <w:r>
        <w:rPr>
          <w:rFonts w:eastAsia="Calibri"/>
        </w:rPr>
        <w:t>Methodolog</w:t>
      </w:r>
      <w:r w:rsidR="006B02AB">
        <w:rPr>
          <w:rFonts w:eastAsia="Calibri"/>
        </w:rPr>
        <w:t>y</w:t>
      </w:r>
      <w:bookmarkEnd w:id="207"/>
      <w:bookmarkEnd w:id="208"/>
    </w:p>
    <w:p w:rsidR="00E84C41" w:rsidRPr="00334584" w:rsidRDefault="00E84C41" w:rsidP="00E84C41">
      <w:pPr>
        <w:pStyle w:val="Tekstas"/>
        <w:rPr>
          <w:lang w:val="en-US"/>
        </w:rPr>
      </w:pPr>
      <w:bookmarkStart w:id="209" w:name="_Toc520203173"/>
      <w:r>
        <w:rPr>
          <w:lang w:val="en-US"/>
        </w:rPr>
        <w:t>Type of the research</w:t>
      </w:r>
      <w:r w:rsidRPr="00334584">
        <w:rPr>
          <w:lang w:val="en-US"/>
        </w:rPr>
        <w:t xml:space="preserve"> – </w:t>
      </w:r>
      <w:r>
        <w:rPr>
          <w:lang w:val="en-US"/>
        </w:rPr>
        <w:t>qualitative and quantitative</w:t>
      </w:r>
      <w:r w:rsidRPr="00334584">
        <w:rPr>
          <w:lang w:val="en-US"/>
        </w:rPr>
        <w:t>.</w:t>
      </w:r>
    </w:p>
    <w:p w:rsidR="00E84C41" w:rsidRPr="00334584" w:rsidRDefault="00E84C41" w:rsidP="00E84C41">
      <w:pPr>
        <w:pStyle w:val="Tekstas"/>
        <w:rPr>
          <w:lang w:val="en-US"/>
        </w:rPr>
      </w:pPr>
      <w:r>
        <w:rPr>
          <w:lang w:val="en-US"/>
        </w:rPr>
        <w:t>Scope of the research</w:t>
      </w:r>
      <w:r w:rsidRPr="00334584">
        <w:rPr>
          <w:lang w:val="en-US"/>
        </w:rPr>
        <w:t xml:space="preserve"> – 43 </w:t>
      </w:r>
      <w:r>
        <w:rPr>
          <w:lang w:val="en-US"/>
        </w:rPr>
        <w:t>employees of the company</w:t>
      </w:r>
      <w:r w:rsidRPr="00334584">
        <w:rPr>
          <w:lang w:val="en-US"/>
        </w:rPr>
        <w:t xml:space="preserve">. </w:t>
      </w:r>
    </w:p>
    <w:p w:rsidR="00E84C41" w:rsidRPr="00334584" w:rsidRDefault="00E84C41" w:rsidP="00E84C41">
      <w:pPr>
        <w:pStyle w:val="Tekstas"/>
        <w:rPr>
          <w:lang w:val="en-US"/>
        </w:rPr>
      </w:pPr>
      <w:r>
        <w:rPr>
          <w:lang w:val="en-US"/>
        </w:rPr>
        <w:t>Method of selecting the research scope: target selection</w:t>
      </w:r>
      <w:r w:rsidRPr="00334584">
        <w:rPr>
          <w:lang w:val="en-US"/>
        </w:rPr>
        <w:t>.</w:t>
      </w:r>
    </w:p>
    <w:p w:rsidR="00E84C41" w:rsidRPr="00334584" w:rsidRDefault="00E84C41" w:rsidP="00E84C41">
      <w:pPr>
        <w:pStyle w:val="Tekstas"/>
        <w:rPr>
          <w:lang w:val="en-US"/>
        </w:rPr>
      </w:pPr>
      <w:r>
        <w:rPr>
          <w:lang w:val="en-US"/>
        </w:rPr>
        <w:t>Method of data collection</w:t>
      </w:r>
      <w:r w:rsidRPr="00334584">
        <w:rPr>
          <w:lang w:val="en-US"/>
        </w:rPr>
        <w:t xml:space="preserve"> – intervi</w:t>
      </w:r>
      <w:r>
        <w:rPr>
          <w:lang w:val="en-US"/>
        </w:rPr>
        <w:t xml:space="preserve">ew and written survey. </w:t>
      </w:r>
    </w:p>
    <w:p w:rsidR="00E84C41" w:rsidRPr="00334584" w:rsidRDefault="00E84C41" w:rsidP="00E84C41">
      <w:pPr>
        <w:pStyle w:val="Tekstas"/>
        <w:rPr>
          <w:lang w:val="en-US"/>
        </w:rPr>
      </w:pPr>
      <w:r>
        <w:rPr>
          <w:lang w:val="en-US"/>
        </w:rPr>
        <w:t>Presentation of the research instrument: during the interview the company manager was given ten questions, which aimed at revealing relevant problems of employee management in the company and the existing system of managing employee performance. The employees were given a written questionnaire, which aimed at determining the performance management system currently existing in the company and to distinguish the possibilities for its development</w:t>
      </w:r>
      <w:r w:rsidRPr="00334584">
        <w:rPr>
          <w:lang w:val="en-US"/>
        </w:rPr>
        <w:t>.</w:t>
      </w:r>
    </w:p>
    <w:p w:rsidR="00E84C41" w:rsidRPr="00334584" w:rsidRDefault="00E84C41" w:rsidP="00E84C41">
      <w:pPr>
        <w:pStyle w:val="Tekstas"/>
        <w:spacing w:after="240"/>
        <w:rPr>
          <w:color w:val="0D0D0D" w:themeColor="text1" w:themeTint="F2"/>
          <w:lang w:val="en-US"/>
        </w:rPr>
      </w:pPr>
      <w:r>
        <w:rPr>
          <w:lang w:val="en-US"/>
        </w:rPr>
        <w:t>Time and place of the research</w:t>
      </w:r>
      <w:r w:rsidRPr="00334584">
        <w:rPr>
          <w:lang w:val="en-US"/>
        </w:rPr>
        <w:t xml:space="preserve">:  </w:t>
      </w:r>
      <w:r>
        <w:rPr>
          <w:lang w:val="en-US"/>
        </w:rPr>
        <w:t xml:space="preserve">10 April 2018, in the office of the company </w:t>
      </w:r>
      <w:r>
        <w:rPr>
          <w:color w:val="0D0D0D" w:themeColor="text1" w:themeTint="F2"/>
          <w:lang w:val="en-US"/>
        </w:rPr>
        <w:t>UAB “</w:t>
      </w:r>
      <w:r w:rsidRPr="00334584">
        <w:rPr>
          <w:color w:val="0D0D0D" w:themeColor="text1" w:themeTint="F2"/>
          <w:lang w:val="en-US"/>
        </w:rPr>
        <w:t>Lytagra</w:t>
      </w:r>
      <w:r>
        <w:rPr>
          <w:color w:val="0D0D0D" w:themeColor="text1" w:themeTint="F2"/>
          <w:lang w:val="en-US"/>
        </w:rPr>
        <w:t>“</w:t>
      </w:r>
      <w:r w:rsidRPr="00334584">
        <w:rPr>
          <w:color w:val="0D0D0D" w:themeColor="text1" w:themeTint="F2"/>
          <w:lang w:val="en-US"/>
        </w:rPr>
        <w:t>.</w:t>
      </w:r>
    </w:p>
    <w:p w:rsidR="00D91BF6" w:rsidRDefault="00D91BF6" w:rsidP="00AA46B8">
      <w:pPr>
        <w:pStyle w:val="Nadpis2"/>
        <w:rPr>
          <w:rFonts w:eastAsia="Calibri"/>
        </w:rPr>
      </w:pPr>
      <w:bookmarkStart w:id="210" w:name="_Toc521938155"/>
      <w:r>
        <w:rPr>
          <w:rFonts w:eastAsia="Calibri"/>
        </w:rPr>
        <w:t>Findings and A</w:t>
      </w:r>
      <w:r w:rsidRPr="00FB13E9">
        <w:rPr>
          <w:rFonts w:eastAsia="Calibri"/>
        </w:rPr>
        <w:t>nalysis</w:t>
      </w:r>
      <w:bookmarkEnd w:id="209"/>
      <w:bookmarkEnd w:id="210"/>
    </w:p>
    <w:p w:rsidR="00E84C41" w:rsidRPr="00334584" w:rsidRDefault="00E84C41" w:rsidP="00E84C41">
      <w:pPr>
        <w:pStyle w:val="Tekstas"/>
        <w:ind w:firstLine="720"/>
        <w:rPr>
          <w:lang w:val="en-US"/>
        </w:rPr>
      </w:pPr>
      <w:r>
        <w:rPr>
          <w:lang w:val="en-US"/>
        </w:rPr>
        <w:t>The researched company does not have a separate employee management department</w:t>
      </w:r>
      <w:r w:rsidRPr="00334584">
        <w:rPr>
          <w:lang w:val="en-US"/>
        </w:rPr>
        <w:t xml:space="preserve">. </w:t>
      </w:r>
      <w:r>
        <w:rPr>
          <w:lang w:val="en-US"/>
        </w:rPr>
        <w:t>All the most important activities related to employee organization and management are done by the company director. Further descriptions of the activities of employee performance management are presented after analysis of the interview with the director</w:t>
      </w:r>
      <w:r w:rsidRPr="00334584">
        <w:rPr>
          <w:lang w:val="en-US"/>
        </w:rPr>
        <w:t>.</w:t>
      </w:r>
    </w:p>
    <w:p w:rsidR="00E84C41" w:rsidRPr="00334584" w:rsidRDefault="00E84C41" w:rsidP="00E84C41">
      <w:pPr>
        <w:pStyle w:val="Tekstas"/>
        <w:ind w:firstLine="720"/>
        <w:rPr>
          <w:lang w:val="en-US"/>
        </w:rPr>
      </w:pPr>
      <w:r>
        <w:rPr>
          <w:lang w:val="en-US"/>
        </w:rPr>
        <w:t>Performance planning. In the beginning of every year, the company carries out performance planning, setting out of yearly goals and priorities. Usually a company director is responsible for this activity together with other managers. Activities are planned quite generalized, set for the total company. Sometimes heads of divisions take initiative and create separate plans of activity for their divisions, but the company has never practiced creating plans for the activity of an individual employees.  In other words, the performance of every employee and the anticipated results are only predictable, not formalized, therefore it is probable that some employees do not have information on what is expected of them</w:t>
      </w:r>
      <w:r w:rsidRPr="00334584">
        <w:rPr>
          <w:lang w:val="en-US"/>
        </w:rPr>
        <w:t>.</w:t>
      </w:r>
    </w:p>
    <w:p w:rsidR="00E84C41" w:rsidRPr="00334584" w:rsidRDefault="00E84C41" w:rsidP="00E84C41">
      <w:pPr>
        <w:pStyle w:val="Tekstas"/>
        <w:ind w:firstLine="720"/>
        <w:rPr>
          <w:lang w:val="en-US"/>
        </w:rPr>
      </w:pPr>
      <w:r>
        <w:rPr>
          <w:lang w:val="en-US"/>
        </w:rPr>
        <w:t>Performance monitoring</w:t>
      </w:r>
      <w:r w:rsidRPr="00334584">
        <w:rPr>
          <w:lang w:val="en-US"/>
        </w:rPr>
        <w:t xml:space="preserve">. </w:t>
      </w:r>
      <w:r>
        <w:rPr>
          <w:lang w:val="en-US"/>
        </w:rPr>
        <w:t xml:space="preserve">Supervision and checking of the carried out activity is not forecasted, does not have determined time intervals when it will be carried out. The company states, that this activity is carried out but it is not formalized, there are no specific provisions and responsible persons for the implementation of performance monitoring. Heads of every division decide individually on when, how and in what ways the performance of an employee will be reviewed, the director doesn’t intervene in these matters and fully relies on the opinion of heads of divisions. After reviewing the performance, the results are presented only to the company </w:t>
      </w:r>
      <w:r>
        <w:rPr>
          <w:lang w:val="en-US"/>
        </w:rPr>
        <w:lastRenderedPageBreak/>
        <w:t>director and in some cases they are known only by the head of division. The performance of an employee is not discussed with him/her and further actions for performance improvement are not foreseen. Therefore performance monitoring actually has no significant meaning for the company if during its implementation no conclusions are made and no measures are taken</w:t>
      </w:r>
      <w:r w:rsidRPr="00334584">
        <w:rPr>
          <w:lang w:val="en-US"/>
        </w:rPr>
        <w:t>.</w:t>
      </w:r>
    </w:p>
    <w:p w:rsidR="00E84C41" w:rsidRPr="00334584" w:rsidRDefault="00E84C41" w:rsidP="00E84C41">
      <w:pPr>
        <w:pStyle w:val="Tekstas"/>
        <w:ind w:firstLine="720"/>
        <w:rPr>
          <w:lang w:val="en-US"/>
        </w:rPr>
      </w:pPr>
      <w:r>
        <w:rPr>
          <w:lang w:val="en-US"/>
        </w:rPr>
        <w:t>Performance review</w:t>
      </w:r>
      <w:r w:rsidRPr="00334584">
        <w:rPr>
          <w:lang w:val="en-US"/>
        </w:rPr>
        <w:t xml:space="preserve">. </w:t>
      </w:r>
      <w:r>
        <w:rPr>
          <w:lang w:val="en-US"/>
        </w:rPr>
        <w:t>In the end of every year the company carries out the general review of the company performance and correspondingly, taking into account the results of the company activity, it is decided whether a review of the performance of separate employees will be implemented or not. When the results of the company performance are worse than it was expected, the company managers think that it is necessary to carry out assessment of the performance and supervision of separate employees and respectively, if the general results of the company activity are satisfying, performance of separate employees is not assessed and not reviewed. It leads to a conclusion, that review of employee performance in the company is quite a scattered process, which gets attention only when the company has problems</w:t>
      </w:r>
      <w:r w:rsidRPr="00334584">
        <w:rPr>
          <w:lang w:val="en-US"/>
        </w:rPr>
        <w:t>.</w:t>
      </w:r>
    </w:p>
    <w:p w:rsidR="00E84C41" w:rsidRPr="00334584" w:rsidRDefault="00E84C41" w:rsidP="00E84C41">
      <w:pPr>
        <w:pStyle w:val="Tekstas"/>
        <w:ind w:firstLine="720"/>
        <w:rPr>
          <w:rFonts w:cs="Times New Roman"/>
          <w:lang w:val="en-US"/>
        </w:rPr>
      </w:pPr>
      <w:r>
        <w:rPr>
          <w:lang w:val="en-US"/>
        </w:rPr>
        <w:t>Employee qualification</w:t>
      </w:r>
      <w:r w:rsidRPr="00334584">
        <w:rPr>
          <w:lang w:val="en-US"/>
        </w:rPr>
        <w:t xml:space="preserve">. </w:t>
      </w:r>
      <w:r>
        <w:rPr>
          <w:lang w:val="en-US"/>
        </w:rPr>
        <w:t xml:space="preserve">The company has quite a big number of new employees, who have only some work experience or are totally inexperienced, so their competences do not fully comply with the requirements of the company. </w:t>
      </w:r>
      <w:r>
        <w:rPr>
          <w:rFonts w:cs="Times New Roman"/>
          <w:lang w:val="en-US"/>
        </w:rPr>
        <w:t>Unskilled employees are not able to do their tasks responsibly and on time, do not know how to plan their time, do not understand the received material on certain tasks. The problem is that for the offered wage the company can attract only unskilled employees</w:t>
      </w:r>
      <w:r w:rsidRPr="00334584">
        <w:rPr>
          <w:rFonts w:cs="Times New Roman"/>
          <w:lang w:val="en-US"/>
        </w:rPr>
        <w:t>.</w:t>
      </w:r>
    </w:p>
    <w:p w:rsidR="00E84C41" w:rsidRPr="00334584" w:rsidRDefault="00E84C41" w:rsidP="00E84C41">
      <w:pPr>
        <w:pStyle w:val="Tekstas"/>
        <w:ind w:firstLine="720"/>
        <w:rPr>
          <w:lang w:val="en-US"/>
        </w:rPr>
      </w:pPr>
      <w:r>
        <w:rPr>
          <w:lang w:val="en-US"/>
        </w:rPr>
        <w:t>Employee training</w:t>
      </w:r>
      <w:r w:rsidRPr="00334584">
        <w:rPr>
          <w:lang w:val="en-US"/>
        </w:rPr>
        <w:t xml:space="preserve">. </w:t>
      </w:r>
      <w:r>
        <w:rPr>
          <w:lang w:val="en-US"/>
        </w:rPr>
        <w:t>The company regularly organizes employee trainings, every year it plans funds that will be spent to train employees purposefully. Usually the decisions on employee training are made by the company director, not taking needs into an account and choosing the topics of  trainings on their own, what he thinks is relevant in the labour market that year</w:t>
      </w:r>
      <w:r w:rsidRPr="00334584">
        <w:rPr>
          <w:lang w:val="en-US"/>
        </w:rPr>
        <w:t>.</w:t>
      </w:r>
    </w:p>
    <w:p w:rsidR="001E7A2E" w:rsidRDefault="00E84C41" w:rsidP="00620701">
      <w:pPr>
        <w:pStyle w:val="Tekstas"/>
        <w:ind w:firstLine="720"/>
        <w:jc w:val="center"/>
        <w:rPr>
          <w:lang w:val="en-US"/>
        </w:rPr>
      </w:pPr>
      <w:r>
        <w:rPr>
          <w:noProof/>
          <w:lang w:val="cs-CZ" w:eastAsia="cs-CZ"/>
        </w:rPr>
        <w:drawing>
          <wp:inline distT="0" distB="0" distL="0" distR="0" wp14:anchorId="422E3F28" wp14:editId="0339B681">
            <wp:extent cx="3352800" cy="1515745"/>
            <wp:effectExtent l="0" t="0" r="0" b="82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52800" cy="1515745"/>
                    </a:xfrm>
                    <a:prstGeom prst="rect">
                      <a:avLst/>
                    </a:prstGeom>
                    <a:noFill/>
                    <a:ln>
                      <a:noFill/>
                    </a:ln>
                  </pic:spPr>
                </pic:pic>
              </a:graphicData>
            </a:graphic>
          </wp:inline>
        </w:drawing>
      </w:r>
    </w:p>
    <w:p w:rsidR="002D355B" w:rsidRPr="002D355B" w:rsidRDefault="00802812" w:rsidP="005D779B">
      <w:pPr>
        <w:pStyle w:val="Titulek"/>
        <w:spacing w:line="360" w:lineRule="auto"/>
        <w:jc w:val="center"/>
        <w:rPr>
          <w:b/>
          <w:szCs w:val="24"/>
        </w:rPr>
      </w:pPr>
      <w:bookmarkStart w:id="211" w:name="_Toc521936583"/>
      <w:r w:rsidRPr="00CB68FF">
        <w:rPr>
          <w:b/>
        </w:rPr>
        <w:t xml:space="preserve">Figure </w:t>
      </w:r>
      <w:r w:rsidRPr="00CB68FF">
        <w:rPr>
          <w:b/>
        </w:rPr>
        <w:fldChar w:fldCharType="begin"/>
      </w:r>
      <w:r w:rsidRPr="00CB68FF">
        <w:rPr>
          <w:b/>
        </w:rPr>
        <w:instrText xml:space="preserve"> SEQ Figure \* ARABIC </w:instrText>
      </w:r>
      <w:r w:rsidRPr="00CB68FF">
        <w:rPr>
          <w:b/>
        </w:rPr>
        <w:fldChar w:fldCharType="separate"/>
      </w:r>
      <w:r w:rsidRPr="00CB68FF">
        <w:rPr>
          <w:b/>
          <w:noProof/>
        </w:rPr>
        <w:t>23</w:t>
      </w:r>
      <w:r w:rsidRPr="00CB68FF">
        <w:rPr>
          <w:b/>
        </w:rPr>
        <w:fldChar w:fldCharType="end"/>
      </w:r>
      <w:r>
        <w:t xml:space="preserve"> </w:t>
      </w:r>
      <w:r w:rsidR="00E84C41" w:rsidRPr="00E84C41">
        <w:t>Is there a person in the company who is responsible for performance management?</w:t>
      </w:r>
      <w:bookmarkEnd w:id="211"/>
    </w:p>
    <w:p w:rsidR="00E84C41" w:rsidRPr="00334584" w:rsidRDefault="00E84C41" w:rsidP="00E84C41">
      <w:pPr>
        <w:pStyle w:val="Tekstas"/>
        <w:spacing w:after="240"/>
        <w:ind w:firstLine="720"/>
        <w:rPr>
          <w:lang w:val="en-US"/>
        </w:rPr>
      </w:pPr>
      <w:r>
        <w:rPr>
          <w:lang w:val="en-US"/>
        </w:rPr>
        <w:t xml:space="preserve">The majority of employees think that the company doesn’t have a person who is responsible for the management of employee performance, a part of employees doesn’t know </w:t>
      </w:r>
      <w:r>
        <w:rPr>
          <w:lang w:val="en-US"/>
        </w:rPr>
        <w:lastRenderedPageBreak/>
        <w:t>whether the company has such a person and only a few think that such a person exists. Since the interview revealed that ususally the activity related to employee performance management is not formal and not rarely no information about it is shared, the results reveal an urgent problem of the company – an indifferent attitude towards performance management and lack of communication inside the company</w:t>
      </w:r>
      <w:r w:rsidRPr="00334584">
        <w:rPr>
          <w:lang w:val="en-US"/>
        </w:rPr>
        <w:t>.</w:t>
      </w:r>
    </w:p>
    <w:p w:rsidR="001E7A2E" w:rsidRDefault="00E84C41" w:rsidP="00D91BF6">
      <w:pPr>
        <w:pStyle w:val="Tekstas"/>
        <w:ind w:firstLine="720"/>
        <w:rPr>
          <w:lang w:val="en-US"/>
        </w:rPr>
      </w:pPr>
      <w:r>
        <w:rPr>
          <w:noProof/>
          <w:lang w:val="cs-CZ" w:eastAsia="cs-CZ"/>
        </w:rPr>
        <w:drawing>
          <wp:inline distT="0" distB="0" distL="0" distR="0" wp14:anchorId="4361A204" wp14:editId="13914940">
            <wp:extent cx="4695825" cy="200152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695825" cy="2001520"/>
                    </a:xfrm>
                    <a:prstGeom prst="rect">
                      <a:avLst/>
                    </a:prstGeom>
                    <a:noFill/>
                    <a:ln>
                      <a:noFill/>
                    </a:ln>
                  </pic:spPr>
                </pic:pic>
              </a:graphicData>
            </a:graphic>
          </wp:inline>
        </w:drawing>
      </w:r>
    </w:p>
    <w:p w:rsidR="002D355B" w:rsidRPr="00E84C41" w:rsidRDefault="00802812" w:rsidP="00E84C41">
      <w:pPr>
        <w:pStyle w:val="Tekstas"/>
        <w:spacing w:after="240"/>
        <w:ind w:firstLine="720"/>
        <w:rPr>
          <w:lang w:val="en-US"/>
        </w:rPr>
      </w:pPr>
      <w:bookmarkStart w:id="212" w:name="_Toc521936584"/>
      <w:r w:rsidRPr="00CB68FF">
        <w:rPr>
          <w:b/>
        </w:rPr>
        <w:t xml:space="preserve">Figure </w:t>
      </w:r>
      <w:r w:rsidRPr="00CB68FF">
        <w:rPr>
          <w:b/>
        </w:rPr>
        <w:fldChar w:fldCharType="begin"/>
      </w:r>
      <w:r w:rsidRPr="00CB68FF">
        <w:rPr>
          <w:b/>
        </w:rPr>
        <w:instrText xml:space="preserve"> SEQ Figure \* ARABIC </w:instrText>
      </w:r>
      <w:r w:rsidRPr="00CB68FF">
        <w:rPr>
          <w:b/>
        </w:rPr>
        <w:fldChar w:fldCharType="separate"/>
      </w:r>
      <w:r w:rsidRPr="00CB68FF">
        <w:rPr>
          <w:b/>
          <w:noProof/>
        </w:rPr>
        <w:t>24</w:t>
      </w:r>
      <w:r w:rsidRPr="00CB68FF">
        <w:rPr>
          <w:b/>
        </w:rPr>
        <w:fldChar w:fldCharType="end"/>
      </w:r>
      <w:r>
        <w:t xml:space="preserve"> </w:t>
      </w:r>
      <w:r w:rsidR="00E84C41">
        <w:rPr>
          <w:rFonts w:cs="Times New Roman"/>
          <w:lang w:val="en-US" w:eastAsia="lt-LT"/>
        </w:rPr>
        <w:t>Do you participate in the process of raising goals for your performance</w:t>
      </w:r>
      <w:r w:rsidR="00E84C41">
        <w:rPr>
          <w:lang w:val="en-US"/>
        </w:rPr>
        <w:t>?</w:t>
      </w:r>
      <w:bookmarkEnd w:id="212"/>
      <w:r w:rsidR="00E84C41">
        <w:rPr>
          <w:lang w:val="en-US"/>
        </w:rPr>
        <w:t xml:space="preserve"> </w:t>
      </w:r>
    </w:p>
    <w:p w:rsidR="00E84C41" w:rsidRPr="00334584" w:rsidRDefault="00E84C41" w:rsidP="00E84C41">
      <w:pPr>
        <w:pStyle w:val="Tekstas"/>
        <w:ind w:firstLine="720"/>
        <w:rPr>
          <w:lang w:val="en-US"/>
        </w:rPr>
      </w:pPr>
      <w:r>
        <w:rPr>
          <w:lang w:val="en-US"/>
        </w:rPr>
        <w:t>The majority of the company employees not only do not participate in the process of raising goals for their activity, i.e. goals of performance are given to them by their managers without any discussions, but the employees also think that such goals are not raised in the company at all. In other words, the employees don’t even imagine that every year certain goals of activity are created for them to follow. And again the lack of internal communication and not involving every employee in the process of goal creation lead to the troubles in the performance of the company employees</w:t>
      </w:r>
      <w:r w:rsidRPr="00334584">
        <w:rPr>
          <w:lang w:val="en-US"/>
        </w:rPr>
        <w:t>.</w:t>
      </w:r>
    </w:p>
    <w:p w:rsidR="00620701" w:rsidRDefault="00B23A0D" w:rsidP="00D91BF6">
      <w:pPr>
        <w:pStyle w:val="Tekstas"/>
        <w:ind w:firstLine="720"/>
        <w:rPr>
          <w:lang w:val="en-US"/>
        </w:rPr>
      </w:pPr>
      <w:r>
        <w:rPr>
          <w:lang w:val="en-US"/>
        </w:rPr>
        <w:t xml:space="preserve"> </w:t>
      </w:r>
    </w:p>
    <w:p w:rsidR="00620701" w:rsidRDefault="00E84C41" w:rsidP="00E84C41">
      <w:pPr>
        <w:pStyle w:val="Tekstas"/>
        <w:ind w:firstLine="720"/>
        <w:jc w:val="center"/>
        <w:rPr>
          <w:lang w:val="en-US"/>
        </w:rPr>
      </w:pPr>
      <w:r>
        <w:rPr>
          <w:noProof/>
          <w:lang w:val="cs-CZ" w:eastAsia="cs-CZ"/>
        </w:rPr>
        <w:drawing>
          <wp:inline distT="0" distB="0" distL="0" distR="0" wp14:anchorId="1EE73B54" wp14:editId="27DBBB77">
            <wp:extent cx="4308475" cy="200152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08475" cy="2001520"/>
                    </a:xfrm>
                    <a:prstGeom prst="rect">
                      <a:avLst/>
                    </a:prstGeom>
                    <a:noFill/>
                    <a:ln>
                      <a:noFill/>
                    </a:ln>
                  </pic:spPr>
                </pic:pic>
              </a:graphicData>
            </a:graphic>
          </wp:inline>
        </w:drawing>
      </w:r>
    </w:p>
    <w:p w:rsidR="00620701" w:rsidRPr="00E84C41" w:rsidRDefault="00802812" w:rsidP="00E84C41">
      <w:pPr>
        <w:pStyle w:val="Tekstas"/>
        <w:spacing w:after="240"/>
        <w:ind w:firstLine="720"/>
        <w:rPr>
          <w:lang w:val="en-US"/>
        </w:rPr>
      </w:pPr>
      <w:bookmarkStart w:id="213" w:name="_Toc521936585"/>
      <w:r w:rsidRPr="00CB68FF">
        <w:rPr>
          <w:b/>
        </w:rPr>
        <w:t xml:space="preserve">Figure </w:t>
      </w:r>
      <w:r w:rsidRPr="00CB68FF">
        <w:rPr>
          <w:b/>
        </w:rPr>
        <w:fldChar w:fldCharType="begin"/>
      </w:r>
      <w:r w:rsidRPr="00CB68FF">
        <w:rPr>
          <w:b/>
        </w:rPr>
        <w:instrText xml:space="preserve"> SEQ Figure \* ARABIC </w:instrText>
      </w:r>
      <w:r w:rsidRPr="00CB68FF">
        <w:rPr>
          <w:b/>
        </w:rPr>
        <w:fldChar w:fldCharType="separate"/>
      </w:r>
      <w:r w:rsidRPr="00CB68FF">
        <w:rPr>
          <w:b/>
          <w:noProof/>
        </w:rPr>
        <w:t>25</w:t>
      </w:r>
      <w:r w:rsidRPr="00CB68FF">
        <w:rPr>
          <w:b/>
        </w:rPr>
        <w:fldChar w:fldCharType="end"/>
      </w:r>
      <w:r>
        <w:t xml:space="preserve"> </w:t>
      </w:r>
      <w:r w:rsidR="00E84C41">
        <w:rPr>
          <w:rFonts w:cs="Times New Roman"/>
          <w:lang w:val="en-US" w:eastAsia="lt-LT"/>
        </w:rPr>
        <w:t>Do you regularly have discussions on the results of your work</w:t>
      </w:r>
      <w:r w:rsidR="00E84C41">
        <w:rPr>
          <w:lang w:val="en-US"/>
        </w:rPr>
        <w:t>?</w:t>
      </w:r>
      <w:bookmarkEnd w:id="213"/>
      <w:r w:rsidR="00E84C41">
        <w:rPr>
          <w:lang w:val="en-US"/>
        </w:rPr>
        <w:t xml:space="preserve"> </w:t>
      </w:r>
    </w:p>
    <w:p w:rsidR="00E84C41" w:rsidRPr="00334584" w:rsidRDefault="00E84C41" w:rsidP="00E84C41">
      <w:pPr>
        <w:pStyle w:val="Tekstas"/>
        <w:ind w:firstLine="720"/>
        <w:rPr>
          <w:lang w:val="en-US"/>
        </w:rPr>
      </w:pPr>
      <w:r>
        <w:rPr>
          <w:lang w:val="en-US"/>
        </w:rPr>
        <w:lastRenderedPageBreak/>
        <w:t>Most employees of the company state, that the results of their work are not discussed with them and only a small part state differently. Such different results reflect an unclear company policy, not formalized system of performance management when head of every division can act freely on their own. Then employees of some divisions are given a possibility to discuss their work results with the head of division and other employees do not get such a possibility</w:t>
      </w:r>
      <w:r w:rsidRPr="00334584">
        <w:rPr>
          <w:lang w:val="en-US"/>
        </w:rPr>
        <w:t>.</w:t>
      </w:r>
    </w:p>
    <w:p w:rsidR="000E5D92" w:rsidRDefault="000E5D92" w:rsidP="00D91BF6">
      <w:pPr>
        <w:pStyle w:val="Tekstas"/>
        <w:ind w:firstLine="720"/>
        <w:rPr>
          <w:lang w:val="en-US"/>
        </w:rPr>
      </w:pPr>
    </w:p>
    <w:p w:rsidR="002D355B" w:rsidRDefault="00E84C41" w:rsidP="00E84C41">
      <w:pPr>
        <w:pStyle w:val="Tekstas"/>
        <w:ind w:firstLine="720"/>
        <w:jc w:val="center"/>
        <w:rPr>
          <w:lang w:val="en-US"/>
        </w:rPr>
      </w:pPr>
      <w:r>
        <w:rPr>
          <w:noProof/>
          <w:lang w:val="cs-CZ" w:eastAsia="cs-CZ"/>
        </w:rPr>
        <w:drawing>
          <wp:inline distT="0" distB="0" distL="0" distR="0" wp14:anchorId="7900B441" wp14:editId="2B10281C">
            <wp:extent cx="4358005" cy="2001520"/>
            <wp:effectExtent l="0" t="0" r="444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58005" cy="2001520"/>
                    </a:xfrm>
                    <a:prstGeom prst="rect">
                      <a:avLst/>
                    </a:prstGeom>
                    <a:noFill/>
                    <a:ln>
                      <a:noFill/>
                    </a:ln>
                  </pic:spPr>
                </pic:pic>
              </a:graphicData>
            </a:graphic>
          </wp:inline>
        </w:drawing>
      </w:r>
    </w:p>
    <w:p w:rsidR="00E84C41" w:rsidRPr="00334584" w:rsidRDefault="00802812" w:rsidP="00163ABD">
      <w:pPr>
        <w:pStyle w:val="Tekstas"/>
        <w:spacing w:after="240"/>
        <w:ind w:firstLine="720"/>
        <w:jc w:val="center"/>
        <w:rPr>
          <w:lang w:val="en-US"/>
        </w:rPr>
      </w:pPr>
      <w:bookmarkStart w:id="214" w:name="_Toc521936586"/>
      <w:r w:rsidRPr="00CB68FF">
        <w:rPr>
          <w:b/>
        </w:rPr>
        <w:t xml:space="preserve">Figure </w:t>
      </w:r>
      <w:r w:rsidRPr="00CB68FF">
        <w:rPr>
          <w:b/>
        </w:rPr>
        <w:fldChar w:fldCharType="begin"/>
      </w:r>
      <w:r w:rsidRPr="00CB68FF">
        <w:rPr>
          <w:b/>
        </w:rPr>
        <w:instrText xml:space="preserve"> SEQ Figure \* ARABIC </w:instrText>
      </w:r>
      <w:r w:rsidRPr="00CB68FF">
        <w:rPr>
          <w:b/>
        </w:rPr>
        <w:fldChar w:fldCharType="separate"/>
      </w:r>
      <w:r w:rsidRPr="00CB68FF">
        <w:rPr>
          <w:b/>
          <w:noProof/>
        </w:rPr>
        <w:t>26</w:t>
      </w:r>
      <w:r w:rsidRPr="00CB68FF">
        <w:rPr>
          <w:b/>
        </w:rPr>
        <w:fldChar w:fldCharType="end"/>
      </w:r>
      <w:r>
        <w:t xml:space="preserve"> </w:t>
      </w:r>
      <w:r w:rsidR="00E84C41">
        <w:rPr>
          <w:rFonts w:cs="Times New Roman"/>
          <w:lang w:val="en-US" w:eastAsia="lt-LT"/>
        </w:rPr>
        <w:t>Is there an employee assessment in the company</w:t>
      </w:r>
      <w:r w:rsidR="00E84C41" w:rsidRPr="00334584">
        <w:rPr>
          <w:lang w:val="en-US"/>
        </w:rPr>
        <w:t>?</w:t>
      </w:r>
      <w:bookmarkEnd w:id="214"/>
    </w:p>
    <w:p w:rsidR="00E84C41" w:rsidRPr="00334584" w:rsidRDefault="00E84C41" w:rsidP="00E84C41">
      <w:pPr>
        <w:pStyle w:val="Tekstas"/>
        <w:ind w:firstLine="720"/>
        <w:rPr>
          <w:lang w:val="en-US"/>
        </w:rPr>
      </w:pPr>
      <w:r>
        <w:rPr>
          <w:lang w:val="en-US"/>
        </w:rPr>
        <w:t>One of the most widely used aspects of assessing employee performance in the company is employee performance assessment. The majority of employees says, that the company carries out an assessment of employee performance. This process is also not formalized and the company doesn’t have a clear strategy or system of employee assessment, therefore head of every division can choose whether to carry out the assessment or not</w:t>
      </w:r>
      <w:r w:rsidRPr="00334584">
        <w:rPr>
          <w:lang w:val="en-US"/>
        </w:rPr>
        <w:t>.</w:t>
      </w:r>
    </w:p>
    <w:p w:rsidR="00620701" w:rsidRPr="001E7A2E" w:rsidRDefault="00E84C41" w:rsidP="00D91BF6">
      <w:pPr>
        <w:pStyle w:val="Tekstas"/>
        <w:ind w:firstLine="720"/>
        <w:rPr>
          <w:lang w:val="en-US"/>
        </w:rPr>
      </w:pPr>
      <w:r>
        <w:rPr>
          <w:noProof/>
          <w:lang w:val="cs-CZ" w:eastAsia="cs-CZ"/>
        </w:rPr>
        <w:drawing>
          <wp:inline distT="0" distB="0" distL="0" distR="0" wp14:anchorId="40C9FFC8" wp14:editId="20666204">
            <wp:extent cx="4596765" cy="2471420"/>
            <wp:effectExtent l="0" t="0" r="0" b="508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96765" cy="2471420"/>
                    </a:xfrm>
                    <a:prstGeom prst="rect">
                      <a:avLst/>
                    </a:prstGeom>
                    <a:noFill/>
                    <a:ln>
                      <a:noFill/>
                    </a:ln>
                  </pic:spPr>
                </pic:pic>
              </a:graphicData>
            </a:graphic>
          </wp:inline>
        </w:drawing>
      </w:r>
    </w:p>
    <w:p w:rsidR="00E84C41" w:rsidRDefault="00802812" w:rsidP="00E84C41">
      <w:pPr>
        <w:pStyle w:val="Titulek"/>
        <w:spacing w:line="360" w:lineRule="auto"/>
        <w:jc w:val="center"/>
      </w:pPr>
      <w:bookmarkStart w:id="215" w:name="_Toc521936587"/>
      <w:r w:rsidRPr="00CB68FF">
        <w:rPr>
          <w:b/>
        </w:rPr>
        <w:t xml:space="preserve">Figure </w:t>
      </w:r>
      <w:r w:rsidRPr="00CB68FF">
        <w:rPr>
          <w:b/>
        </w:rPr>
        <w:fldChar w:fldCharType="begin"/>
      </w:r>
      <w:r w:rsidRPr="00CB68FF">
        <w:rPr>
          <w:b/>
        </w:rPr>
        <w:instrText xml:space="preserve"> SEQ Figure \* ARABIC </w:instrText>
      </w:r>
      <w:r w:rsidRPr="00CB68FF">
        <w:rPr>
          <w:b/>
        </w:rPr>
        <w:fldChar w:fldCharType="separate"/>
      </w:r>
      <w:r w:rsidRPr="00CB68FF">
        <w:rPr>
          <w:b/>
          <w:noProof/>
        </w:rPr>
        <w:t>27</w:t>
      </w:r>
      <w:r w:rsidRPr="00CB68FF">
        <w:rPr>
          <w:b/>
        </w:rPr>
        <w:fldChar w:fldCharType="end"/>
      </w:r>
      <w:r>
        <w:t xml:space="preserve"> </w:t>
      </w:r>
      <w:r w:rsidR="00E84C41" w:rsidRPr="00E84C41">
        <w:t>What methods are used when assessing employees?</w:t>
      </w:r>
      <w:bookmarkEnd w:id="215"/>
      <w:r w:rsidR="00E84C41" w:rsidRPr="00E84C41">
        <w:t xml:space="preserve"> </w:t>
      </w:r>
    </w:p>
    <w:p w:rsidR="005D779B" w:rsidRPr="00E84C41" w:rsidRDefault="00E84C41" w:rsidP="00E84C41">
      <w:pPr>
        <w:pStyle w:val="Tekstas"/>
        <w:spacing w:after="240"/>
        <w:ind w:firstLine="720"/>
        <w:rPr>
          <w:lang w:val="en-US"/>
        </w:rPr>
      </w:pPr>
      <w:r>
        <w:rPr>
          <w:lang w:val="en-US"/>
        </w:rPr>
        <w:t xml:space="preserve">The assessment of employee performance in the company mostly is done through performance observation, also interview of managers and document analysis. Employee </w:t>
      </w:r>
      <w:r>
        <w:rPr>
          <w:lang w:val="en-US"/>
        </w:rPr>
        <w:lastRenderedPageBreak/>
        <w:t>assessment activity in the company is carried out in a non- formalized way, specific criteria are not set for the assessment of employee performance, there are also no established ways for doing the assessment, therefore performance assessment is carried out anyhow and the results are not marked or used anywhere</w:t>
      </w:r>
      <w:r w:rsidRPr="00334584">
        <w:rPr>
          <w:lang w:val="en-US"/>
        </w:rPr>
        <w:t>.</w:t>
      </w:r>
    </w:p>
    <w:p w:rsidR="00D91BF6" w:rsidRDefault="00D91BF6" w:rsidP="00AA46B8">
      <w:pPr>
        <w:pStyle w:val="Nadpis2"/>
        <w:rPr>
          <w:rFonts w:eastAsia="Calibri"/>
        </w:rPr>
      </w:pPr>
      <w:bookmarkStart w:id="216" w:name="_Toc520203174"/>
      <w:bookmarkStart w:id="217" w:name="_Toc521938156"/>
      <w:r>
        <w:rPr>
          <w:rFonts w:eastAsia="Calibri"/>
        </w:rPr>
        <w:t>Proposed HR T</w:t>
      </w:r>
      <w:r w:rsidRPr="008A381C">
        <w:rPr>
          <w:rFonts w:eastAsia="Calibri"/>
        </w:rPr>
        <w:t>ools</w:t>
      </w:r>
      <w:bookmarkEnd w:id="216"/>
      <w:bookmarkEnd w:id="217"/>
    </w:p>
    <w:p w:rsidR="00E84C41" w:rsidRPr="00334584" w:rsidRDefault="00E84C41" w:rsidP="00E84C41">
      <w:pPr>
        <w:pStyle w:val="Tekstas"/>
        <w:ind w:firstLine="720"/>
        <w:rPr>
          <w:lang w:val="en-US"/>
        </w:rPr>
      </w:pPr>
      <w:bookmarkStart w:id="218" w:name="_Toc520203175"/>
      <w:r>
        <w:rPr>
          <w:lang w:val="en-US"/>
        </w:rPr>
        <w:t>Problem</w:t>
      </w:r>
      <w:r w:rsidRPr="00334584">
        <w:rPr>
          <w:lang w:val="en-US"/>
        </w:rPr>
        <w:t xml:space="preserve">: </w:t>
      </w:r>
      <w:r>
        <w:rPr>
          <w:lang w:val="en-US"/>
        </w:rPr>
        <w:t>the research results have shown that the company has an informally done employee assessment activity. Since this activity is closely related to the activities of employee education and payment for work, it needs clarity and information easily approachable by all. All employees must get a clear indication on who is the assessor of their work and what criteria are the most important to the assessor. Assessment activity should be done regularly and its results should be registered and should have a direct relation to the teaching planning and motivation processes</w:t>
      </w:r>
      <w:r w:rsidRPr="00334584">
        <w:rPr>
          <w:lang w:val="en-US"/>
        </w:rPr>
        <w:t xml:space="preserve">. </w:t>
      </w:r>
    </w:p>
    <w:p w:rsidR="00E84C41" w:rsidRPr="00334584" w:rsidRDefault="00E84C41" w:rsidP="00E84C41">
      <w:pPr>
        <w:pStyle w:val="Tekstas"/>
        <w:ind w:firstLine="720"/>
        <w:rPr>
          <w:lang w:val="en-US"/>
        </w:rPr>
      </w:pPr>
      <w:r>
        <w:rPr>
          <w:lang w:val="en-US"/>
        </w:rPr>
        <w:t>Solution</w:t>
      </w:r>
      <w:r w:rsidRPr="00334584">
        <w:rPr>
          <w:lang w:val="en-US"/>
        </w:rPr>
        <w:t xml:space="preserve">: </w:t>
      </w:r>
      <w:r>
        <w:rPr>
          <w:lang w:val="en-US"/>
        </w:rPr>
        <w:t>to formalize employee assessment system</w:t>
      </w:r>
      <w:r w:rsidRPr="00334584">
        <w:rPr>
          <w:lang w:val="en-US"/>
        </w:rPr>
        <w:t xml:space="preserve">. </w:t>
      </w:r>
    </w:p>
    <w:p w:rsidR="00E84C41" w:rsidRPr="00334584" w:rsidRDefault="00E84C41" w:rsidP="00E84C41">
      <w:pPr>
        <w:pStyle w:val="Tekstas"/>
        <w:ind w:firstLine="720"/>
        <w:rPr>
          <w:lang w:val="en-US"/>
        </w:rPr>
      </w:pPr>
      <w:r>
        <w:rPr>
          <w:lang w:val="en-US"/>
        </w:rPr>
        <w:t>Problem</w:t>
      </w:r>
      <w:r w:rsidRPr="00334584">
        <w:rPr>
          <w:lang w:val="en-US"/>
        </w:rPr>
        <w:t xml:space="preserve">: </w:t>
      </w:r>
      <w:r>
        <w:rPr>
          <w:lang w:val="en-US"/>
        </w:rPr>
        <w:t>the company employees are not involved in the process of setting goals and indices of performance, sometimes they are even not informed of the decisions made by the managers on the trends of the company activity or goals. To solve this problem it is necessary to implement the first stage of employee performance management together with employees or in a formalized way. The planning stage should be clear, individualized for every employee and the most important – decisions of this stage should be known to all</w:t>
      </w:r>
      <w:r w:rsidRPr="00334584">
        <w:rPr>
          <w:lang w:val="en-US"/>
        </w:rPr>
        <w:t>.</w:t>
      </w:r>
    </w:p>
    <w:p w:rsidR="00E84C41" w:rsidRPr="00334584" w:rsidRDefault="00E84C41" w:rsidP="00E84C41">
      <w:pPr>
        <w:pStyle w:val="Tekstas"/>
        <w:ind w:firstLine="720"/>
        <w:rPr>
          <w:lang w:val="en-US"/>
        </w:rPr>
      </w:pPr>
      <w:r w:rsidRPr="00334584">
        <w:rPr>
          <w:lang w:val="en-US"/>
        </w:rPr>
        <w:t>S</w:t>
      </w:r>
      <w:r>
        <w:rPr>
          <w:lang w:val="en-US"/>
        </w:rPr>
        <w:t>olution</w:t>
      </w:r>
      <w:r w:rsidRPr="00334584">
        <w:rPr>
          <w:lang w:val="en-US"/>
        </w:rPr>
        <w:t xml:space="preserve">: </w:t>
      </w:r>
      <w:r>
        <w:rPr>
          <w:lang w:val="en-US"/>
        </w:rPr>
        <w:t>to create a formal system of planning employee performance which would be oriented towards an individual contact with an employee and the activity goals would be created when cooperating and making a common decision. Every employee must clearly know the goals of his/her activity and must be able to implement them</w:t>
      </w:r>
      <w:r w:rsidRPr="00334584">
        <w:rPr>
          <w:lang w:val="en-US"/>
        </w:rPr>
        <w:t>.</w:t>
      </w:r>
    </w:p>
    <w:p w:rsidR="00E84C41" w:rsidRPr="00334584" w:rsidRDefault="00E84C41" w:rsidP="00E84C41">
      <w:pPr>
        <w:pStyle w:val="Tekstas"/>
        <w:ind w:firstLine="720"/>
        <w:rPr>
          <w:rFonts w:cs="Times New Roman"/>
          <w:lang w:val="en-US"/>
        </w:rPr>
      </w:pPr>
      <w:r>
        <w:rPr>
          <w:rFonts w:cs="Times New Roman"/>
          <w:lang w:val="en-US"/>
        </w:rPr>
        <w:t>Low qualification of employees – is a problem, caused by having only a little experience or a total lack of it. Unskilled employees are not able to do their tasks responsibly and on time, do not know how to plan their time, do not understand the obtained material on certain tasks. Trainings which are regularly organized in the company do not reflect the need  and raise the qualification of employees in the areas which are not necessarily the essential ones for those employees</w:t>
      </w:r>
      <w:r w:rsidRPr="00334584">
        <w:rPr>
          <w:rFonts w:cs="Times New Roman"/>
          <w:lang w:val="en-US"/>
        </w:rPr>
        <w:t>.</w:t>
      </w:r>
    </w:p>
    <w:p w:rsidR="00E84C41" w:rsidRPr="00334584" w:rsidRDefault="00E84C41" w:rsidP="00E84C41">
      <w:pPr>
        <w:pStyle w:val="Tekstas"/>
        <w:ind w:firstLine="720"/>
        <w:rPr>
          <w:rFonts w:cs="Times New Roman"/>
          <w:lang w:val="en-US"/>
        </w:rPr>
      </w:pPr>
      <w:r>
        <w:rPr>
          <w:rFonts w:cs="Times New Roman"/>
          <w:lang w:val="en-US"/>
        </w:rPr>
        <w:t>Way of solving the problem</w:t>
      </w:r>
      <w:r w:rsidRPr="00334584">
        <w:rPr>
          <w:rFonts w:cs="Times New Roman"/>
          <w:lang w:val="en-US"/>
        </w:rPr>
        <w:t xml:space="preserve">: </w:t>
      </w:r>
      <w:r>
        <w:rPr>
          <w:rFonts w:cs="Times New Roman"/>
          <w:lang w:val="en-US"/>
        </w:rPr>
        <w:t>to organize frequent trainings, courses, to raise the qualification of employees, but to organize them taking into account the need and to raise individual competences of an employee instead of the general ones</w:t>
      </w:r>
      <w:r w:rsidRPr="00334584">
        <w:rPr>
          <w:rFonts w:cs="Times New Roman"/>
          <w:lang w:val="en-US"/>
        </w:rPr>
        <w:t>.</w:t>
      </w:r>
    </w:p>
    <w:p w:rsidR="00E84C41" w:rsidRPr="00334584" w:rsidRDefault="00E84C41" w:rsidP="00E84C41">
      <w:pPr>
        <w:spacing w:after="0" w:line="360" w:lineRule="auto"/>
        <w:ind w:firstLine="720"/>
        <w:jc w:val="both"/>
        <w:rPr>
          <w:rFonts w:ascii="Times New Roman" w:hAnsi="Times New Roman"/>
          <w:sz w:val="24"/>
          <w:szCs w:val="24"/>
        </w:rPr>
      </w:pPr>
      <w:r w:rsidRPr="00334584">
        <w:rPr>
          <w:rFonts w:ascii="Times New Roman" w:hAnsi="Times New Roman"/>
          <w:sz w:val="24"/>
          <w:szCs w:val="24"/>
        </w:rPr>
        <w:lastRenderedPageBreak/>
        <w:t>B</w:t>
      </w:r>
      <w:r>
        <w:rPr>
          <w:rFonts w:ascii="Times New Roman" w:hAnsi="Times New Roman"/>
          <w:sz w:val="24"/>
          <w:szCs w:val="24"/>
        </w:rPr>
        <w:t>ad organizational culture – is a problem which is caused by the behavior of the company director. The behavior does not motivate to put more efforts, to raise qualification abilities of an employee or even are humiliating. Another thing which can be added to bad organizational culture is a lack of internal communication, unclearity of various processes taking place in the company to  common employees. Often an employee has no contact with the company managers, does not get any feedback on his/her activity, but gets remarks only when the indices of the company performance are falling</w:t>
      </w:r>
      <w:r w:rsidRPr="00334584">
        <w:rPr>
          <w:rFonts w:ascii="Times New Roman" w:hAnsi="Times New Roman"/>
          <w:sz w:val="24"/>
          <w:szCs w:val="24"/>
        </w:rPr>
        <w:t>.</w:t>
      </w:r>
    </w:p>
    <w:p w:rsidR="00E84C41" w:rsidRPr="00334584" w:rsidRDefault="00E84C41" w:rsidP="00E84C41">
      <w:pPr>
        <w:spacing w:line="360" w:lineRule="auto"/>
        <w:ind w:firstLine="720"/>
        <w:jc w:val="both"/>
        <w:rPr>
          <w:rFonts w:ascii="Times New Roman" w:hAnsi="Times New Roman"/>
          <w:sz w:val="24"/>
          <w:szCs w:val="24"/>
        </w:rPr>
      </w:pPr>
      <w:r w:rsidRPr="00334584">
        <w:rPr>
          <w:rFonts w:ascii="Times New Roman" w:hAnsi="Times New Roman"/>
          <w:sz w:val="24"/>
          <w:szCs w:val="24"/>
        </w:rPr>
        <w:t>S</w:t>
      </w:r>
      <w:r>
        <w:rPr>
          <w:rFonts w:ascii="Times New Roman" w:hAnsi="Times New Roman"/>
          <w:sz w:val="24"/>
          <w:szCs w:val="24"/>
        </w:rPr>
        <w:t>olution</w:t>
      </w:r>
      <w:r w:rsidRPr="00334584">
        <w:rPr>
          <w:rFonts w:ascii="Times New Roman" w:hAnsi="Times New Roman"/>
          <w:sz w:val="24"/>
          <w:szCs w:val="24"/>
        </w:rPr>
        <w:t xml:space="preserve">: </w:t>
      </w:r>
      <w:r>
        <w:rPr>
          <w:rFonts w:ascii="Times New Roman" w:hAnsi="Times New Roman"/>
          <w:sz w:val="24"/>
          <w:szCs w:val="24"/>
        </w:rPr>
        <w:t>to organize qualification and leadership courses to managers, to organize conferences where managers would be encouraged to improve organizational culture thus eliminating the obstacles which are formed in it and which do not let cooperate closely both employees and the manager with the employees. To improve the internal communication in the company</w:t>
      </w:r>
      <w:r w:rsidRPr="00334584">
        <w:rPr>
          <w:rFonts w:ascii="Times New Roman" w:hAnsi="Times New Roman"/>
          <w:sz w:val="24"/>
          <w:szCs w:val="24"/>
        </w:rPr>
        <w:t>.</w:t>
      </w:r>
    </w:p>
    <w:p w:rsidR="00A5353E" w:rsidRDefault="00A5353E" w:rsidP="00AA46B8">
      <w:pPr>
        <w:pStyle w:val="Nadpis2"/>
        <w:rPr>
          <w:lang w:val="en-GB"/>
        </w:rPr>
      </w:pPr>
      <w:bookmarkStart w:id="219" w:name="_Toc521938157"/>
      <w:r w:rsidRPr="009D6F27">
        <w:rPr>
          <w:lang w:val="en-GB"/>
        </w:rPr>
        <w:t>Conclusion</w:t>
      </w:r>
      <w:bookmarkEnd w:id="218"/>
      <w:bookmarkEnd w:id="219"/>
    </w:p>
    <w:p w:rsidR="00E84C41" w:rsidRPr="00334584" w:rsidRDefault="00E84C41" w:rsidP="00E84C41">
      <w:pPr>
        <w:pStyle w:val="Tekstas"/>
        <w:ind w:firstLine="720"/>
        <w:rPr>
          <w:lang w:val="en-US"/>
        </w:rPr>
      </w:pPr>
      <w:r>
        <w:rPr>
          <w:lang w:val="en-US"/>
        </w:rPr>
        <w:t>Most activities of employee management are being implemented  but they are not clearly defined and do not have any persons who are directly responsible for them. For this reason the employees have an impression that employee management is not carried out or that it is carried out informally. To solve this problem the company must clarify everything. It can be achieved by establishing a human resources department and by defining how each employee management activity is implemented in the company. Each of the activities should have an appointed person in charge and this information should be announced to all employees of the company. It is also important to document further actions related to every employee management activity</w:t>
      </w:r>
      <w:r w:rsidRPr="00334584">
        <w:rPr>
          <w:lang w:val="en-US"/>
        </w:rPr>
        <w:t xml:space="preserve">. </w:t>
      </w:r>
    </w:p>
    <w:p w:rsidR="00E84C41" w:rsidRPr="00334584" w:rsidRDefault="00E84C41" w:rsidP="00E84C41">
      <w:pPr>
        <w:pStyle w:val="Tekstas"/>
        <w:ind w:firstLine="720"/>
        <w:rPr>
          <w:lang w:val="en-US"/>
        </w:rPr>
      </w:pPr>
      <w:r>
        <w:rPr>
          <w:lang w:val="en-US"/>
        </w:rPr>
        <w:t>Employee performance management is carried out in the company, but it is not formalized or compulsory. Heads of divisions are responsible for it and they do that on their own discretion, some pay a lot of attention to the performance management, while others choose not to do that. When implementing employee performance management, a big lack of cooperation is felt as well as a very big gap between the managers and their employees. Decisions are usually made by the managers without any discussions with their employees. All the activity of employee performance management is dominated by the management and the employees remain outside this activity</w:t>
      </w:r>
      <w:r w:rsidRPr="00334584">
        <w:rPr>
          <w:lang w:val="en-US"/>
        </w:rPr>
        <w:t>.</w:t>
      </w:r>
    </w:p>
    <w:p w:rsidR="00E84C41" w:rsidRPr="00334584" w:rsidRDefault="00E84C41" w:rsidP="00E84C41">
      <w:pPr>
        <w:spacing w:after="0" w:line="360" w:lineRule="auto"/>
        <w:ind w:firstLine="720"/>
        <w:jc w:val="both"/>
        <w:rPr>
          <w:rFonts w:ascii="Times New Roman" w:hAnsi="Times New Roman"/>
          <w:sz w:val="24"/>
          <w:szCs w:val="24"/>
        </w:rPr>
      </w:pPr>
      <w:r>
        <w:rPr>
          <w:rFonts w:ascii="Times New Roman" w:hAnsi="Times New Roman"/>
          <w:sz w:val="24"/>
          <w:szCs w:val="24"/>
        </w:rPr>
        <w:t xml:space="preserve">The company implements employee assessment activity in a non-formalized way. This activity is done by both immediate superiors of employees and the company director, but a small number of respondents leads to a conclusion that this information is also not announced publicly. Frequency of employee assessment is also not clear – the different answers show that this activity </w:t>
      </w:r>
      <w:r>
        <w:rPr>
          <w:rFonts w:ascii="Times New Roman" w:hAnsi="Times New Roman"/>
          <w:sz w:val="24"/>
          <w:szCs w:val="24"/>
        </w:rPr>
        <w:lastRenderedPageBreak/>
        <w:t>is not done regularly and there is a lack of information about it. The employees are assessed through the surveys of the emplyees and the managers. The main criteria for employee assessment are professional knowledge, reliability of employees, responsibility, self-presentation, pleasant communication with colleagues and customers, speed of work, planning abilities and initiative. Meanwhile the employees think that the most important is attitude to work, the quality of its implementation, responsibility, reliability, work tempo and behavior with colleagues</w:t>
      </w:r>
      <w:r w:rsidRPr="00334584">
        <w:rPr>
          <w:rFonts w:ascii="Times New Roman" w:hAnsi="Times New Roman"/>
          <w:sz w:val="24"/>
          <w:szCs w:val="24"/>
        </w:rPr>
        <w:t xml:space="preserve">. </w:t>
      </w:r>
    </w:p>
    <w:p w:rsidR="00A5353E" w:rsidRPr="0078064E" w:rsidRDefault="00E84C41" w:rsidP="0078064E">
      <w:pPr>
        <w:pStyle w:val="Tekstas"/>
        <w:spacing w:after="240"/>
        <w:ind w:firstLine="720"/>
      </w:pPr>
      <w:r>
        <w:t>Employee trainings are organized regularly, but the needs for training are not discussed with the employees. To determine the efficiency of trainings the company has no official system</w:t>
      </w:r>
      <w:r w:rsidRPr="00334584">
        <w:t xml:space="preserve">. </w:t>
      </w:r>
    </w:p>
    <w:p w:rsidR="00A5353E" w:rsidRDefault="00A5353E" w:rsidP="00133EFB">
      <w:pPr>
        <w:pStyle w:val="Nadpis2"/>
        <w:spacing w:line="360" w:lineRule="auto"/>
        <w:rPr>
          <w:lang w:val="en-GB"/>
        </w:rPr>
      </w:pPr>
      <w:bookmarkStart w:id="220" w:name="_Toc520203176"/>
      <w:bookmarkStart w:id="221" w:name="_Toc521938158"/>
      <w:r w:rsidRPr="009D6F27">
        <w:rPr>
          <w:lang w:val="en-GB"/>
        </w:rPr>
        <w:t>Reflections on HRM in EU SMEs</w:t>
      </w:r>
      <w:bookmarkEnd w:id="220"/>
      <w:bookmarkEnd w:id="221"/>
    </w:p>
    <w:p w:rsidR="00133EFB" w:rsidRPr="00B325CA" w:rsidRDefault="00133EFB" w:rsidP="00133EFB">
      <w:pPr>
        <w:spacing w:line="360" w:lineRule="auto"/>
        <w:ind w:firstLine="720"/>
        <w:jc w:val="both"/>
        <w:rPr>
          <w:rFonts w:ascii="Times New Roman" w:hAnsi="Times New Roman"/>
          <w:sz w:val="24"/>
          <w:szCs w:val="24"/>
          <w:lang w:val="en-US" w:eastAsia="en-US"/>
        </w:rPr>
      </w:pPr>
      <w:bookmarkStart w:id="222" w:name="_Toc520203178"/>
      <w:bookmarkStart w:id="223" w:name="_Toc521938159"/>
      <w:r>
        <w:rPr>
          <w:rFonts w:ascii="Times New Roman" w:hAnsi="Times New Roman"/>
          <w:sz w:val="24"/>
          <w:szCs w:val="24"/>
          <w:lang w:val="en-US" w:eastAsia="en-US"/>
        </w:rPr>
        <w:t>Results of the research reveal the SMEs problems related to performance management</w:t>
      </w:r>
      <w:r w:rsidRPr="00B325CA">
        <w:rPr>
          <w:rFonts w:ascii="Times New Roman" w:hAnsi="Times New Roman"/>
          <w:sz w:val="24"/>
          <w:szCs w:val="24"/>
          <w:lang w:val="en-US" w:eastAsia="en-US"/>
        </w:rPr>
        <w:t xml:space="preserve">.  </w:t>
      </w:r>
      <w:r>
        <w:rPr>
          <w:rFonts w:ascii="Times New Roman" w:hAnsi="Times New Roman"/>
          <w:sz w:val="24"/>
          <w:szCs w:val="24"/>
          <w:lang w:val="en-US" w:eastAsia="en-US"/>
        </w:rPr>
        <w:t>Since many SMEs in both Lithuania and Europe face employee management problems caused by lower resources, such as not having a HR specialist and not implementing formal HR activities, the studied case represents the existing problems. Companies, which do not have a clear and formalized system of performance evaluation, face the fact that performance evaluation carried out at the discretion of managers, creates a big gap between staff and management, feelings of employee dissatisfaction and distrust, which sooner or later can lead to the decreasing labour efficiency, employee motivation or even employee decision to change job</w:t>
      </w:r>
      <w:r w:rsidRPr="00B325CA">
        <w:rPr>
          <w:rFonts w:ascii="Times New Roman" w:hAnsi="Times New Roman"/>
          <w:sz w:val="24"/>
          <w:szCs w:val="24"/>
          <w:lang w:val="en-US" w:eastAsia="en-US"/>
        </w:rPr>
        <w:t>.</w:t>
      </w:r>
    </w:p>
    <w:p w:rsidR="00A5353E" w:rsidRDefault="00A5353E" w:rsidP="00AA46B8">
      <w:pPr>
        <w:pStyle w:val="Nadpis2"/>
        <w:numPr>
          <w:ilvl w:val="0"/>
          <w:numId w:val="0"/>
        </w:numPr>
        <w:ind w:left="576" w:hanging="576"/>
        <w:rPr>
          <w:lang w:val="en-GB"/>
        </w:rPr>
      </w:pPr>
      <w:r w:rsidRPr="009D6F27">
        <w:rPr>
          <w:lang w:val="en-GB"/>
        </w:rPr>
        <w:t>References</w:t>
      </w:r>
      <w:bookmarkEnd w:id="222"/>
      <w:bookmarkEnd w:id="223"/>
    </w:p>
    <w:p w:rsidR="00684685" w:rsidRDefault="00592ECC" w:rsidP="00684685">
      <w:pPr>
        <w:pStyle w:val="Odstavecseseznamem"/>
        <w:numPr>
          <w:ilvl w:val="0"/>
          <w:numId w:val="35"/>
        </w:numPr>
        <w:spacing w:before="120" w:line="360" w:lineRule="auto"/>
        <w:ind w:left="360"/>
        <w:jc w:val="both"/>
        <w:rPr>
          <w:rFonts w:ascii="Times New Roman" w:hAnsi="Times New Roman"/>
          <w:sz w:val="24"/>
          <w:szCs w:val="24"/>
          <w:lang w:val="lt-LT"/>
        </w:rPr>
      </w:pPr>
      <w:r w:rsidRPr="001E22B7">
        <w:rPr>
          <w:rFonts w:ascii="Times New Roman" w:hAnsi="Times New Roman"/>
          <w:sz w:val="24"/>
          <w:szCs w:val="24"/>
          <w:lang w:val="lt-LT"/>
        </w:rPr>
        <w:t xml:space="preserve">ARMSTRONG, </w:t>
      </w:r>
      <w:r w:rsidRPr="001E22B7">
        <w:rPr>
          <w:rFonts w:ascii="Times New Roman" w:hAnsi="Times New Roman"/>
          <w:sz w:val="24"/>
          <w:szCs w:val="24"/>
          <w:lang w:val="en-US"/>
        </w:rPr>
        <w:t xml:space="preserve">Michael </w:t>
      </w:r>
      <w:r w:rsidRPr="001E22B7">
        <w:rPr>
          <w:rFonts w:ascii="Times New Roman" w:hAnsi="Times New Roman"/>
          <w:sz w:val="24"/>
          <w:szCs w:val="24"/>
          <w:lang w:val="lt-LT"/>
        </w:rPr>
        <w:t xml:space="preserve">(2015). </w:t>
      </w:r>
      <w:r w:rsidRPr="001E22B7">
        <w:rPr>
          <w:rFonts w:ascii="Times New Roman" w:hAnsi="Times New Roman"/>
          <w:sz w:val="24"/>
          <w:szCs w:val="24"/>
          <w:lang w:val="en-US"/>
        </w:rPr>
        <w:t>Armstrong’s Handbook of Performance Management</w:t>
      </w:r>
      <w:r w:rsidRPr="001E22B7">
        <w:rPr>
          <w:rFonts w:ascii="Times New Roman" w:hAnsi="Times New Roman"/>
          <w:sz w:val="24"/>
          <w:szCs w:val="24"/>
          <w:lang w:val="lt-LT"/>
        </w:rPr>
        <w:t xml:space="preserve">. </w:t>
      </w:r>
      <w:r w:rsidRPr="001E22B7">
        <w:rPr>
          <w:rFonts w:ascii="Times New Roman" w:hAnsi="Times New Roman"/>
          <w:sz w:val="24"/>
          <w:szCs w:val="24"/>
          <w:lang w:val="en-US"/>
        </w:rPr>
        <w:t>An evidence-based guide to delivering</w:t>
      </w:r>
      <w:r w:rsidRPr="001E22B7">
        <w:rPr>
          <w:rFonts w:ascii="Times New Roman" w:hAnsi="Times New Roman"/>
          <w:sz w:val="24"/>
          <w:szCs w:val="24"/>
          <w:lang w:val="lt-LT"/>
        </w:rPr>
        <w:t xml:space="preserve"> </w:t>
      </w:r>
      <w:r w:rsidRPr="001E22B7">
        <w:rPr>
          <w:rFonts w:ascii="Times New Roman" w:hAnsi="Times New Roman"/>
          <w:sz w:val="24"/>
          <w:szCs w:val="24"/>
          <w:lang w:val="en-US"/>
        </w:rPr>
        <w:t>high performance</w:t>
      </w:r>
      <w:r w:rsidRPr="001E22B7">
        <w:rPr>
          <w:rFonts w:ascii="Times New Roman" w:hAnsi="Times New Roman"/>
          <w:sz w:val="24"/>
          <w:szCs w:val="24"/>
          <w:lang w:val="lt-LT"/>
        </w:rPr>
        <w:t xml:space="preserve">. 5th edition. </w:t>
      </w:r>
      <w:r w:rsidRPr="001E22B7">
        <w:rPr>
          <w:rFonts w:ascii="Times New Roman" w:hAnsi="Times New Roman"/>
          <w:sz w:val="24"/>
          <w:szCs w:val="24"/>
          <w:lang w:val="en-US"/>
        </w:rPr>
        <w:t>Lond</w:t>
      </w:r>
      <w:r w:rsidRPr="001E22B7">
        <w:rPr>
          <w:rFonts w:ascii="Times New Roman" w:hAnsi="Times New Roman"/>
          <w:sz w:val="24"/>
          <w:szCs w:val="24"/>
          <w:lang w:val="lt-LT"/>
        </w:rPr>
        <w:t>o</w:t>
      </w:r>
      <w:r w:rsidRPr="001E22B7">
        <w:rPr>
          <w:rFonts w:ascii="Times New Roman" w:hAnsi="Times New Roman"/>
          <w:sz w:val="24"/>
          <w:szCs w:val="24"/>
          <w:lang w:val="en-US"/>
        </w:rPr>
        <w:t>n: Kogan</w:t>
      </w:r>
      <w:r w:rsidRPr="001E22B7">
        <w:rPr>
          <w:rFonts w:ascii="Times New Roman" w:hAnsi="Times New Roman"/>
          <w:sz w:val="24"/>
          <w:szCs w:val="24"/>
          <w:lang w:val="lt-LT"/>
        </w:rPr>
        <w:t xml:space="preserve"> </w:t>
      </w:r>
      <w:r w:rsidRPr="001E22B7">
        <w:rPr>
          <w:rFonts w:ascii="Times New Roman" w:hAnsi="Times New Roman"/>
          <w:sz w:val="24"/>
          <w:szCs w:val="24"/>
          <w:lang w:val="en-US"/>
        </w:rPr>
        <w:t>Page</w:t>
      </w:r>
      <w:r w:rsidRPr="001E22B7">
        <w:rPr>
          <w:rFonts w:ascii="Times New Roman" w:hAnsi="Times New Roman"/>
          <w:sz w:val="24"/>
          <w:szCs w:val="24"/>
          <w:lang w:val="lt-LT"/>
        </w:rPr>
        <w:t xml:space="preserve"> Limited London.</w:t>
      </w:r>
    </w:p>
    <w:p w:rsidR="005D779B" w:rsidRDefault="00684685" w:rsidP="005D779B">
      <w:pPr>
        <w:pStyle w:val="Odstavecseseznamem"/>
        <w:numPr>
          <w:ilvl w:val="0"/>
          <w:numId w:val="35"/>
        </w:numPr>
        <w:spacing w:before="120" w:line="360" w:lineRule="auto"/>
        <w:ind w:left="360"/>
        <w:jc w:val="both"/>
        <w:rPr>
          <w:rFonts w:ascii="Times New Roman" w:hAnsi="Times New Roman"/>
          <w:sz w:val="24"/>
          <w:szCs w:val="24"/>
          <w:lang w:val="lt-LT"/>
        </w:rPr>
      </w:pPr>
      <w:r w:rsidRPr="00684685">
        <w:rPr>
          <w:rFonts w:ascii="Times New Roman" w:hAnsi="Times New Roman"/>
          <w:sz w:val="24"/>
          <w:szCs w:val="24"/>
        </w:rPr>
        <w:t>ARMSTRONG, Michael</w:t>
      </w:r>
      <w:r w:rsidRPr="00684685">
        <w:rPr>
          <w:rFonts w:ascii="Times New Roman" w:hAnsi="Times New Roman"/>
          <w:sz w:val="24"/>
          <w:szCs w:val="24"/>
          <w:lang w:val="lt-LT"/>
        </w:rPr>
        <w:t xml:space="preserve"> (2014). </w:t>
      </w:r>
      <w:r w:rsidRPr="00684685">
        <w:rPr>
          <w:rFonts w:ascii="Times New Roman" w:hAnsi="Times New Roman"/>
          <w:sz w:val="24"/>
          <w:szCs w:val="24"/>
          <w:lang w:val="en-US"/>
        </w:rPr>
        <w:t>Armstrong's Handbook of Human Recource Management Practise. 13. Lond</w:t>
      </w:r>
      <w:r w:rsidRPr="00684685">
        <w:rPr>
          <w:rFonts w:ascii="Times New Roman" w:hAnsi="Times New Roman"/>
          <w:sz w:val="24"/>
          <w:szCs w:val="24"/>
          <w:lang w:val="lt-LT"/>
        </w:rPr>
        <w:t>o</w:t>
      </w:r>
      <w:r w:rsidRPr="00684685">
        <w:rPr>
          <w:rFonts w:ascii="Times New Roman" w:hAnsi="Times New Roman"/>
          <w:sz w:val="24"/>
          <w:szCs w:val="24"/>
          <w:lang w:val="en-US"/>
        </w:rPr>
        <w:t>n: Kogan</w:t>
      </w:r>
      <w:r w:rsidRPr="00684685">
        <w:rPr>
          <w:rFonts w:ascii="Times New Roman" w:hAnsi="Times New Roman"/>
          <w:sz w:val="24"/>
          <w:szCs w:val="24"/>
          <w:lang w:val="lt-LT"/>
        </w:rPr>
        <w:t xml:space="preserve"> </w:t>
      </w:r>
      <w:r w:rsidRPr="00684685">
        <w:rPr>
          <w:rFonts w:ascii="Times New Roman" w:hAnsi="Times New Roman"/>
          <w:sz w:val="24"/>
          <w:szCs w:val="24"/>
          <w:lang w:val="en-US"/>
        </w:rPr>
        <w:t>Page</w:t>
      </w:r>
      <w:r w:rsidRPr="00684685">
        <w:rPr>
          <w:rFonts w:ascii="Times New Roman" w:hAnsi="Times New Roman"/>
          <w:sz w:val="24"/>
          <w:szCs w:val="24"/>
          <w:lang w:val="lt-LT"/>
        </w:rPr>
        <w:t xml:space="preserve"> Limited London.</w:t>
      </w:r>
    </w:p>
    <w:p w:rsidR="005D779B" w:rsidRPr="005D779B" w:rsidRDefault="005D779B" w:rsidP="005D779B">
      <w:pPr>
        <w:pStyle w:val="Odstavecseseznamem"/>
        <w:numPr>
          <w:ilvl w:val="0"/>
          <w:numId w:val="35"/>
        </w:numPr>
        <w:spacing w:before="120" w:line="360" w:lineRule="auto"/>
        <w:ind w:left="360"/>
        <w:jc w:val="both"/>
        <w:rPr>
          <w:rFonts w:ascii="Times New Roman" w:hAnsi="Times New Roman"/>
          <w:sz w:val="24"/>
          <w:szCs w:val="24"/>
          <w:lang w:val="lt-LT"/>
        </w:rPr>
      </w:pPr>
      <w:r w:rsidRPr="005D779B">
        <w:rPr>
          <w:rFonts w:ascii="Times New Roman" w:eastAsia="SabonLTStd-Roman" w:hAnsi="Times New Roman"/>
          <w:sz w:val="24"/>
          <w:szCs w:val="24"/>
        </w:rPr>
        <w:t xml:space="preserve">Guide to Managing Human Resources, 1991. </w:t>
      </w:r>
      <w:hyperlink r:id="rId54" w:history="1">
        <w:r w:rsidRPr="005D779B">
          <w:rPr>
            <w:rStyle w:val="Hypertextovodkaz"/>
            <w:rFonts w:ascii="Times New Roman" w:eastAsia="SabonLTStd-Roman" w:hAnsi="Times New Roman"/>
            <w:color w:val="auto"/>
            <w:sz w:val="24"/>
            <w:szCs w:val="24"/>
            <w:u w:val="none"/>
          </w:rPr>
          <w:t>https://hr.berkeley.edu/hr-network/central-guide-managing-hr/managing-hr</w:t>
        </w:r>
      </w:hyperlink>
    </w:p>
    <w:p w:rsidR="00A5353E" w:rsidRPr="00837864" w:rsidRDefault="00A5353E" w:rsidP="00A5353E">
      <w:pPr>
        <w:pStyle w:val="Odstavecseseznamem"/>
        <w:rPr>
          <w:rFonts w:ascii="Times New Roman" w:hAnsi="Times New Roman"/>
          <w:sz w:val="24"/>
          <w:szCs w:val="24"/>
        </w:rPr>
      </w:pPr>
    </w:p>
    <w:p w:rsidR="00A5353E" w:rsidRDefault="00A5353E" w:rsidP="00AA46B8">
      <w:pPr>
        <w:rPr>
          <w:rFonts w:ascii="Times New Roman" w:hAnsi="Times New Roman"/>
          <w:sz w:val="28"/>
          <w:szCs w:val="28"/>
        </w:rPr>
      </w:pPr>
    </w:p>
    <w:p w:rsidR="00A5353E" w:rsidRPr="00D91BF6" w:rsidRDefault="00A5353E" w:rsidP="00A5353E">
      <w:pPr>
        <w:pStyle w:val="Tekstas"/>
        <w:rPr>
          <w:rFonts w:cs="Times New Roman"/>
          <w:b/>
        </w:rPr>
      </w:pPr>
    </w:p>
    <w:p w:rsidR="00A5353E" w:rsidRPr="00D91BF6" w:rsidRDefault="00A5353E" w:rsidP="00A5353E">
      <w:pPr>
        <w:rPr>
          <w:szCs w:val="24"/>
        </w:rPr>
      </w:pPr>
      <w:r>
        <w:rPr>
          <w:rFonts w:ascii="Times New Roman" w:hAnsi="Times New Roman"/>
          <w:sz w:val="24"/>
          <w:szCs w:val="24"/>
        </w:rPr>
        <w:br/>
      </w:r>
    </w:p>
    <w:p w:rsidR="005C10D1" w:rsidRDefault="005C10D1"/>
    <w:sectPr w:rsidR="005C10D1" w:rsidSect="00485B1B">
      <w:headerReference w:type="default" r:id="rId55"/>
      <w:footerReference w:type="default" r:id="rId56"/>
      <w:pgSz w:w="11906" w:h="16838"/>
      <w:pgMar w:top="1417" w:right="1286"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54F7B" w:rsidRDefault="00754F7B">
      <w:pPr>
        <w:spacing w:after="0" w:line="240" w:lineRule="auto"/>
      </w:pPr>
      <w:r>
        <w:separator/>
      </w:r>
    </w:p>
  </w:endnote>
  <w:endnote w:type="continuationSeparator" w:id="0">
    <w:p w:rsidR="00754F7B" w:rsidRDefault="00754F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imes New Roman tučné">
    <w:altName w:val="Times New Roman"/>
    <w:panose1 w:val="02020803070505020304"/>
    <w:charset w:val="00"/>
    <w:family w:val="roman"/>
    <w:pitch w:val="variable"/>
    <w:sig w:usb0="E0002AFF" w:usb1="C0007841" w:usb2="00000009" w:usb3="00000000" w:csb0="000001F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Arial">
    <w:panose1 w:val="020B0604020202020204"/>
    <w:charset w:val="EE"/>
    <w:family w:val="swiss"/>
    <w:pitch w:val="variable"/>
    <w:sig w:usb0="E0002AFF" w:usb1="C0007843" w:usb2="00000009" w:usb3="00000000" w:csb0="000001FF" w:csb1="00000000"/>
  </w:font>
  <w:font w:name="TimesNewRomanPSMT">
    <w:altName w:val="MS Gothic"/>
    <w:panose1 w:val="00000000000000000000"/>
    <w:charset w:val="80"/>
    <w:family w:val="auto"/>
    <w:notTrueType/>
    <w:pitch w:val="default"/>
    <w:sig w:usb0="00000001" w:usb1="08070000" w:usb2="00000010" w:usb3="00000000" w:csb0="00020000" w:csb1="00000000"/>
  </w:font>
  <w:font w:name="inherit">
    <w:altName w:val="Times New Roman"/>
    <w:panose1 w:val="00000000000000000000"/>
    <w:charset w:val="00"/>
    <w:family w:val="roman"/>
    <w:notTrueType/>
    <w:pitch w:val="default"/>
  </w:font>
  <w:font w:name="SabonLTStd-Roman">
    <w:altName w:val="MS Gothic"/>
    <w:panose1 w:val="00000000000000000000"/>
    <w:charset w:val="80"/>
    <w:family w:val="roman"/>
    <w:notTrueType/>
    <w:pitch w:val="default"/>
    <w:sig w:usb0="00000005" w:usb1="08070000" w:usb2="00000010" w:usb3="00000000" w:csb0="0002008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63ABD" w:rsidRDefault="00163ABD" w:rsidP="00485B1B">
    <w:pPr>
      <w:pStyle w:val="Zpat"/>
      <w:tabs>
        <w:tab w:val="left" w:pos="2340"/>
        <w:tab w:val="left" w:pos="6840"/>
      </w:tabs>
    </w:pPr>
    <w:r>
      <w:rPr>
        <w:noProof/>
        <w:lang w:val="cs-CZ" w:eastAsia="cs-CZ"/>
      </w:rPr>
      <w:drawing>
        <wp:anchor distT="0" distB="0" distL="114300" distR="114300" simplePos="0" relativeHeight="251664384" behindDoc="0" locked="0" layoutInCell="1" allowOverlap="1" wp14:anchorId="25ADFFE9" wp14:editId="1F3F567A">
          <wp:simplePos x="0" y="0"/>
          <wp:positionH relativeFrom="column">
            <wp:posOffset>891540</wp:posOffset>
          </wp:positionH>
          <wp:positionV relativeFrom="paragraph">
            <wp:posOffset>121920</wp:posOffset>
          </wp:positionV>
          <wp:extent cx="1028700" cy="350520"/>
          <wp:effectExtent l="0" t="0" r="0" b="0"/>
          <wp:wrapNone/>
          <wp:docPr id="81" name="obrázek 1" descr="HUDDERSFIELD LOGO 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HUDDERSFIELD LOGO 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8700" cy="3505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cs-CZ" w:eastAsia="cs-CZ"/>
      </w:rPr>
      <w:drawing>
        <wp:anchor distT="0" distB="0" distL="114300" distR="114300" simplePos="0" relativeHeight="251663360" behindDoc="0" locked="0" layoutInCell="1" allowOverlap="1" wp14:anchorId="5BE54F13" wp14:editId="0717740E">
          <wp:simplePos x="0" y="0"/>
          <wp:positionH relativeFrom="column">
            <wp:posOffset>3943985</wp:posOffset>
          </wp:positionH>
          <wp:positionV relativeFrom="paragraph">
            <wp:posOffset>79375</wp:posOffset>
          </wp:positionV>
          <wp:extent cx="740410" cy="394970"/>
          <wp:effectExtent l="0" t="0" r="2540" b="5080"/>
          <wp:wrapNone/>
          <wp:docPr id="82"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0410" cy="3949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cs-CZ" w:eastAsia="cs-CZ"/>
      </w:rPr>
      <w:drawing>
        <wp:anchor distT="0" distB="0" distL="114300" distR="114300" simplePos="0" relativeHeight="251661312" behindDoc="0" locked="0" layoutInCell="1" allowOverlap="1" wp14:anchorId="29CC02FF" wp14:editId="129BB62C">
          <wp:simplePos x="0" y="0"/>
          <wp:positionH relativeFrom="column">
            <wp:posOffset>4860925</wp:posOffset>
          </wp:positionH>
          <wp:positionV relativeFrom="paragraph">
            <wp:posOffset>-180975</wp:posOffset>
          </wp:positionV>
          <wp:extent cx="1470660" cy="266700"/>
          <wp:effectExtent l="0" t="0" r="0" b="0"/>
          <wp:wrapNone/>
          <wp:docPr id="83"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70660" cy="266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cs-CZ" w:eastAsia="cs-CZ"/>
      </w:rPr>
      <w:drawing>
        <wp:anchor distT="0" distB="0" distL="114300" distR="114300" simplePos="0" relativeHeight="251660288" behindDoc="0" locked="0" layoutInCell="1" allowOverlap="1" wp14:anchorId="7AA87F09" wp14:editId="2D1E804B">
          <wp:simplePos x="0" y="0"/>
          <wp:positionH relativeFrom="column">
            <wp:posOffset>1927225</wp:posOffset>
          </wp:positionH>
          <wp:positionV relativeFrom="paragraph">
            <wp:posOffset>-173355</wp:posOffset>
          </wp:positionV>
          <wp:extent cx="1860550" cy="233680"/>
          <wp:effectExtent l="0" t="0" r="6350" b="0"/>
          <wp:wrapNone/>
          <wp:docPr id="84"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860550" cy="2336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cs-CZ" w:eastAsia="cs-CZ"/>
      </w:rPr>
      <w:drawing>
        <wp:anchor distT="0" distB="0" distL="114300" distR="114300" simplePos="0" relativeHeight="251662336" behindDoc="0" locked="0" layoutInCell="1" allowOverlap="1" wp14:anchorId="062C9930" wp14:editId="77FD750A">
          <wp:simplePos x="0" y="0"/>
          <wp:positionH relativeFrom="column">
            <wp:posOffset>-610235</wp:posOffset>
          </wp:positionH>
          <wp:positionV relativeFrom="paragraph">
            <wp:posOffset>-241935</wp:posOffset>
          </wp:positionV>
          <wp:extent cx="1433195" cy="398780"/>
          <wp:effectExtent l="0" t="0" r="0" b="1270"/>
          <wp:wrapNone/>
          <wp:docPr id="85"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43319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54F7B" w:rsidRDefault="00754F7B">
      <w:pPr>
        <w:spacing w:after="0" w:line="240" w:lineRule="auto"/>
      </w:pPr>
      <w:r>
        <w:separator/>
      </w:r>
    </w:p>
  </w:footnote>
  <w:footnote w:type="continuationSeparator" w:id="0">
    <w:p w:rsidR="00754F7B" w:rsidRDefault="00754F7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63ABD" w:rsidRPr="00161159" w:rsidRDefault="00163ABD" w:rsidP="00485B1B">
    <w:pPr>
      <w:pStyle w:val="Zhlav"/>
    </w:pPr>
    <w:r>
      <w:rPr>
        <w:noProof/>
        <w:lang w:val="cs-CZ" w:eastAsia="cs-CZ"/>
      </w:rPr>
      <w:drawing>
        <wp:anchor distT="0" distB="0" distL="114300" distR="114300" simplePos="0" relativeHeight="251665408" behindDoc="0" locked="0" layoutInCell="1" allowOverlap="1" wp14:anchorId="63C9BBAC" wp14:editId="4D31ACC5">
          <wp:simplePos x="0" y="0"/>
          <wp:positionH relativeFrom="column">
            <wp:posOffset>-643255</wp:posOffset>
          </wp:positionH>
          <wp:positionV relativeFrom="paragraph">
            <wp:posOffset>-304800</wp:posOffset>
          </wp:positionV>
          <wp:extent cx="2760345" cy="567690"/>
          <wp:effectExtent l="0" t="0" r="1905" b="3810"/>
          <wp:wrapNone/>
          <wp:docPr id="79" name="obrázek 8" descr="LogosBeneficairesErasmus+RIGHT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descr="LogosBeneficairesErasmus+RIGHT_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60345" cy="5676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cs-CZ" w:eastAsia="cs-CZ"/>
      </w:rPr>
      <w:drawing>
        <wp:anchor distT="0" distB="0" distL="114300" distR="114300" simplePos="0" relativeHeight="251659264" behindDoc="0" locked="0" layoutInCell="1" allowOverlap="1" wp14:anchorId="05BDE201" wp14:editId="6093EB12">
          <wp:simplePos x="0" y="0"/>
          <wp:positionH relativeFrom="column">
            <wp:posOffset>4720590</wp:posOffset>
          </wp:positionH>
          <wp:positionV relativeFrom="paragraph">
            <wp:posOffset>-266700</wp:posOffset>
          </wp:positionV>
          <wp:extent cx="1649095" cy="472440"/>
          <wp:effectExtent l="0" t="0" r="8255" b="3810"/>
          <wp:wrapNone/>
          <wp:docPr id="80" name="obrázek 1" descr="C:\Users\Vendy\AppData\Local\Microsoft\Windows\INetCache\Content.Outlook\TWE1W73H\LogoV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C:\Users\Vendy\AppData\Local\Microsoft\Windows\INetCache\Content.Outlook\TWE1W73H\LogoV2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49095" cy="47244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DB2B3B"/>
    <w:multiLevelType w:val="hybridMultilevel"/>
    <w:tmpl w:val="772418A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3A910B4"/>
    <w:multiLevelType w:val="hybridMultilevel"/>
    <w:tmpl w:val="6770B682"/>
    <w:lvl w:ilvl="0" w:tplc="36467010">
      <w:start w:val="1"/>
      <w:numFmt w:val="decimal"/>
      <w:lvlText w:val="%1."/>
      <w:lvlJc w:val="left"/>
      <w:pPr>
        <w:tabs>
          <w:tab w:val="num" w:pos="360"/>
        </w:tabs>
        <w:ind w:left="360" w:hanging="360"/>
      </w:pPr>
      <w:rPr>
        <w:rFonts w:ascii="Times New Roman" w:eastAsia="Times New Roman" w:hAnsi="Times New Roman" w:cs="Times New Roman"/>
      </w:rPr>
    </w:lvl>
    <w:lvl w:ilvl="1" w:tplc="04270019" w:tentative="1">
      <w:start w:val="1"/>
      <w:numFmt w:val="lowerLetter"/>
      <w:lvlText w:val="%2."/>
      <w:lvlJc w:val="left"/>
      <w:pPr>
        <w:tabs>
          <w:tab w:val="num" w:pos="1080"/>
        </w:tabs>
        <w:ind w:left="1080" w:hanging="360"/>
      </w:pPr>
    </w:lvl>
    <w:lvl w:ilvl="2" w:tplc="0427001B" w:tentative="1">
      <w:start w:val="1"/>
      <w:numFmt w:val="lowerRoman"/>
      <w:lvlText w:val="%3."/>
      <w:lvlJc w:val="right"/>
      <w:pPr>
        <w:tabs>
          <w:tab w:val="num" w:pos="1800"/>
        </w:tabs>
        <w:ind w:left="1800" w:hanging="180"/>
      </w:pPr>
    </w:lvl>
    <w:lvl w:ilvl="3" w:tplc="0427000F" w:tentative="1">
      <w:start w:val="1"/>
      <w:numFmt w:val="decimal"/>
      <w:lvlText w:val="%4."/>
      <w:lvlJc w:val="left"/>
      <w:pPr>
        <w:tabs>
          <w:tab w:val="num" w:pos="2520"/>
        </w:tabs>
        <w:ind w:left="2520" w:hanging="360"/>
      </w:pPr>
    </w:lvl>
    <w:lvl w:ilvl="4" w:tplc="04270019" w:tentative="1">
      <w:start w:val="1"/>
      <w:numFmt w:val="lowerLetter"/>
      <w:lvlText w:val="%5."/>
      <w:lvlJc w:val="left"/>
      <w:pPr>
        <w:tabs>
          <w:tab w:val="num" w:pos="3240"/>
        </w:tabs>
        <w:ind w:left="3240" w:hanging="360"/>
      </w:pPr>
    </w:lvl>
    <w:lvl w:ilvl="5" w:tplc="0427001B" w:tentative="1">
      <w:start w:val="1"/>
      <w:numFmt w:val="lowerRoman"/>
      <w:lvlText w:val="%6."/>
      <w:lvlJc w:val="right"/>
      <w:pPr>
        <w:tabs>
          <w:tab w:val="num" w:pos="3960"/>
        </w:tabs>
        <w:ind w:left="3960" w:hanging="180"/>
      </w:pPr>
    </w:lvl>
    <w:lvl w:ilvl="6" w:tplc="0427000F" w:tentative="1">
      <w:start w:val="1"/>
      <w:numFmt w:val="decimal"/>
      <w:lvlText w:val="%7."/>
      <w:lvlJc w:val="left"/>
      <w:pPr>
        <w:tabs>
          <w:tab w:val="num" w:pos="4680"/>
        </w:tabs>
        <w:ind w:left="4680" w:hanging="360"/>
      </w:pPr>
    </w:lvl>
    <w:lvl w:ilvl="7" w:tplc="04270019" w:tentative="1">
      <w:start w:val="1"/>
      <w:numFmt w:val="lowerLetter"/>
      <w:lvlText w:val="%8."/>
      <w:lvlJc w:val="left"/>
      <w:pPr>
        <w:tabs>
          <w:tab w:val="num" w:pos="5400"/>
        </w:tabs>
        <w:ind w:left="5400" w:hanging="360"/>
      </w:pPr>
    </w:lvl>
    <w:lvl w:ilvl="8" w:tplc="0427001B" w:tentative="1">
      <w:start w:val="1"/>
      <w:numFmt w:val="lowerRoman"/>
      <w:lvlText w:val="%9."/>
      <w:lvlJc w:val="right"/>
      <w:pPr>
        <w:tabs>
          <w:tab w:val="num" w:pos="6120"/>
        </w:tabs>
        <w:ind w:left="6120" w:hanging="180"/>
      </w:pPr>
    </w:lvl>
  </w:abstractNum>
  <w:abstractNum w:abstractNumId="2" w15:restartNumberingAfterBreak="0">
    <w:nsid w:val="07736F7D"/>
    <w:multiLevelType w:val="hybridMultilevel"/>
    <w:tmpl w:val="035AFDB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07742947"/>
    <w:multiLevelType w:val="hybridMultilevel"/>
    <w:tmpl w:val="8CA4DFB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19CA7DFF"/>
    <w:multiLevelType w:val="hybridMultilevel"/>
    <w:tmpl w:val="F0CEA15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1CBC0170"/>
    <w:multiLevelType w:val="hybridMultilevel"/>
    <w:tmpl w:val="87100C56"/>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6" w15:restartNumberingAfterBreak="0">
    <w:nsid w:val="22861A99"/>
    <w:multiLevelType w:val="hybridMultilevel"/>
    <w:tmpl w:val="2C041AD6"/>
    <w:lvl w:ilvl="0" w:tplc="04270001">
      <w:start w:val="1"/>
      <w:numFmt w:val="bullet"/>
      <w:lvlText w:val=""/>
      <w:lvlJc w:val="left"/>
      <w:pPr>
        <w:tabs>
          <w:tab w:val="num" w:pos="840"/>
        </w:tabs>
        <w:ind w:left="840" w:hanging="360"/>
      </w:pPr>
      <w:rPr>
        <w:rFonts w:ascii="Symbol" w:hAnsi="Symbol" w:hint="default"/>
      </w:rPr>
    </w:lvl>
    <w:lvl w:ilvl="1" w:tplc="04270003" w:tentative="1">
      <w:start w:val="1"/>
      <w:numFmt w:val="bullet"/>
      <w:lvlText w:val="o"/>
      <w:lvlJc w:val="left"/>
      <w:pPr>
        <w:tabs>
          <w:tab w:val="num" w:pos="1560"/>
        </w:tabs>
        <w:ind w:left="1560" w:hanging="360"/>
      </w:pPr>
      <w:rPr>
        <w:rFonts w:ascii="Courier New" w:hAnsi="Courier New" w:cs="Courier New" w:hint="default"/>
      </w:rPr>
    </w:lvl>
    <w:lvl w:ilvl="2" w:tplc="04270005" w:tentative="1">
      <w:start w:val="1"/>
      <w:numFmt w:val="bullet"/>
      <w:lvlText w:val=""/>
      <w:lvlJc w:val="left"/>
      <w:pPr>
        <w:tabs>
          <w:tab w:val="num" w:pos="2280"/>
        </w:tabs>
        <w:ind w:left="2280" w:hanging="360"/>
      </w:pPr>
      <w:rPr>
        <w:rFonts w:ascii="Wingdings" w:hAnsi="Wingdings" w:hint="default"/>
      </w:rPr>
    </w:lvl>
    <w:lvl w:ilvl="3" w:tplc="04270001" w:tentative="1">
      <w:start w:val="1"/>
      <w:numFmt w:val="bullet"/>
      <w:lvlText w:val=""/>
      <w:lvlJc w:val="left"/>
      <w:pPr>
        <w:tabs>
          <w:tab w:val="num" w:pos="3000"/>
        </w:tabs>
        <w:ind w:left="3000" w:hanging="360"/>
      </w:pPr>
      <w:rPr>
        <w:rFonts w:ascii="Symbol" w:hAnsi="Symbol" w:hint="default"/>
      </w:rPr>
    </w:lvl>
    <w:lvl w:ilvl="4" w:tplc="04270003" w:tentative="1">
      <w:start w:val="1"/>
      <w:numFmt w:val="bullet"/>
      <w:lvlText w:val="o"/>
      <w:lvlJc w:val="left"/>
      <w:pPr>
        <w:tabs>
          <w:tab w:val="num" w:pos="3720"/>
        </w:tabs>
        <w:ind w:left="3720" w:hanging="360"/>
      </w:pPr>
      <w:rPr>
        <w:rFonts w:ascii="Courier New" w:hAnsi="Courier New" w:cs="Courier New" w:hint="default"/>
      </w:rPr>
    </w:lvl>
    <w:lvl w:ilvl="5" w:tplc="04270005" w:tentative="1">
      <w:start w:val="1"/>
      <w:numFmt w:val="bullet"/>
      <w:lvlText w:val=""/>
      <w:lvlJc w:val="left"/>
      <w:pPr>
        <w:tabs>
          <w:tab w:val="num" w:pos="4440"/>
        </w:tabs>
        <w:ind w:left="4440" w:hanging="360"/>
      </w:pPr>
      <w:rPr>
        <w:rFonts w:ascii="Wingdings" w:hAnsi="Wingdings" w:hint="default"/>
      </w:rPr>
    </w:lvl>
    <w:lvl w:ilvl="6" w:tplc="04270001" w:tentative="1">
      <w:start w:val="1"/>
      <w:numFmt w:val="bullet"/>
      <w:lvlText w:val=""/>
      <w:lvlJc w:val="left"/>
      <w:pPr>
        <w:tabs>
          <w:tab w:val="num" w:pos="5160"/>
        </w:tabs>
        <w:ind w:left="5160" w:hanging="360"/>
      </w:pPr>
      <w:rPr>
        <w:rFonts w:ascii="Symbol" w:hAnsi="Symbol" w:hint="default"/>
      </w:rPr>
    </w:lvl>
    <w:lvl w:ilvl="7" w:tplc="04270003" w:tentative="1">
      <w:start w:val="1"/>
      <w:numFmt w:val="bullet"/>
      <w:lvlText w:val="o"/>
      <w:lvlJc w:val="left"/>
      <w:pPr>
        <w:tabs>
          <w:tab w:val="num" w:pos="5880"/>
        </w:tabs>
        <w:ind w:left="5880" w:hanging="360"/>
      </w:pPr>
      <w:rPr>
        <w:rFonts w:ascii="Courier New" w:hAnsi="Courier New" w:cs="Courier New" w:hint="default"/>
      </w:rPr>
    </w:lvl>
    <w:lvl w:ilvl="8" w:tplc="04270005" w:tentative="1">
      <w:start w:val="1"/>
      <w:numFmt w:val="bullet"/>
      <w:lvlText w:val=""/>
      <w:lvlJc w:val="left"/>
      <w:pPr>
        <w:tabs>
          <w:tab w:val="num" w:pos="6600"/>
        </w:tabs>
        <w:ind w:left="6600" w:hanging="360"/>
      </w:pPr>
      <w:rPr>
        <w:rFonts w:ascii="Wingdings" w:hAnsi="Wingdings" w:hint="default"/>
      </w:rPr>
    </w:lvl>
  </w:abstractNum>
  <w:abstractNum w:abstractNumId="7" w15:restartNumberingAfterBreak="0">
    <w:nsid w:val="230403E6"/>
    <w:multiLevelType w:val="hybridMultilevel"/>
    <w:tmpl w:val="52C00570"/>
    <w:lvl w:ilvl="0" w:tplc="08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73B4A7B"/>
    <w:multiLevelType w:val="hybridMultilevel"/>
    <w:tmpl w:val="F73A0A16"/>
    <w:lvl w:ilvl="0" w:tplc="08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0A7C19"/>
    <w:multiLevelType w:val="hybridMultilevel"/>
    <w:tmpl w:val="85AA3ED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318165CC"/>
    <w:multiLevelType w:val="hybridMultilevel"/>
    <w:tmpl w:val="185AAFE0"/>
    <w:lvl w:ilvl="0" w:tplc="04270001">
      <w:start w:val="1"/>
      <w:numFmt w:val="bullet"/>
      <w:lvlText w:val=""/>
      <w:lvlJc w:val="left"/>
      <w:pPr>
        <w:ind w:left="915" w:hanging="360"/>
      </w:pPr>
      <w:rPr>
        <w:rFonts w:ascii="Symbol" w:hAnsi="Symbol" w:hint="default"/>
      </w:rPr>
    </w:lvl>
    <w:lvl w:ilvl="1" w:tplc="04270003" w:tentative="1">
      <w:start w:val="1"/>
      <w:numFmt w:val="bullet"/>
      <w:lvlText w:val="o"/>
      <w:lvlJc w:val="left"/>
      <w:pPr>
        <w:ind w:left="1635" w:hanging="360"/>
      </w:pPr>
      <w:rPr>
        <w:rFonts w:ascii="Courier New" w:hAnsi="Courier New" w:cs="Courier New" w:hint="default"/>
      </w:rPr>
    </w:lvl>
    <w:lvl w:ilvl="2" w:tplc="04270005" w:tentative="1">
      <w:start w:val="1"/>
      <w:numFmt w:val="bullet"/>
      <w:lvlText w:val=""/>
      <w:lvlJc w:val="left"/>
      <w:pPr>
        <w:ind w:left="2355" w:hanging="360"/>
      </w:pPr>
      <w:rPr>
        <w:rFonts w:ascii="Wingdings" w:hAnsi="Wingdings" w:hint="default"/>
      </w:rPr>
    </w:lvl>
    <w:lvl w:ilvl="3" w:tplc="04270001" w:tentative="1">
      <w:start w:val="1"/>
      <w:numFmt w:val="bullet"/>
      <w:lvlText w:val=""/>
      <w:lvlJc w:val="left"/>
      <w:pPr>
        <w:ind w:left="3075" w:hanging="360"/>
      </w:pPr>
      <w:rPr>
        <w:rFonts w:ascii="Symbol" w:hAnsi="Symbol" w:hint="default"/>
      </w:rPr>
    </w:lvl>
    <w:lvl w:ilvl="4" w:tplc="04270003" w:tentative="1">
      <w:start w:val="1"/>
      <w:numFmt w:val="bullet"/>
      <w:lvlText w:val="o"/>
      <w:lvlJc w:val="left"/>
      <w:pPr>
        <w:ind w:left="3795" w:hanging="360"/>
      </w:pPr>
      <w:rPr>
        <w:rFonts w:ascii="Courier New" w:hAnsi="Courier New" w:cs="Courier New" w:hint="default"/>
      </w:rPr>
    </w:lvl>
    <w:lvl w:ilvl="5" w:tplc="04270005" w:tentative="1">
      <w:start w:val="1"/>
      <w:numFmt w:val="bullet"/>
      <w:lvlText w:val=""/>
      <w:lvlJc w:val="left"/>
      <w:pPr>
        <w:ind w:left="4515" w:hanging="360"/>
      </w:pPr>
      <w:rPr>
        <w:rFonts w:ascii="Wingdings" w:hAnsi="Wingdings" w:hint="default"/>
      </w:rPr>
    </w:lvl>
    <w:lvl w:ilvl="6" w:tplc="04270001" w:tentative="1">
      <w:start w:val="1"/>
      <w:numFmt w:val="bullet"/>
      <w:lvlText w:val=""/>
      <w:lvlJc w:val="left"/>
      <w:pPr>
        <w:ind w:left="5235" w:hanging="360"/>
      </w:pPr>
      <w:rPr>
        <w:rFonts w:ascii="Symbol" w:hAnsi="Symbol" w:hint="default"/>
      </w:rPr>
    </w:lvl>
    <w:lvl w:ilvl="7" w:tplc="04270003" w:tentative="1">
      <w:start w:val="1"/>
      <w:numFmt w:val="bullet"/>
      <w:lvlText w:val="o"/>
      <w:lvlJc w:val="left"/>
      <w:pPr>
        <w:ind w:left="5955" w:hanging="360"/>
      </w:pPr>
      <w:rPr>
        <w:rFonts w:ascii="Courier New" w:hAnsi="Courier New" w:cs="Courier New" w:hint="default"/>
      </w:rPr>
    </w:lvl>
    <w:lvl w:ilvl="8" w:tplc="04270005" w:tentative="1">
      <w:start w:val="1"/>
      <w:numFmt w:val="bullet"/>
      <w:lvlText w:val=""/>
      <w:lvlJc w:val="left"/>
      <w:pPr>
        <w:ind w:left="6675" w:hanging="360"/>
      </w:pPr>
      <w:rPr>
        <w:rFonts w:ascii="Wingdings" w:hAnsi="Wingdings" w:hint="default"/>
      </w:rPr>
    </w:lvl>
  </w:abstractNum>
  <w:abstractNum w:abstractNumId="11" w15:restartNumberingAfterBreak="0">
    <w:nsid w:val="32F47A73"/>
    <w:multiLevelType w:val="hybridMultilevel"/>
    <w:tmpl w:val="0A0E0878"/>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2" w15:restartNumberingAfterBreak="0">
    <w:nsid w:val="33DC4773"/>
    <w:multiLevelType w:val="hybridMultilevel"/>
    <w:tmpl w:val="AAA40902"/>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3" w15:restartNumberingAfterBreak="0">
    <w:nsid w:val="3628628D"/>
    <w:multiLevelType w:val="hybridMultilevel"/>
    <w:tmpl w:val="DA7E8E18"/>
    <w:lvl w:ilvl="0" w:tplc="0427000F">
      <w:start w:val="1"/>
      <w:numFmt w:val="decimal"/>
      <w:lvlText w:val="%1."/>
      <w:lvlJc w:val="left"/>
      <w:pPr>
        <w:ind w:left="502"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3684365A"/>
    <w:multiLevelType w:val="hybridMultilevel"/>
    <w:tmpl w:val="CC5A5644"/>
    <w:lvl w:ilvl="0" w:tplc="04270001">
      <w:start w:val="1"/>
      <w:numFmt w:val="bullet"/>
      <w:lvlText w:val=""/>
      <w:lvlJc w:val="left"/>
      <w:pPr>
        <w:ind w:left="1477" w:hanging="360"/>
      </w:pPr>
      <w:rPr>
        <w:rFonts w:ascii="Symbol" w:hAnsi="Symbol" w:hint="default"/>
      </w:rPr>
    </w:lvl>
    <w:lvl w:ilvl="1" w:tplc="04270003" w:tentative="1">
      <w:start w:val="1"/>
      <w:numFmt w:val="bullet"/>
      <w:lvlText w:val="o"/>
      <w:lvlJc w:val="left"/>
      <w:pPr>
        <w:ind w:left="2197" w:hanging="360"/>
      </w:pPr>
      <w:rPr>
        <w:rFonts w:ascii="Courier New" w:hAnsi="Courier New" w:cs="Courier New" w:hint="default"/>
      </w:rPr>
    </w:lvl>
    <w:lvl w:ilvl="2" w:tplc="04270005" w:tentative="1">
      <w:start w:val="1"/>
      <w:numFmt w:val="bullet"/>
      <w:lvlText w:val=""/>
      <w:lvlJc w:val="left"/>
      <w:pPr>
        <w:ind w:left="2917" w:hanging="360"/>
      </w:pPr>
      <w:rPr>
        <w:rFonts w:ascii="Wingdings" w:hAnsi="Wingdings" w:hint="default"/>
      </w:rPr>
    </w:lvl>
    <w:lvl w:ilvl="3" w:tplc="04270001" w:tentative="1">
      <w:start w:val="1"/>
      <w:numFmt w:val="bullet"/>
      <w:lvlText w:val=""/>
      <w:lvlJc w:val="left"/>
      <w:pPr>
        <w:ind w:left="3637" w:hanging="360"/>
      </w:pPr>
      <w:rPr>
        <w:rFonts w:ascii="Symbol" w:hAnsi="Symbol" w:hint="default"/>
      </w:rPr>
    </w:lvl>
    <w:lvl w:ilvl="4" w:tplc="04270003" w:tentative="1">
      <w:start w:val="1"/>
      <w:numFmt w:val="bullet"/>
      <w:lvlText w:val="o"/>
      <w:lvlJc w:val="left"/>
      <w:pPr>
        <w:ind w:left="4357" w:hanging="360"/>
      </w:pPr>
      <w:rPr>
        <w:rFonts w:ascii="Courier New" w:hAnsi="Courier New" w:cs="Courier New" w:hint="default"/>
      </w:rPr>
    </w:lvl>
    <w:lvl w:ilvl="5" w:tplc="04270005" w:tentative="1">
      <w:start w:val="1"/>
      <w:numFmt w:val="bullet"/>
      <w:lvlText w:val=""/>
      <w:lvlJc w:val="left"/>
      <w:pPr>
        <w:ind w:left="5077" w:hanging="360"/>
      </w:pPr>
      <w:rPr>
        <w:rFonts w:ascii="Wingdings" w:hAnsi="Wingdings" w:hint="default"/>
      </w:rPr>
    </w:lvl>
    <w:lvl w:ilvl="6" w:tplc="04270001" w:tentative="1">
      <w:start w:val="1"/>
      <w:numFmt w:val="bullet"/>
      <w:lvlText w:val=""/>
      <w:lvlJc w:val="left"/>
      <w:pPr>
        <w:ind w:left="5797" w:hanging="360"/>
      </w:pPr>
      <w:rPr>
        <w:rFonts w:ascii="Symbol" w:hAnsi="Symbol" w:hint="default"/>
      </w:rPr>
    </w:lvl>
    <w:lvl w:ilvl="7" w:tplc="04270003" w:tentative="1">
      <w:start w:val="1"/>
      <w:numFmt w:val="bullet"/>
      <w:lvlText w:val="o"/>
      <w:lvlJc w:val="left"/>
      <w:pPr>
        <w:ind w:left="6517" w:hanging="360"/>
      </w:pPr>
      <w:rPr>
        <w:rFonts w:ascii="Courier New" w:hAnsi="Courier New" w:cs="Courier New" w:hint="default"/>
      </w:rPr>
    </w:lvl>
    <w:lvl w:ilvl="8" w:tplc="04270005" w:tentative="1">
      <w:start w:val="1"/>
      <w:numFmt w:val="bullet"/>
      <w:lvlText w:val=""/>
      <w:lvlJc w:val="left"/>
      <w:pPr>
        <w:ind w:left="7237" w:hanging="360"/>
      </w:pPr>
      <w:rPr>
        <w:rFonts w:ascii="Wingdings" w:hAnsi="Wingdings" w:hint="default"/>
      </w:rPr>
    </w:lvl>
  </w:abstractNum>
  <w:abstractNum w:abstractNumId="15" w15:restartNumberingAfterBreak="0">
    <w:nsid w:val="3A9C3176"/>
    <w:multiLevelType w:val="hybridMultilevel"/>
    <w:tmpl w:val="650E2F5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3D360A79"/>
    <w:multiLevelType w:val="hybridMultilevel"/>
    <w:tmpl w:val="A05429CE"/>
    <w:lvl w:ilvl="0" w:tplc="0427000D">
      <w:start w:val="1"/>
      <w:numFmt w:val="bullet"/>
      <w:lvlText w:val=""/>
      <w:lvlJc w:val="left"/>
      <w:pPr>
        <w:tabs>
          <w:tab w:val="num" w:pos="360"/>
        </w:tabs>
        <w:ind w:left="360" w:hanging="360"/>
      </w:pPr>
      <w:rPr>
        <w:rFonts w:ascii="Wingdings" w:hAnsi="Wingdings" w:hint="default"/>
      </w:rPr>
    </w:lvl>
    <w:lvl w:ilvl="1" w:tplc="04270003" w:tentative="1">
      <w:start w:val="1"/>
      <w:numFmt w:val="bullet"/>
      <w:lvlText w:val="o"/>
      <w:lvlJc w:val="left"/>
      <w:pPr>
        <w:tabs>
          <w:tab w:val="num" w:pos="1080"/>
        </w:tabs>
        <w:ind w:left="1080" w:hanging="360"/>
      </w:pPr>
      <w:rPr>
        <w:rFonts w:ascii="Courier New" w:hAnsi="Courier New" w:cs="Courier New" w:hint="default"/>
      </w:rPr>
    </w:lvl>
    <w:lvl w:ilvl="2" w:tplc="04270005" w:tentative="1">
      <w:start w:val="1"/>
      <w:numFmt w:val="bullet"/>
      <w:lvlText w:val=""/>
      <w:lvlJc w:val="left"/>
      <w:pPr>
        <w:tabs>
          <w:tab w:val="num" w:pos="1800"/>
        </w:tabs>
        <w:ind w:left="1800" w:hanging="360"/>
      </w:pPr>
      <w:rPr>
        <w:rFonts w:ascii="Wingdings" w:hAnsi="Wingdings" w:hint="default"/>
      </w:rPr>
    </w:lvl>
    <w:lvl w:ilvl="3" w:tplc="04270001" w:tentative="1">
      <w:start w:val="1"/>
      <w:numFmt w:val="bullet"/>
      <w:lvlText w:val=""/>
      <w:lvlJc w:val="left"/>
      <w:pPr>
        <w:tabs>
          <w:tab w:val="num" w:pos="2520"/>
        </w:tabs>
        <w:ind w:left="2520" w:hanging="360"/>
      </w:pPr>
      <w:rPr>
        <w:rFonts w:ascii="Symbol" w:hAnsi="Symbol" w:hint="default"/>
      </w:rPr>
    </w:lvl>
    <w:lvl w:ilvl="4" w:tplc="04270003" w:tentative="1">
      <w:start w:val="1"/>
      <w:numFmt w:val="bullet"/>
      <w:lvlText w:val="o"/>
      <w:lvlJc w:val="left"/>
      <w:pPr>
        <w:tabs>
          <w:tab w:val="num" w:pos="3240"/>
        </w:tabs>
        <w:ind w:left="3240" w:hanging="360"/>
      </w:pPr>
      <w:rPr>
        <w:rFonts w:ascii="Courier New" w:hAnsi="Courier New" w:cs="Courier New" w:hint="default"/>
      </w:rPr>
    </w:lvl>
    <w:lvl w:ilvl="5" w:tplc="04270005" w:tentative="1">
      <w:start w:val="1"/>
      <w:numFmt w:val="bullet"/>
      <w:lvlText w:val=""/>
      <w:lvlJc w:val="left"/>
      <w:pPr>
        <w:tabs>
          <w:tab w:val="num" w:pos="3960"/>
        </w:tabs>
        <w:ind w:left="3960" w:hanging="360"/>
      </w:pPr>
      <w:rPr>
        <w:rFonts w:ascii="Wingdings" w:hAnsi="Wingdings" w:hint="default"/>
      </w:rPr>
    </w:lvl>
    <w:lvl w:ilvl="6" w:tplc="04270001" w:tentative="1">
      <w:start w:val="1"/>
      <w:numFmt w:val="bullet"/>
      <w:lvlText w:val=""/>
      <w:lvlJc w:val="left"/>
      <w:pPr>
        <w:tabs>
          <w:tab w:val="num" w:pos="4680"/>
        </w:tabs>
        <w:ind w:left="4680" w:hanging="360"/>
      </w:pPr>
      <w:rPr>
        <w:rFonts w:ascii="Symbol" w:hAnsi="Symbol" w:hint="default"/>
      </w:rPr>
    </w:lvl>
    <w:lvl w:ilvl="7" w:tplc="04270003" w:tentative="1">
      <w:start w:val="1"/>
      <w:numFmt w:val="bullet"/>
      <w:lvlText w:val="o"/>
      <w:lvlJc w:val="left"/>
      <w:pPr>
        <w:tabs>
          <w:tab w:val="num" w:pos="5400"/>
        </w:tabs>
        <w:ind w:left="5400" w:hanging="360"/>
      </w:pPr>
      <w:rPr>
        <w:rFonts w:ascii="Courier New" w:hAnsi="Courier New" w:cs="Courier New" w:hint="default"/>
      </w:rPr>
    </w:lvl>
    <w:lvl w:ilvl="8" w:tplc="0427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3DA22CF6"/>
    <w:multiLevelType w:val="hybridMultilevel"/>
    <w:tmpl w:val="411E68EA"/>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8" w15:restartNumberingAfterBreak="0">
    <w:nsid w:val="3DC57DC1"/>
    <w:multiLevelType w:val="multilevel"/>
    <w:tmpl w:val="45B0D0C8"/>
    <w:lvl w:ilvl="0">
      <w:start w:val="1"/>
      <w:numFmt w:val="decimal"/>
      <w:pStyle w:val="Nadpis1"/>
      <w:lvlText w:val="%1"/>
      <w:lvlJc w:val="left"/>
      <w:pPr>
        <w:ind w:left="432" w:hanging="432"/>
      </w:pPr>
    </w:lvl>
    <w:lvl w:ilvl="1">
      <w:start w:val="1"/>
      <w:numFmt w:val="decimal"/>
      <w:pStyle w:val="Nadpis2"/>
      <w:lvlText w:val="%1.%2"/>
      <w:lvlJc w:val="left"/>
      <w:pPr>
        <w:ind w:left="576" w:hanging="576"/>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19" w15:restartNumberingAfterBreak="0">
    <w:nsid w:val="41FA5A0E"/>
    <w:multiLevelType w:val="hybridMultilevel"/>
    <w:tmpl w:val="1FA67E8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42D47364"/>
    <w:multiLevelType w:val="hybridMultilevel"/>
    <w:tmpl w:val="4336D5E6"/>
    <w:lvl w:ilvl="0" w:tplc="592A1A62">
      <w:start w:val="1"/>
      <w:numFmt w:val="decimal"/>
      <w:lvlText w:val="%1."/>
      <w:lvlJc w:val="left"/>
      <w:pPr>
        <w:tabs>
          <w:tab w:val="num" w:pos="360"/>
        </w:tabs>
        <w:ind w:left="360" w:hanging="360"/>
      </w:pPr>
      <w:rPr>
        <w:rFonts w:hint="default"/>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21" w15:restartNumberingAfterBreak="0">
    <w:nsid w:val="52315A2D"/>
    <w:multiLevelType w:val="multilevel"/>
    <w:tmpl w:val="7AACB3CA"/>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2" w15:restartNumberingAfterBreak="0">
    <w:nsid w:val="52D02A75"/>
    <w:multiLevelType w:val="hybridMultilevel"/>
    <w:tmpl w:val="1F623E5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5355253B"/>
    <w:multiLevelType w:val="hybridMultilevel"/>
    <w:tmpl w:val="FD94B9FA"/>
    <w:lvl w:ilvl="0" w:tplc="2990C2AA">
      <w:start w:val="1"/>
      <w:numFmt w:val="decimal"/>
      <w:lvlText w:val="%1."/>
      <w:lvlJc w:val="left"/>
      <w:pPr>
        <w:tabs>
          <w:tab w:val="num" w:pos="360"/>
        </w:tabs>
        <w:ind w:left="360" w:hanging="360"/>
      </w:pPr>
      <w:rPr>
        <w:rFonts w:ascii="Times New Roman" w:eastAsia="Times New Roman" w:hAnsi="Times New Roman" w:cs="Times New Roman"/>
      </w:rPr>
    </w:lvl>
    <w:lvl w:ilvl="1" w:tplc="04270019" w:tentative="1">
      <w:start w:val="1"/>
      <w:numFmt w:val="lowerLetter"/>
      <w:lvlText w:val="%2."/>
      <w:lvlJc w:val="left"/>
      <w:pPr>
        <w:tabs>
          <w:tab w:val="num" w:pos="1080"/>
        </w:tabs>
        <w:ind w:left="1080" w:hanging="360"/>
      </w:pPr>
    </w:lvl>
    <w:lvl w:ilvl="2" w:tplc="0427001B" w:tentative="1">
      <w:start w:val="1"/>
      <w:numFmt w:val="lowerRoman"/>
      <w:lvlText w:val="%3."/>
      <w:lvlJc w:val="right"/>
      <w:pPr>
        <w:tabs>
          <w:tab w:val="num" w:pos="1800"/>
        </w:tabs>
        <w:ind w:left="1800" w:hanging="180"/>
      </w:pPr>
    </w:lvl>
    <w:lvl w:ilvl="3" w:tplc="0427000F" w:tentative="1">
      <w:start w:val="1"/>
      <w:numFmt w:val="decimal"/>
      <w:lvlText w:val="%4."/>
      <w:lvlJc w:val="left"/>
      <w:pPr>
        <w:tabs>
          <w:tab w:val="num" w:pos="2520"/>
        </w:tabs>
        <w:ind w:left="2520" w:hanging="360"/>
      </w:pPr>
    </w:lvl>
    <w:lvl w:ilvl="4" w:tplc="04270019" w:tentative="1">
      <w:start w:val="1"/>
      <w:numFmt w:val="lowerLetter"/>
      <w:lvlText w:val="%5."/>
      <w:lvlJc w:val="left"/>
      <w:pPr>
        <w:tabs>
          <w:tab w:val="num" w:pos="3240"/>
        </w:tabs>
        <w:ind w:left="3240" w:hanging="360"/>
      </w:pPr>
    </w:lvl>
    <w:lvl w:ilvl="5" w:tplc="0427001B" w:tentative="1">
      <w:start w:val="1"/>
      <w:numFmt w:val="lowerRoman"/>
      <w:lvlText w:val="%6."/>
      <w:lvlJc w:val="right"/>
      <w:pPr>
        <w:tabs>
          <w:tab w:val="num" w:pos="3960"/>
        </w:tabs>
        <w:ind w:left="3960" w:hanging="180"/>
      </w:pPr>
    </w:lvl>
    <w:lvl w:ilvl="6" w:tplc="0427000F" w:tentative="1">
      <w:start w:val="1"/>
      <w:numFmt w:val="decimal"/>
      <w:lvlText w:val="%7."/>
      <w:lvlJc w:val="left"/>
      <w:pPr>
        <w:tabs>
          <w:tab w:val="num" w:pos="4680"/>
        </w:tabs>
        <w:ind w:left="4680" w:hanging="360"/>
      </w:pPr>
    </w:lvl>
    <w:lvl w:ilvl="7" w:tplc="04270019" w:tentative="1">
      <w:start w:val="1"/>
      <w:numFmt w:val="lowerLetter"/>
      <w:lvlText w:val="%8."/>
      <w:lvlJc w:val="left"/>
      <w:pPr>
        <w:tabs>
          <w:tab w:val="num" w:pos="5400"/>
        </w:tabs>
        <w:ind w:left="5400" w:hanging="360"/>
      </w:pPr>
    </w:lvl>
    <w:lvl w:ilvl="8" w:tplc="0427001B" w:tentative="1">
      <w:start w:val="1"/>
      <w:numFmt w:val="lowerRoman"/>
      <w:lvlText w:val="%9."/>
      <w:lvlJc w:val="right"/>
      <w:pPr>
        <w:tabs>
          <w:tab w:val="num" w:pos="6120"/>
        </w:tabs>
        <w:ind w:left="6120" w:hanging="180"/>
      </w:pPr>
    </w:lvl>
  </w:abstractNum>
  <w:abstractNum w:abstractNumId="24" w15:restartNumberingAfterBreak="0">
    <w:nsid w:val="54811027"/>
    <w:multiLevelType w:val="hybridMultilevel"/>
    <w:tmpl w:val="056A0540"/>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5" w15:restartNumberingAfterBreak="0">
    <w:nsid w:val="550C7596"/>
    <w:multiLevelType w:val="hybridMultilevel"/>
    <w:tmpl w:val="B70CC07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55E92390"/>
    <w:multiLevelType w:val="hybridMultilevel"/>
    <w:tmpl w:val="E8465474"/>
    <w:lvl w:ilvl="0" w:tplc="0427000B">
      <w:start w:val="1"/>
      <w:numFmt w:val="bullet"/>
      <w:lvlText w:val=""/>
      <w:lvlJc w:val="left"/>
      <w:pPr>
        <w:tabs>
          <w:tab w:val="num" w:pos="1117"/>
        </w:tabs>
        <w:ind w:left="1117" w:hanging="360"/>
      </w:pPr>
      <w:rPr>
        <w:rFonts w:ascii="Wingdings" w:hAnsi="Wingdings"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9247A2D"/>
    <w:multiLevelType w:val="hybridMultilevel"/>
    <w:tmpl w:val="DF2A0734"/>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8" w15:restartNumberingAfterBreak="0">
    <w:nsid w:val="5F84090A"/>
    <w:multiLevelType w:val="hybridMultilevel"/>
    <w:tmpl w:val="B4640244"/>
    <w:lvl w:ilvl="0" w:tplc="20B8740E">
      <w:start w:val="1"/>
      <w:numFmt w:val="decimal"/>
      <w:lvlText w:val="%1."/>
      <w:lvlJc w:val="left"/>
      <w:pPr>
        <w:ind w:left="502"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9" w15:restartNumberingAfterBreak="0">
    <w:nsid w:val="68345A26"/>
    <w:multiLevelType w:val="hybridMultilevel"/>
    <w:tmpl w:val="499C57CC"/>
    <w:lvl w:ilvl="0" w:tplc="0427000F">
      <w:start w:val="1"/>
      <w:numFmt w:val="decimal"/>
      <w:lvlText w:val="%1."/>
      <w:lvlJc w:val="left"/>
      <w:pPr>
        <w:ind w:left="502"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697F799E"/>
    <w:multiLevelType w:val="hybridMultilevel"/>
    <w:tmpl w:val="EE2EF29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6C886F80"/>
    <w:multiLevelType w:val="hybridMultilevel"/>
    <w:tmpl w:val="8482F544"/>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32" w15:restartNumberingAfterBreak="0">
    <w:nsid w:val="6F3229F8"/>
    <w:multiLevelType w:val="hybridMultilevel"/>
    <w:tmpl w:val="74B4A9B6"/>
    <w:lvl w:ilvl="0" w:tplc="04270001">
      <w:start w:val="1"/>
      <w:numFmt w:val="bullet"/>
      <w:lvlText w:val=""/>
      <w:lvlJc w:val="left"/>
      <w:pPr>
        <w:ind w:left="1477" w:hanging="360"/>
      </w:pPr>
      <w:rPr>
        <w:rFonts w:ascii="Symbol" w:hAnsi="Symbol" w:hint="default"/>
      </w:rPr>
    </w:lvl>
    <w:lvl w:ilvl="1" w:tplc="04270003" w:tentative="1">
      <w:start w:val="1"/>
      <w:numFmt w:val="bullet"/>
      <w:lvlText w:val="o"/>
      <w:lvlJc w:val="left"/>
      <w:pPr>
        <w:ind w:left="2197" w:hanging="360"/>
      </w:pPr>
      <w:rPr>
        <w:rFonts w:ascii="Courier New" w:hAnsi="Courier New" w:cs="Courier New" w:hint="default"/>
      </w:rPr>
    </w:lvl>
    <w:lvl w:ilvl="2" w:tplc="04270005" w:tentative="1">
      <w:start w:val="1"/>
      <w:numFmt w:val="bullet"/>
      <w:lvlText w:val=""/>
      <w:lvlJc w:val="left"/>
      <w:pPr>
        <w:ind w:left="2917" w:hanging="360"/>
      </w:pPr>
      <w:rPr>
        <w:rFonts w:ascii="Wingdings" w:hAnsi="Wingdings" w:hint="default"/>
      </w:rPr>
    </w:lvl>
    <w:lvl w:ilvl="3" w:tplc="04270001" w:tentative="1">
      <w:start w:val="1"/>
      <w:numFmt w:val="bullet"/>
      <w:lvlText w:val=""/>
      <w:lvlJc w:val="left"/>
      <w:pPr>
        <w:ind w:left="3637" w:hanging="360"/>
      </w:pPr>
      <w:rPr>
        <w:rFonts w:ascii="Symbol" w:hAnsi="Symbol" w:hint="default"/>
      </w:rPr>
    </w:lvl>
    <w:lvl w:ilvl="4" w:tplc="04270003" w:tentative="1">
      <w:start w:val="1"/>
      <w:numFmt w:val="bullet"/>
      <w:lvlText w:val="o"/>
      <w:lvlJc w:val="left"/>
      <w:pPr>
        <w:ind w:left="4357" w:hanging="360"/>
      </w:pPr>
      <w:rPr>
        <w:rFonts w:ascii="Courier New" w:hAnsi="Courier New" w:cs="Courier New" w:hint="default"/>
      </w:rPr>
    </w:lvl>
    <w:lvl w:ilvl="5" w:tplc="04270005" w:tentative="1">
      <w:start w:val="1"/>
      <w:numFmt w:val="bullet"/>
      <w:lvlText w:val=""/>
      <w:lvlJc w:val="left"/>
      <w:pPr>
        <w:ind w:left="5077" w:hanging="360"/>
      </w:pPr>
      <w:rPr>
        <w:rFonts w:ascii="Wingdings" w:hAnsi="Wingdings" w:hint="default"/>
      </w:rPr>
    </w:lvl>
    <w:lvl w:ilvl="6" w:tplc="04270001" w:tentative="1">
      <w:start w:val="1"/>
      <w:numFmt w:val="bullet"/>
      <w:lvlText w:val=""/>
      <w:lvlJc w:val="left"/>
      <w:pPr>
        <w:ind w:left="5797" w:hanging="360"/>
      </w:pPr>
      <w:rPr>
        <w:rFonts w:ascii="Symbol" w:hAnsi="Symbol" w:hint="default"/>
      </w:rPr>
    </w:lvl>
    <w:lvl w:ilvl="7" w:tplc="04270003" w:tentative="1">
      <w:start w:val="1"/>
      <w:numFmt w:val="bullet"/>
      <w:lvlText w:val="o"/>
      <w:lvlJc w:val="left"/>
      <w:pPr>
        <w:ind w:left="6517" w:hanging="360"/>
      </w:pPr>
      <w:rPr>
        <w:rFonts w:ascii="Courier New" w:hAnsi="Courier New" w:cs="Courier New" w:hint="default"/>
      </w:rPr>
    </w:lvl>
    <w:lvl w:ilvl="8" w:tplc="04270005" w:tentative="1">
      <w:start w:val="1"/>
      <w:numFmt w:val="bullet"/>
      <w:lvlText w:val=""/>
      <w:lvlJc w:val="left"/>
      <w:pPr>
        <w:ind w:left="7237" w:hanging="360"/>
      </w:pPr>
      <w:rPr>
        <w:rFonts w:ascii="Wingdings" w:hAnsi="Wingdings" w:hint="default"/>
      </w:rPr>
    </w:lvl>
  </w:abstractNum>
  <w:abstractNum w:abstractNumId="33" w15:restartNumberingAfterBreak="0">
    <w:nsid w:val="742042E0"/>
    <w:multiLevelType w:val="hybridMultilevel"/>
    <w:tmpl w:val="91B8D25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765E5130"/>
    <w:multiLevelType w:val="hybridMultilevel"/>
    <w:tmpl w:val="46323A4A"/>
    <w:lvl w:ilvl="0" w:tplc="0427000F">
      <w:start w:val="1"/>
      <w:numFmt w:val="decimal"/>
      <w:lvlText w:val="%1."/>
      <w:lvlJc w:val="left"/>
      <w:pPr>
        <w:ind w:left="502" w:hanging="360"/>
      </w:pPr>
    </w:lvl>
    <w:lvl w:ilvl="1" w:tplc="04270019" w:tentative="1">
      <w:start w:val="1"/>
      <w:numFmt w:val="lowerLetter"/>
      <w:lvlText w:val="%2."/>
      <w:lvlJc w:val="left"/>
      <w:pPr>
        <w:ind w:left="1575" w:hanging="360"/>
      </w:pPr>
    </w:lvl>
    <w:lvl w:ilvl="2" w:tplc="0427001B" w:tentative="1">
      <w:start w:val="1"/>
      <w:numFmt w:val="lowerRoman"/>
      <w:lvlText w:val="%3."/>
      <w:lvlJc w:val="right"/>
      <w:pPr>
        <w:ind w:left="2295" w:hanging="180"/>
      </w:pPr>
    </w:lvl>
    <w:lvl w:ilvl="3" w:tplc="0427000F" w:tentative="1">
      <w:start w:val="1"/>
      <w:numFmt w:val="decimal"/>
      <w:lvlText w:val="%4."/>
      <w:lvlJc w:val="left"/>
      <w:pPr>
        <w:ind w:left="3015" w:hanging="360"/>
      </w:pPr>
    </w:lvl>
    <w:lvl w:ilvl="4" w:tplc="04270019" w:tentative="1">
      <w:start w:val="1"/>
      <w:numFmt w:val="lowerLetter"/>
      <w:lvlText w:val="%5."/>
      <w:lvlJc w:val="left"/>
      <w:pPr>
        <w:ind w:left="3735" w:hanging="360"/>
      </w:pPr>
    </w:lvl>
    <w:lvl w:ilvl="5" w:tplc="0427001B" w:tentative="1">
      <w:start w:val="1"/>
      <w:numFmt w:val="lowerRoman"/>
      <w:lvlText w:val="%6."/>
      <w:lvlJc w:val="right"/>
      <w:pPr>
        <w:ind w:left="4455" w:hanging="180"/>
      </w:pPr>
    </w:lvl>
    <w:lvl w:ilvl="6" w:tplc="0427000F" w:tentative="1">
      <w:start w:val="1"/>
      <w:numFmt w:val="decimal"/>
      <w:lvlText w:val="%7."/>
      <w:lvlJc w:val="left"/>
      <w:pPr>
        <w:ind w:left="5175" w:hanging="360"/>
      </w:pPr>
    </w:lvl>
    <w:lvl w:ilvl="7" w:tplc="04270019" w:tentative="1">
      <w:start w:val="1"/>
      <w:numFmt w:val="lowerLetter"/>
      <w:lvlText w:val="%8."/>
      <w:lvlJc w:val="left"/>
      <w:pPr>
        <w:ind w:left="5895" w:hanging="360"/>
      </w:pPr>
    </w:lvl>
    <w:lvl w:ilvl="8" w:tplc="0427001B" w:tentative="1">
      <w:start w:val="1"/>
      <w:numFmt w:val="lowerRoman"/>
      <w:lvlText w:val="%9."/>
      <w:lvlJc w:val="right"/>
      <w:pPr>
        <w:ind w:left="6615" w:hanging="180"/>
      </w:pPr>
    </w:lvl>
  </w:abstractNum>
  <w:abstractNum w:abstractNumId="35" w15:restartNumberingAfterBreak="0">
    <w:nsid w:val="7A014DB5"/>
    <w:multiLevelType w:val="hybridMultilevel"/>
    <w:tmpl w:val="9788B37C"/>
    <w:lvl w:ilvl="0" w:tplc="44A4BBC2">
      <w:start w:val="1"/>
      <w:numFmt w:val="decimal"/>
      <w:lvlText w:val="%1."/>
      <w:lvlJc w:val="left"/>
      <w:pPr>
        <w:tabs>
          <w:tab w:val="num" w:pos="360"/>
        </w:tabs>
        <w:ind w:left="360" w:hanging="360"/>
      </w:pPr>
      <w:rPr>
        <w:rFonts w:ascii="Times New Roman" w:eastAsia="Times New Roman" w:hAnsi="Times New Roman" w:cs="Times New Roman"/>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36" w15:restartNumberingAfterBreak="0">
    <w:nsid w:val="7F0F301F"/>
    <w:multiLevelType w:val="hybridMultilevel"/>
    <w:tmpl w:val="4902400C"/>
    <w:lvl w:ilvl="0" w:tplc="08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F275E16"/>
    <w:multiLevelType w:val="hybridMultilevel"/>
    <w:tmpl w:val="8E76C84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10"/>
  </w:num>
  <w:num w:numId="2">
    <w:abstractNumId w:val="32"/>
  </w:num>
  <w:num w:numId="3">
    <w:abstractNumId w:val="8"/>
  </w:num>
  <w:num w:numId="4">
    <w:abstractNumId w:val="7"/>
  </w:num>
  <w:num w:numId="5">
    <w:abstractNumId w:val="36"/>
  </w:num>
  <w:num w:numId="6">
    <w:abstractNumId w:val="21"/>
  </w:num>
  <w:num w:numId="7">
    <w:abstractNumId w:val="25"/>
  </w:num>
  <w:num w:numId="8">
    <w:abstractNumId w:val="3"/>
  </w:num>
  <w:num w:numId="9">
    <w:abstractNumId w:val="18"/>
  </w:num>
  <w:num w:numId="10">
    <w:abstractNumId w:val="17"/>
  </w:num>
  <w:num w:numId="11">
    <w:abstractNumId w:val="31"/>
  </w:num>
  <w:num w:numId="12">
    <w:abstractNumId w:val="12"/>
  </w:num>
  <w:num w:numId="13">
    <w:abstractNumId w:val="2"/>
  </w:num>
  <w:num w:numId="14">
    <w:abstractNumId w:val="6"/>
  </w:num>
  <w:num w:numId="15">
    <w:abstractNumId w:val="16"/>
  </w:num>
  <w:num w:numId="16">
    <w:abstractNumId w:val="26"/>
  </w:num>
  <w:num w:numId="17">
    <w:abstractNumId w:val="0"/>
  </w:num>
  <w:num w:numId="18">
    <w:abstractNumId w:val="13"/>
  </w:num>
  <w:num w:numId="19">
    <w:abstractNumId w:val="34"/>
  </w:num>
  <w:num w:numId="20">
    <w:abstractNumId w:val="28"/>
  </w:num>
  <w:num w:numId="21">
    <w:abstractNumId w:val="29"/>
  </w:num>
  <w:num w:numId="22">
    <w:abstractNumId w:val="23"/>
  </w:num>
  <w:num w:numId="23">
    <w:abstractNumId w:val="1"/>
  </w:num>
  <w:num w:numId="24">
    <w:abstractNumId w:val="35"/>
  </w:num>
  <w:num w:numId="25">
    <w:abstractNumId w:val="20"/>
  </w:num>
  <w:num w:numId="26">
    <w:abstractNumId w:val="24"/>
  </w:num>
  <w:num w:numId="27">
    <w:abstractNumId w:val="33"/>
  </w:num>
  <w:num w:numId="28">
    <w:abstractNumId w:val="4"/>
  </w:num>
  <w:num w:numId="29">
    <w:abstractNumId w:val="5"/>
  </w:num>
  <w:num w:numId="30">
    <w:abstractNumId w:val="27"/>
  </w:num>
  <w:num w:numId="31">
    <w:abstractNumId w:val="22"/>
  </w:num>
  <w:num w:numId="32">
    <w:abstractNumId w:val="37"/>
  </w:num>
  <w:num w:numId="33">
    <w:abstractNumId w:val="30"/>
  </w:num>
  <w:num w:numId="34">
    <w:abstractNumId w:val="19"/>
  </w:num>
  <w:num w:numId="35">
    <w:abstractNumId w:val="9"/>
  </w:num>
  <w:num w:numId="36">
    <w:abstractNumId w:val="15"/>
  </w:num>
  <w:num w:numId="37">
    <w:abstractNumId w:val="11"/>
  </w:num>
  <w:num w:numId="38">
    <w:abstractNumId w:val="1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8928"/>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4573"/>
    <w:rsid w:val="00005110"/>
    <w:rsid w:val="00022F36"/>
    <w:rsid w:val="0003366B"/>
    <w:rsid w:val="00034EAC"/>
    <w:rsid w:val="00045C97"/>
    <w:rsid w:val="00076776"/>
    <w:rsid w:val="000C22DE"/>
    <w:rsid w:val="000C3523"/>
    <w:rsid w:val="000E45CD"/>
    <w:rsid w:val="000E4B74"/>
    <w:rsid w:val="000E5D92"/>
    <w:rsid w:val="000F56D5"/>
    <w:rsid w:val="00126DD8"/>
    <w:rsid w:val="00127D20"/>
    <w:rsid w:val="00133EFB"/>
    <w:rsid w:val="001450CC"/>
    <w:rsid w:val="00163ABD"/>
    <w:rsid w:val="001703A6"/>
    <w:rsid w:val="001800E4"/>
    <w:rsid w:val="00180605"/>
    <w:rsid w:val="00184027"/>
    <w:rsid w:val="00184549"/>
    <w:rsid w:val="00184593"/>
    <w:rsid w:val="00196A09"/>
    <w:rsid w:val="001A5374"/>
    <w:rsid w:val="001D617C"/>
    <w:rsid w:val="001E22B7"/>
    <w:rsid w:val="001E7A2E"/>
    <w:rsid w:val="001F770C"/>
    <w:rsid w:val="002005D1"/>
    <w:rsid w:val="0021526A"/>
    <w:rsid w:val="00216C4B"/>
    <w:rsid w:val="00234FBF"/>
    <w:rsid w:val="002469A7"/>
    <w:rsid w:val="00257DD3"/>
    <w:rsid w:val="00257FE3"/>
    <w:rsid w:val="00293193"/>
    <w:rsid w:val="002A197D"/>
    <w:rsid w:val="002A2BFF"/>
    <w:rsid w:val="002D2AB1"/>
    <w:rsid w:val="002D355B"/>
    <w:rsid w:val="002E59CE"/>
    <w:rsid w:val="002F1125"/>
    <w:rsid w:val="002F5209"/>
    <w:rsid w:val="00306F5B"/>
    <w:rsid w:val="0032257C"/>
    <w:rsid w:val="00323D4D"/>
    <w:rsid w:val="003246F1"/>
    <w:rsid w:val="0033123D"/>
    <w:rsid w:val="003350E1"/>
    <w:rsid w:val="00361045"/>
    <w:rsid w:val="00385A20"/>
    <w:rsid w:val="0039009D"/>
    <w:rsid w:val="00393AF9"/>
    <w:rsid w:val="003A32CF"/>
    <w:rsid w:val="003B290E"/>
    <w:rsid w:val="003B4496"/>
    <w:rsid w:val="003D3616"/>
    <w:rsid w:val="003D47E3"/>
    <w:rsid w:val="003F6928"/>
    <w:rsid w:val="00407EFC"/>
    <w:rsid w:val="004266FD"/>
    <w:rsid w:val="00432314"/>
    <w:rsid w:val="00440DAF"/>
    <w:rsid w:val="0046051D"/>
    <w:rsid w:val="00485B1B"/>
    <w:rsid w:val="0049276D"/>
    <w:rsid w:val="004B377E"/>
    <w:rsid w:val="004C034C"/>
    <w:rsid w:val="004D246E"/>
    <w:rsid w:val="004E2C4F"/>
    <w:rsid w:val="004F15A4"/>
    <w:rsid w:val="004F46F9"/>
    <w:rsid w:val="00501637"/>
    <w:rsid w:val="00516CC9"/>
    <w:rsid w:val="0052471F"/>
    <w:rsid w:val="00527B22"/>
    <w:rsid w:val="00556F77"/>
    <w:rsid w:val="00557F13"/>
    <w:rsid w:val="00581280"/>
    <w:rsid w:val="00591625"/>
    <w:rsid w:val="00592ECC"/>
    <w:rsid w:val="00595672"/>
    <w:rsid w:val="00597B8B"/>
    <w:rsid w:val="005A60F8"/>
    <w:rsid w:val="005C10D1"/>
    <w:rsid w:val="005C35BF"/>
    <w:rsid w:val="005C5254"/>
    <w:rsid w:val="005D13DF"/>
    <w:rsid w:val="005D779B"/>
    <w:rsid w:val="005E3AAC"/>
    <w:rsid w:val="005E3D4C"/>
    <w:rsid w:val="005F3CAC"/>
    <w:rsid w:val="00620701"/>
    <w:rsid w:val="006662F1"/>
    <w:rsid w:val="00666F16"/>
    <w:rsid w:val="006732E7"/>
    <w:rsid w:val="00675FDD"/>
    <w:rsid w:val="006776C3"/>
    <w:rsid w:val="00681A1B"/>
    <w:rsid w:val="00684685"/>
    <w:rsid w:val="00690DC4"/>
    <w:rsid w:val="006978CD"/>
    <w:rsid w:val="006B02AB"/>
    <w:rsid w:val="006B39B8"/>
    <w:rsid w:val="006C5AAA"/>
    <w:rsid w:val="006E4121"/>
    <w:rsid w:val="006E6249"/>
    <w:rsid w:val="00750FC2"/>
    <w:rsid w:val="00754F7B"/>
    <w:rsid w:val="00762838"/>
    <w:rsid w:val="00763C93"/>
    <w:rsid w:val="007640B6"/>
    <w:rsid w:val="0078064E"/>
    <w:rsid w:val="00791DA0"/>
    <w:rsid w:val="00794C29"/>
    <w:rsid w:val="007A4BEE"/>
    <w:rsid w:val="007B05D6"/>
    <w:rsid w:val="007B634F"/>
    <w:rsid w:val="007D563D"/>
    <w:rsid w:val="00802812"/>
    <w:rsid w:val="00811E26"/>
    <w:rsid w:val="00837864"/>
    <w:rsid w:val="0084298F"/>
    <w:rsid w:val="008549D5"/>
    <w:rsid w:val="00866670"/>
    <w:rsid w:val="00875D0B"/>
    <w:rsid w:val="00883EB8"/>
    <w:rsid w:val="008843DD"/>
    <w:rsid w:val="00896A0C"/>
    <w:rsid w:val="008A381C"/>
    <w:rsid w:val="008A73B1"/>
    <w:rsid w:val="008B0784"/>
    <w:rsid w:val="008B73DF"/>
    <w:rsid w:val="008C12BD"/>
    <w:rsid w:val="00917E27"/>
    <w:rsid w:val="00921C76"/>
    <w:rsid w:val="00923ACD"/>
    <w:rsid w:val="00924567"/>
    <w:rsid w:val="00941461"/>
    <w:rsid w:val="00946210"/>
    <w:rsid w:val="00953B43"/>
    <w:rsid w:val="0095612F"/>
    <w:rsid w:val="00970398"/>
    <w:rsid w:val="009805CA"/>
    <w:rsid w:val="009841AC"/>
    <w:rsid w:val="00990E76"/>
    <w:rsid w:val="009C050A"/>
    <w:rsid w:val="009D6AA8"/>
    <w:rsid w:val="009D6F27"/>
    <w:rsid w:val="009E12FE"/>
    <w:rsid w:val="009E4BE3"/>
    <w:rsid w:val="009F3C35"/>
    <w:rsid w:val="00A137BF"/>
    <w:rsid w:val="00A3003A"/>
    <w:rsid w:val="00A3134B"/>
    <w:rsid w:val="00A42ED0"/>
    <w:rsid w:val="00A45E94"/>
    <w:rsid w:val="00A5353E"/>
    <w:rsid w:val="00A80949"/>
    <w:rsid w:val="00A82A99"/>
    <w:rsid w:val="00A9414A"/>
    <w:rsid w:val="00AA253E"/>
    <w:rsid w:val="00AA46B8"/>
    <w:rsid w:val="00AC415D"/>
    <w:rsid w:val="00AD4280"/>
    <w:rsid w:val="00AE62D1"/>
    <w:rsid w:val="00AF41A5"/>
    <w:rsid w:val="00B23360"/>
    <w:rsid w:val="00B23A0D"/>
    <w:rsid w:val="00B51F4A"/>
    <w:rsid w:val="00B7521B"/>
    <w:rsid w:val="00B928D9"/>
    <w:rsid w:val="00B93C89"/>
    <w:rsid w:val="00BA27F6"/>
    <w:rsid w:val="00BE18D5"/>
    <w:rsid w:val="00C033B9"/>
    <w:rsid w:val="00C164BE"/>
    <w:rsid w:val="00C23A74"/>
    <w:rsid w:val="00C30582"/>
    <w:rsid w:val="00C401E1"/>
    <w:rsid w:val="00C421A8"/>
    <w:rsid w:val="00C6050E"/>
    <w:rsid w:val="00C8549F"/>
    <w:rsid w:val="00C94A0B"/>
    <w:rsid w:val="00C94A5F"/>
    <w:rsid w:val="00CA4C0B"/>
    <w:rsid w:val="00CB1120"/>
    <w:rsid w:val="00CB68FF"/>
    <w:rsid w:val="00CB7B5A"/>
    <w:rsid w:val="00D05DA5"/>
    <w:rsid w:val="00D23C66"/>
    <w:rsid w:val="00D317BF"/>
    <w:rsid w:val="00D3729F"/>
    <w:rsid w:val="00D372EA"/>
    <w:rsid w:val="00D42063"/>
    <w:rsid w:val="00D64A22"/>
    <w:rsid w:val="00D86E92"/>
    <w:rsid w:val="00D91BF6"/>
    <w:rsid w:val="00DA4573"/>
    <w:rsid w:val="00DE1095"/>
    <w:rsid w:val="00DE307D"/>
    <w:rsid w:val="00DF1BF6"/>
    <w:rsid w:val="00E035A6"/>
    <w:rsid w:val="00E16D3E"/>
    <w:rsid w:val="00E45639"/>
    <w:rsid w:val="00E5512F"/>
    <w:rsid w:val="00E61397"/>
    <w:rsid w:val="00E6402F"/>
    <w:rsid w:val="00E6741E"/>
    <w:rsid w:val="00E77F5A"/>
    <w:rsid w:val="00E801EA"/>
    <w:rsid w:val="00E84C41"/>
    <w:rsid w:val="00E92CED"/>
    <w:rsid w:val="00E94D0C"/>
    <w:rsid w:val="00EA0331"/>
    <w:rsid w:val="00EB174D"/>
    <w:rsid w:val="00EC4046"/>
    <w:rsid w:val="00EE4ED1"/>
    <w:rsid w:val="00EF5F6D"/>
    <w:rsid w:val="00F00199"/>
    <w:rsid w:val="00F02A84"/>
    <w:rsid w:val="00F40921"/>
    <w:rsid w:val="00F42375"/>
    <w:rsid w:val="00F64003"/>
    <w:rsid w:val="00F85BCF"/>
    <w:rsid w:val="00F9184A"/>
    <w:rsid w:val="00F96661"/>
    <w:rsid w:val="00FA3F3A"/>
    <w:rsid w:val="00FB13E9"/>
    <w:rsid w:val="00FD5BF2"/>
    <w:rsid w:val="00FD745B"/>
    <w:rsid w:val="00FE09B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B240EBC-B209-4EBC-BA6F-3CE5D8D161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DA4573"/>
    <w:pPr>
      <w:spacing w:line="256" w:lineRule="auto"/>
    </w:pPr>
    <w:rPr>
      <w:rFonts w:ascii="Calibri" w:eastAsia="Times New Roman" w:hAnsi="Calibri" w:cs="Times New Roman"/>
      <w:lang w:val="fi-FI" w:eastAsia="zh-CN"/>
    </w:rPr>
  </w:style>
  <w:style w:type="paragraph" w:styleId="Nadpis1">
    <w:name w:val="heading 1"/>
    <w:basedOn w:val="Normln"/>
    <w:next w:val="Normln"/>
    <w:link w:val="Nadpis1Char"/>
    <w:uiPriority w:val="9"/>
    <w:qFormat/>
    <w:rsid w:val="009D6F27"/>
    <w:pPr>
      <w:keepNext/>
      <w:keepLines/>
      <w:numPr>
        <w:numId w:val="9"/>
      </w:numPr>
      <w:spacing w:before="120" w:after="120" w:line="240" w:lineRule="auto"/>
      <w:jc w:val="both"/>
      <w:outlineLvl w:val="0"/>
    </w:pPr>
    <w:rPr>
      <w:rFonts w:ascii="Times New Roman tučné" w:eastAsiaTheme="majorEastAsia" w:hAnsi="Times New Roman tučné" w:cstheme="majorBidi"/>
      <w:b/>
      <w:caps/>
      <w:color w:val="00B050"/>
      <w:sz w:val="32"/>
      <w:szCs w:val="32"/>
      <w:lang w:val="cs-CZ" w:eastAsia="en-US"/>
    </w:rPr>
  </w:style>
  <w:style w:type="paragraph" w:styleId="Nadpis2">
    <w:name w:val="heading 2"/>
    <w:basedOn w:val="Normln"/>
    <w:next w:val="Normln"/>
    <w:link w:val="Nadpis2Char"/>
    <w:uiPriority w:val="9"/>
    <w:unhideWhenUsed/>
    <w:qFormat/>
    <w:rsid w:val="009D6F27"/>
    <w:pPr>
      <w:keepNext/>
      <w:keepLines/>
      <w:numPr>
        <w:ilvl w:val="1"/>
        <w:numId w:val="9"/>
      </w:numPr>
      <w:spacing w:before="60" w:after="60" w:line="240" w:lineRule="auto"/>
      <w:outlineLvl w:val="1"/>
    </w:pPr>
    <w:rPr>
      <w:rFonts w:ascii="Times New Roman" w:eastAsiaTheme="majorEastAsia" w:hAnsi="Times New Roman" w:cstheme="majorBidi"/>
      <w:b/>
      <w:sz w:val="28"/>
      <w:szCs w:val="26"/>
      <w:lang w:val="cs-CZ" w:eastAsia="en-US"/>
    </w:rPr>
  </w:style>
  <w:style w:type="paragraph" w:styleId="Nadpis3">
    <w:name w:val="heading 3"/>
    <w:basedOn w:val="Normln"/>
    <w:next w:val="Normln"/>
    <w:link w:val="Nadpis3Char"/>
    <w:uiPriority w:val="9"/>
    <w:unhideWhenUsed/>
    <w:qFormat/>
    <w:rsid w:val="009D6F27"/>
    <w:pPr>
      <w:keepNext/>
      <w:keepLines/>
      <w:numPr>
        <w:ilvl w:val="2"/>
        <w:numId w:val="9"/>
      </w:numPr>
      <w:spacing w:before="60" w:after="60" w:line="240" w:lineRule="auto"/>
      <w:outlineLvl w:val="2"/>
    </w:pPr>
    <w:rPr>
      <w:rFonts w:ascii="Times New Roman" w:eastAsiaTheme="majorEastAsia" w:hAnsi="Times New Roman" w:cstheme="majorBidi"/>
      <w:b/>
      <w:i/>
      <w:sz w:val="24"/>
      <w:szCs w:val="24"/>
      <w:lang w:val="cs-CZ" w:eastAsia="en-US"/>
    </w:rPr>
  </w:style>
  <w:style w:type="paragraph" w:styleId="Nadpis4">
    <w:name w:val="heading 4"/>
    <w:basedOn w:val="Normln"/>
    <w:next w:val="Normln"/>
    <w:link w:val="Nadpis4Char"/>
    <w:uiPriority w:val="9"/>
    <w:unhideWhenUsed/>
    <w:qFormat/>
    <w:rsid w:val="009D6F27"/>
    <w:pPr>
      <w:keepNext/>
      <w:keepLines/>
      <w:numPr>
        <w:ilvl w:val="3"/>
        <w:numId w:val="9"/>
      </w:numPr>
      <w:spacing w:before="40" w:after="0" w:line="259" w:lineRule="auto"/>
      <w:outlineLvl w:val="3"/>
    </w:pPr>
    <w:rPr>
      <w:rFonts w:asciiTheme="majorHAnsi" w:eastAsiaTheme="majorEastAsia" w:hAnsiTheme="majorHAnsi" w:cstheme="majorBidi"/>
      <w:i/>
      <w:iCs/>
      <w:color w:val="2E74B5" w:themeColor="accent1" w:themeShade="BF"/>
      <w:lang w:val="cs-CZ" w:eastAsia="en-US"/>
    </w:rPr>
  </w:style>
  <w:style w:type="paragraph" w:styleId="Nadpis5">
    <w:name w:val="heading 5"/>
    <w:basedOn w:val="Normln"/>
    <w:next w:val="Normln"/>
    <w:link w:val="Nadpis5Char"/>
    <w:uiPriority w:val="9"/>
    <w:semiHidden/>
    <w:unhideWhenUsed/>
    <w:rsid w:val="009D6F27"/>
    <w:pPr>
      <w:keepNext/>
      <w:keepLines/>
      <w:numPr>
        <w:ilvl w:val="4"/>
        <w:numId w:val="9"/>
      </w:numPr>
      <w:spacing w:before="40" w:after="0" w:line="259" w:lineRule="auto"/>
      <w:outlineLvl w:val="4"/>
    </w:pPr>
    <w:rPr>
      <w:rFonts w:asciiTheme="majorHAnsi" w:eastAsiaTheme="majorEastAsia" w:hAnsiTheme="majorHAnsi" w:cstheme="majorBidi"/>
      <w:color w:val="2E74B5" w:themeColor="accent1" w:themeShade="BF"/>
      <w:lang w:val="cs-CZ" w:eastAsia="en-US"/>
    </w:rPr>
  </w:style>
  <w:style w:type="paragraph" w:styleId="Nadpis6">
    <w:name w:val="heading 6"/>
    <w:basedOn w:val="Normln"/>
    <w:next w:val="Normln"/>
    <w:link w:val="Nadpis6Char"/>
    <w:uiPriority w:val="9"/>
    <w:semiHidden/>
    <w:unhideWhenUsed/>
    <w:qFormat/>
    <w:rsid w:val="009D6F27"/>
    <w:pPr>
      <w:keepNext/>
      <w:keepLines/>
      <w:numPr>
        <w:ilvl w:val="5"/>
        <w:numId w:val="9"/>
      </w:numPr>
      <w:spacing w:before="40" w:after="0" w:line="259" w:lineRule="auto"/>
      <w:outlineLvl w:val="5"/>
    </w:pPr>
    <w:rPr>
      <w:rFonts w:asciiTheme="majorHAnsi" w:eastAsiaTheme="majorEastAsia" w:hAnsiTheme="majorHAnsi" w:cstheme="majorBidi"/>
      <w:color w:val="1F4D78" w:themeColor="accent1" w:themeShade="7F"/>
      <w:lang w:val="cs-CZ" w:eastAsia="en-US"/>
    </w:rPr>
  </w:style>
  <w:style w:type="paragraph" w:styleId="Nadpis7">
    <w:name w:val="heading 7"/>
    <w:basedOn w:val="Normln"/>
    <w:next w:val="Normln"/>
    <w:link w:val="Nadpis7Char"/>
    <w:uiPriority w:val="9"/>
    <w:semiHidden/>
    <w:unhideWhenUsed/>
    <w:qFormat/>
    <w:rsid w:val="009D6F27"/>
    <w:pPr>
      <w:keepNext/>
      <w:keepLines/>
      <w:numPr>
        <w:ilvl w:val="6"/>
        <w:numId w:val="9"/>
      </w:numPr>
      <w:spacing w:before="40" w:after="0" w:line="259" w:lineRule="auto"/>
      <w:outlineLvl w:val="6"/>
    </w:pPr>
    <w:rPr>
      <w:rFonts w:asciiTheme="majorHAnsi" w:eastAsiaTheme="majorEastAsia" w:hAnsiTheme="majorHAnsi" w:cstheme="majorBidi"/>
      <w:i/>
      <w:iCs/>
      <w:color w:val="1F4D78" w:themeColor="accent1" w:themeShade="7F"/>
      <w:lang w:val="cs-CZ" w:eastAsia="en-US"/>
    </w:rPr>
  </w:style>
  <w:style w:type="paragraph" w:styleId="Nadpis8">
    <w:name w:val="heading 8"/>
    <w:basedOn w:val="Normln"/>
    <w:next w:val="Normln"/>
    <w:link w:val="Nadpis8Char"/>
    <w:uiPriority w:val="9"/>
    <w:semiHidden/>
    <w:unhideWhenUsed/>
    <w:qFormat/>
    <w:rsid w:val="009D6F27"/>
    <w:pPr>
      <w:keepNext/>
      <w:keepLines/>
      <w:numPr>
        <w:ilvl w:val="7"/>
        <w:numId w:val="9"/>
      </w:numPr>
      <w:spacing w:before="40" w:after="0" w:line="259" w:lineRule="auto"/>
      <w:outlineLvl w:val="7"/>
    </w:pPr>
    <w:rPr>
      <w:rFonts w:asciiTheme="majorHAnsi" w:eastAsiaTheme="majorEastAsia" w:hAnsiTheme="majorHAnsi" w:cstheme="majorBidi"/>
      <w:color w:val="272727" w:themeColor="text1" w:themeTint="D8"/>
      <w:sz w:val="21"/>
      <w:szCs w:val="21"/>
      <w:lang w:val="cs-CZ" w:eastAsia="en-US"/>
    </w:rPr>
  </w:style>
  <w:style w:type="paragraph" w:styleId="Nadpis9">
    <w:name w:val="heading 9"/>
    <w:basedOn w:val="Normln"/>
    <w:next w:val="Normln"/>
    <w:link w:val="Nadpis9Char"/>
    <w:uiPriority w:val="9"/>
    <w:semiHidden/>
    <w:unhideWhenUsed/>
    <w:qFormat/>
    <w:rsid w:val="009D6F27"/>
    <w:pPr>
      <w:keepNext/>
      <w:keepLines/>
      <w:numPr>
        <w:ilvl w:val="8"/>
        <w:numId w:val="9"/>
      </w:numPr>
      <w:spacing w:before="40" w:after="0" w:line="259" w:lineRule="auto"/>
      <w:outlineLvl w:val="8"/>
    </w:pPr>
    <w:rPr>
      <w:rFonts w:asciiTheme="majorHAnsi" w:eastAsiaTheme="majorEastAsia" w:hAnsiTheme="majorHAnsi" w:cstheme="majorBidi"/>
      <w:i/>
      <w:iCs/>
      <w:color w:val="272727" w:themeColor="text1" w:themeTint="D8"/>
      <w:sz w:val="21"/>
      <w:szCs w:val="21"/>
      <w:lang w:val="cs-CZ" w:eastAsia="en-U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DA4573"/>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DA4573"/>
    <w:rPr>
      <w:rFonts w:ascii="Calibri" w:eastAsia="Times New Roman" w:hAnsi="Calibri" w:cs="Times New Roman"/>
      <w:lang w:val="fi-FI" w:eastAsia="zh-CN"/>
    </w:rPr>
  </w:style>
  <w:style w:type="paragraph" w:styleId="Zpat">
    <w:name w:val="footer"/>
    <w:basedOn w:val="Normln"/>
    <w:link w:val="ZpatChar"/>
    <w:uiPriority w:val="99"/>
    <w:unhideWhenUsed/>
    <w:rsid w:val="00DA4573"/>
    <w:pPr>
      <w:tabs>
        <w:tab w:val="center" w:pos="4536"/>
        <w:tab w:val="right" w:pos="9072"/>
      </w:tabs>
      <w:spacing w:after="0" w:line="240" w:lineRule="auto"/>
    </w:pPr>
  </w:style>
  <w:style w:type="character" w:customStyle="1" w:styleId="ZpatChar">
    <w:name w:val="Zápatí Char"/>
    <w:basedOn w:val="Standardnpsmoodstavce"/>
    <w:link w:val="Zpat"/>
    <w:uiPriority w:val="99"/>
    <w:rsid w:val="00DA4573"/>
    <w:rPr>
      <w:rFonts w:ascii="Calibri" w:eastAsia="Times New Roman" w:hAnsi="Calibri" w:cs="Times New Roman"/>
      <w:lang w:val="fi-FI" w:eastAsia="zh-CN"/>
    </w:rPr>
  </w:style>
  <w:style w:type="paragraph" w:styleId="Odstavecseseznamem">
    <w:name w:val="List Paragraph"/>
    <w:basedOn w:val="Normln"/>
    <w:uiPriority w:val="34"/>
    <w:qFormat/>
    <w:rsid w:val="00DA4573"/>
    <w:pPr>
      <w:ind w:left="720"/>
      <w:contextualSpacing/>
    </w:pPr>
    <w:rPr>
      <w:rFonts w:eastAsia="Calibri"/>
      <w:lang w:val="en-GB" w:eastAsia="en-US"/>
    </w:rPr>
  </w:style>
  <w:style w:type="table" w:styleId="Mkatabulky">
    <w:name w:val="Table Grid"/>
    <w:basedOn w:val="Normlntabulka"/>
    <w:uiPriority w:val="59"/>
    <w:rsid w:val="00DA4573"/>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as">
    <w:name w:val="Tekstas"/>
    <w:basedOn w:val="Normln"/>
    <w:qFormat/>
    <w:rsid w:val="00DA4573"/>
    <w:pPr>
      <w:spacing w:after="0" w:line="360" w:lineRule="auto"/>
      <w:ind w:firstLine="397"/>
      <w:jc w:val="both"/>
    </w:pPr>
    <w:rPr>
      <w:rFonts w:ascii="Times New Roman" w:eastAsiaTheme="minorHAnsi" w:hAnsi="Times New Roman" w:cstheme="minorBidi"/>
      <w:sz w:val="24"/>
      <w:szCs w:val="24"/>
      <w:lang w:val="lt-LT" w:eastAsia="en-US"/>
    </w:rPr>
  </w:style>
  <w:style w:type="paragraph" w:customStyle="1" w:styleId="paveikslas">
    <w:name w:val="paveikslas"/>
    <w:basedOn w:val="Normln"/>
    <w:link w:val="paveikslasChar"/>
    <w:rsid w:val="00FB13E9"/>
    <w:pPr>
      <w:spacing w:before="120" w:after="120" w:line="240" w:lineRule="auto"/>
      <w:ind w:firstLine="851"/>
      <w:jc w:val="center"/>
    </w:pPr>
    <w:rPr>
      <w:rFonts w:ascii="Times New Roman" w:hAnsi="Times New Roman"/>
      <w:sz w:val="20"/>
      <w:szCs w:val="24"/>
      <w:lang w:val="lt-LT" w:eastAsia="en-US"/>
    </w:rPr>
  </w:style>
  <w:style w:type="character" w:customStyle="1" w:styleId="paveikslasChar">
    <w:name w:val="paveikslas Char"/>
    <w:basedOn w:val="Standardnpsmoodstavce"/>
    <w:link w:val="paveikslas"/>
    <w:rsid w:val="00FB13E9"/>
    <w:rPr>
      <w:rFonts w:ascii="Times New Roman" w:eastAsia="Times New Roman" w:hAnsi="Times New Roman" w:cs="Times New Roman"/>
      <w:sz w:val="20"/>
      <w:szCs w:val="24"/>
    </w:rPr>
  </w:style>
  <w:style w:type="paragraph" w:customStyle="1" w:styleId="Standard">
    <w:name w:val="Standard"/>
    <w:rsid w:val="00FB13E9"/>
    <w:pPr>
      <w:suppressAutoHyphens/>
      <w:autoSpaceDN w:val="0"/>
      <w:spacing w:after="0" w:line="240" w:lineRule="auto"/>
      <w:textAlignment w:val="baseline"/>
    </w:pPr>
    <w:rPr>
      <w:rFonts w:ascii="Times New Roman" w:eastAsia="Times New Roman" w:hAnsi="Times New Roman" w:cs="Times New Roman"/>
      <w:kern w:val="3"/>
      <w:sz w:val="24"/>
      <w:szCs w:val="24"/>
    </w:rPr>
  </w:style>
  <w:style w:type="paragraph" w:styleId="Textbubliny">
    <w:name w:val="Balloon Text"/>
    <w:basedOn w:val="Normln"/>
    <w:link w:val="TextbublinyChar"/>
    <w:uiPriority w:val="99"/>
    <w:semiHidden/>
    <w:unhideWhenUsed/>
    <w:rsid w:val="0095612F"/>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95612F"/>
    <w:rPr>
      <w:rFonts w:ascii="Segoe UI" w:eastAsia="Times New Roman" w:hAnsi="Segoe UI" w:cs="Segoe UI"/>
      <w:sz w:val="18"/>
      <w:szCs w:val="18"/>
      <w:lang w:val="fi-FI" w:eastAsia="zh-CN"/>
    </w:rPr>
  </w:style>
  <w:style w:type="paragraph" w:styleId="Titulek">
    <w:name w:val="caption"/>
    <w:basedOn w:val="Normln"/>
    <w:next w:val="Normln"/>
    <w:uiPriority w:val="35"/>
    <w:unhideWhenUsed/>
    <w:qFormat/>
    <w:rsid w:val="00CB68FF"/>
    <w:pPr>
      <w:spacing w:after="200" w:line="240" w:lineRule="auto"/>
      <w:ind w:firstLine="397"/>
      <w:jc w:val="both"/>
    </w:pPr>
    <w:rPr>
      <w:rFonts w:ascii="Times New Roman" w:eastAsiaTheme="minorHAnsi" w:hAnsi="Times New Roman" w:cstheme="minorBidi"/>
      <w:iCs/>
      <w:sz w:val="24"/>
      <w:szCs w:val="18"/>
      <w:lang w:val="lt-LT" w:eastAsia="en-US"/>
    </w:rPr>
  </w:style>
  <w:style w:type="paragraph" w:styleId="Normlnweb">
    <w:name w:val="Normal (Web)"/>
    <w:aliases w:val="Odstavec"/>
    <w:basedOn w:val="Normln"/>
    <w:uiPriority w:val="99"/>
    <w:unhideWhenUsed/>
    <w:qFormat/>
    <w:rsid w:val="00D05DA5"/>
    <w:pPr>
      <w:spacing w:before="100" w:beforeAutospacing="1" w:after="100" w:afterAutospacing="1" w:line="240" w:lineRule="auto"/>
    </w:pPr>
    <w:rPr>
      <w:rFonts w:ascii="Times New Roman" w:hAnsi="Times New Roman"/>
      <w:sz w:val="24"/>
      <w:szCs w:val="24"/>
      <w:lang w:val="lt-LT" w:eastAsia="lt-LT"/>
    </w:rPr>
  </w:style>
  <w:style w:type="character" w:customStyle="1" w:styleId="Nadpis1Char">
    <w:name w:val="Nadpis 1 Char"/>
    <w:basedOn w:val="Standardnpsmoodstavce"/>
    <w:link w:val="Nadpis1"/>
    <w:uiPriority w:val="9"/>
    <w:rsid w:val="009D6F27"/>
    <w:rPr>
      <w:rFonts w:ascii="Times New Roman tučné" w:eastAsiaTheme="majorEastAsia" w:hAnsi="Times New Roman tučné" w:cstheme="majorBidi"/>
      <w:b/>
      <w:caps/>
      <w:color w:val="00B050"/>
      <w:sz w:val="32"/>
      <w:szCs w:val="32"/>
      <w:lang w:val="cs-CZ"/>
    </w:rPr>
  </w:style>
  <w:style w:type="character" w:customStyle="1" w:styleId="Nadpis2Char">
    <w:name w:val="Nadpis 2 Char"/>
    <w:basedOn w:val="Standardnpsmoodstavce"/>
    <w:link w:val="Nadpis2"/>
    <w:uiPriority w:val="9"/>
    <w:rsid w:val="009D6F27"/>
    <w:rPr>
      <w:rFonts w:ascii="Times New Roman" w:eastAsiaTheme="majorEastAsia" w:hAnsi="Times New Roman" w:cstheme="majorBidi"/>
      <w:b/>
      <w:sz w:val="28"/>
      <w:szCs w:val="26"/>
      <w:lang w:val="cs-CZ"/>
    </w:rPr>
  </w:style>
  <w:style w:type="character" w:customStyle="1" w:styleId="Nadpis3Char">
    <w:name w:val="Nadpis 3 Char"/>
    <w:basedOn w:val="Standardnpsmoodstavce"/>
    <w:link w:val="Nadpis3"/>
    <w:uiPriority w:val="9"/>
    <w:rsid w:val="009D6F27"/>
    <w:rPr>
      <w:rFonts w:ascii="Times New Roman" w:eastAsiaTheme="majorEastAsia" w:hAnsi="Times New Roman" w:cstheme="majorBidi"/>
      <w:b/>
      <w:i/>
      <w:sz w:val="24"/>
      <w:szCs w:val="24"/>
      <w:lang w:val="cs-CZ"/>
    </w:rPr>
  </w:style>
  <w:style w:type="character" w:customStyle="1" w:styleId="Nadpis4Char">
    <w:name w:val="Nadpis 4 Char"/>
    <w:basedOn w:val="Standardnpsmoodstavce"/>
    <w:link w:val="Nadpis4"/>
    <w:uiPriority w:val="9"/>
    <w:rsid w:val="009D6F27"/>
    <w:rPr>
      <w:rFonts w:asciiTheme="majorHAnsi" w:eastAsiaTheme="majorEastAsia" w:hAnsiTheme="majorHAnsi" w:cstheme="majorBidi"/>
      <w:i/>
      <w:iCs/>
      <w:color w:val="2E74B5" w:themeColor="accent1" w:themeShade="BF"/>
      <w:lang w:val="cs-CZ"/>
    </w:rPr>
  </w:style>
  <w:style w:type="character" w:customStyle="1" w:styleId="Nadpis5Char">
    <w:name w:val="Nadpis 5 Char"/>
    <w:basedOn w:val="Standardnpsmoodstavce"/>
    <w:link w:val="Nadpis5"/>
    <w:uiPriority w:val="9"/>
    <w:semiHidden/>
    <w:rsid w:val="009D6F27"/>
    <w:rPr>
      <w:rFonts w:asciiTheme="majorHAnsi" w:eastAsiaTheme="majorEastAsia" w:hAnsiTheme="majorHAnsi" w:cstheme="majorBidi"/>
      <w:color w:val="2E74B5" w:themeColor="accent1" w:themeShade="BF"/>
      <w:lang w:val="cs-CZ"/>
    </w:rPr>
  </w:style>
  <w:style w:type="character" w:customStyle="1" w:styleId="Nadpis6Char">
    <w:name w:val="Nadpis 6 Char"/>
    <w:basedOn w:val="Standardnpsmoodstavce"/>
    <w:link w:val="Nadpis6"/>
    <w:uiPriority w:val="9"/>
    <w:semiHidden/>
    <w:rsid w:val="009D6F27"/>
    <w:rPr>
      <w:rFonts w:asciiTheme="majorHAnsi" w:eastAsiaTheme="majorEastAsia" w:hAnsiTheme="majorHAnsi" w:cstheme="majorBidi"/>
      <w:color w:val="1F4D78" w:themeColor="accent1" w:themeShade="7F"/>
      <w:lang w:val="cs-CZ"/>
    </w:rPr>
  </w:style>
  <w:style w:type="character" w:customStyle="1" w:styleId="Nadpis7Char">
    <w:name w:val="Nadpis 7 Char"/>
    <w:basedOn w:val="Standardnpsmoodstavce"/>
    <w:link w:val="Nadpis7"/>
    <w:uiPriority w:val="9"/>
    <w:semiHidden/>
    <w:rsid w:val="009D6F27"/>
    <w:rPr>
      <w:rFonts w:asciiTheme="majorHAnsi" w:eastAsiaTheme="majorEastAsia" w:hAnsiTheme="majorHAnsi" w:cstheme="majorBidi"/>
      <w:i/>
      <w:iCs/>
      <w:color w:val="1F4D78" w:themeColor="accent1" w:themeShade="7F"/>
      <w:lang w:val="cs-CZ"/>
    </w:rPr>
  </w:style>
  <w:style w:type="character" w:customStyle="1" w:styleId="Nadpis8Char">
    <w:name w:val="Nadpis 8 Char"/>
    <w:basedOn w:val="Standardnpsmoodstavce"/>
    <w:link w:val="Nadpis8"/>
    <w:uiPriority w:val="9"/>
    <w:semiHidden/>
    <w:rsid w:val="009D6F27"/>
    <w:rPr>
      <w:rFonts w:asciiTheme="majorHAnsi" w:eastAsiaTheme="majorEastAsia" w:hAnsiTheme="majorHAnsi" w:cstheme="majorBidi"/>
      <w:color w:val="272727" w:themeColor="text1" w:themeTint="D8"/>
      <w:sz w:val="21"/>
      <w:szCs w:val="21"/>
      <w:lang w:val="cs-CZ"/>
    </w:rPr>
  </w:style>
  <w:style w:type="character" w:customStyle="1" w:styleId="Nadpis9Char">
    <w:name w:val="Nadpis 9 Char"/>
    <w:basedOn w:val="Standardnpsmoodstavce"/>
    <w:link w:val="Nadpis9"/>
    <w:uiPriority w:val="9"/>
    <w:semiHidden/>
    <w:rsid w:val="009D6F27"/>
    <w:rPr>
      <w:rFonts w:asciiTheme="majorHAnsi" w:eastAsiaTheme="majorEastAsia" w:hAnsiTheme="majorHAnsi" w:cstheme="majorBidi"/>
      <w:i/>
      <w:iCs/>
      <w:color w:val="272727" w:themeColor="text1" w:themeTint="D8"/>
      <w:sz w:val="21"/>
      <w:szCs w:val="21"/>
      <w:lang w:val="cs-CZ"/>
    </w:rPr>
  </w:style>
  <w:style w:type="character" w:styleId="Hypertextovodkaz">
    <w:name w:val="Hyperlink"/>
    <w:basedOn w:val="Standardnpsmoodstavce"/>
    <w:uiPriority w:val="99"/>
    <w:unhideWhenUsed/>
    <w:rsid w:val="00837864"/>
    <w:rPr>
      <w:color w:val="0563C1" w:themeColor="hyperlink"/>
      <w:u w:val="single"/>
    </w:rPr>
  </w:style>
  <w:style w:type="character" w:styleId="Zdraznn">
    <w:name w:val="Emphasis"/>
    <w:basedOn w:val="Standardnpsmoodstavce"/>
    <w:qFormat/>
    <w:rsid w:val="00DE307D"/>
    <w:rPr>
      <w:i/>
      <w:iCs/>
    </w:rPr>
  </w:style>
  <w:style w:type="character" w:customStyle="1" w:styleId="Subtitle1">
    <w:name w:val="Subtitle1"/>
    <w:basedOn w:val="Standardnpsmoodstavce"/>
    <w:rsid w:val="00234FBF"/>
  </w:style>
  <w:style w:type="paragraph" w:styleId="FormtovanvHTML">
    <w:name w:val="HTML Preformatted"/>
    <w:basedOn w:val="Normln"/>
    <w:link w:val="FormtovanvHTMLChar"/>
    <w:uiPriority w:val="99"/>
    <w:unhideWhenUsed/>
    <w:rsid w:val="001A53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lang w:val="lt-LT" w:eastAsia="lt-LT"/>
    </w:rPr>
  </w:style>
  <w:style w:type="character" w:customStyle="1" w:styleId="FormtovanvHTMLChar">
    <w:name w:val="Formátovaný v HTML Char"/>
    <w:basedOn w:val="Standardnpsmoodstavce"/>
    <w:link w:val="FormtovanvHTML"/>
    <w:uiPriority w:val="99"/>
    <w:rsid w:val="001A5374"/>
    <w:rPr>
      <w:rFonts w:ascii="Courier New" w:eastAsia="Times New Roman" w:hAnsi="Courier New" w:cs="Courier New"/>
      <w:sz w:val="20"/>
      <w:szCs w:val="20"/>
      <w:lang w:eastAsia="lt-LT"/>
    </w:rPr>
  </w:style>
  <w:style w:type="paragraph" w:customStyle="1" w:styleId="ListParagraph1">
    <w:name w:val="List Paragraph1"/>
    <w:basedOn w:val="Normln"/>
    <w:uiPriority w:val="34"/>
    <w:qFormat/>
    <w:rsid w:val="009F3C35"/>
    <w:pPr>
      <w:spacing w:line="259" w:lineRule="auto"/>
      <w:ind w:left="720"/>
      <w:contextualSpacing/>
    </w:pPr>
    <w:rPr>
      <w:rFonts w:ascii="Times New Roman" w:eastAsiaTheme="minorHAnsi" w:hAnsi="Times New Roman" w:cstheme="minorBidi"/>
      <w:sz w:val="24"/>
      <w:lang w:val="lt-LT" w:eastAsia="en-US"/>
    </w:rPr>
  </w:style>
  <w:style w:type="paragraph" w:customStyle="1" w:styleId="Default">
    <w:name w:val="Default"/>
    <w:rsid w:val="00750FC2"/>
    <w:pPr>
      <w:autoSpaceDE w:val="0"/>
      <w:autoSpaceDN w:val="0"/>
      <w:adjustRightInd w:val="0"/>
      <w:spacing w:after="0" w:line="240" w:lineRule="auto"/>
    </w:pPr>
    <w:rPr>
      <w:rFonts w:ascii="Times New Roman" w:eastAsia="Times New Roman" w:hAnsi="Times New Roman" w:cs="Times New Roman"/>
      <w:color w:val="000000"/>
      <w:sz w:val="24"/>
      <w:szCs w:val="24"/>
      <w:lang w:eastAsia="lt-LT"/>
    </w:rPr>
  </w:style>
  <w:style w:type="paragraph" w:styleId="Obsah1">
    <w:name w:val="toc 1"/>
    <w:basedOn w:val="Normln"/>
    <w:next w:val="Normln"/>
    <w:autoRedefine/>
    <w:uiPriority w:val="39"/>
    <w:unhideWhenUsed/>
    <w:rsid w:val="00E92CED"/>
    <w:pPr>
      <w:tabs>
        <w:tab w:val="right" w:leader="dot" w:pos="9062"/>
      </w:tabs>
      <w:spacing w:after="100" w:line="259" w:lineRule="auto"/>
    </w:pPr>
    <w:rPr>
      <w:rFonts w:eastAsia="Calibri"/>
      <w:b/>
      <w:noProof/>
      <w:lang w:val="en-GB" w:eastAsia="en-US"/>
    </w:rPr>
  </w:style>
  <w:style w:type="paragraph" w:styleId="Obsah2">
    <w:name w:val="toc 2"/>
    <w:basedOn w:val="Normln"/>
    <w:next w:val="Normln"/>
    <w:autoRedefine/>
    <w:uiPriority w:val="39"/>
    <w:unhideWhenUsed/>
    <w:rsid w:val="00E92CED"/>
    <w:pPr>
      <w:tabs>
        <w:tab w:val="right" w:leader="dot" w:pos="9060"/>
      </w:tabs>
      <w:spacing w:after="100" w:line="259" w:lineRule="auto"/>
      <w:ind w:left="220"/>
    </w:pPr>
    <w:rPr>
      <w:rFonts w:eastAsia="Calibri"/>
      <w:lang w:val="cs-CZ" w:eastAsia="en-US"/>
    </w:rPr>
  </w:style>
  <w:style w:type="paragraph" w:styleId="Obsah3">
    <w:name w:val="toc 3"/>
    <w:basedOn w:val="Normln"/>
    <w:next w:val="Normln"/>
    <w:autoRedefine/>
    <w:uiPriority w:val="39"/>
    <w:unhideWhenUsed/>
    <w:rsid w:val="00E92CED"/>
    <w:pPr>
      <w:spacing w:after="100" w:line="259" w:lineRule="auto"/>
      <w:ind w:left="440"/>
    </w:pPr>
    <w:rPr>
      <w:rFonts w:eastAsia="Calibri"/>
      <w:lang w:val="cs-CZ" w:eastAsia="en-US"/>
    </w:rPr>
  </w:style>
  <w:style w:type="paragraph" w:styleId="Nadpisobsahu">
    <w:name w:val="TOC Heading"/>
    <w:basedOn w:val="Nadpis1"/>
    <w:next w:val="Normln"/>
    <w:uiPriority w:val="39"/>
    <w:unhideWhenUsed/>
    <w:qFormat/>
    <w:rsid w:val="00E94D0C"/>
    <w:pPr>
      <w:numPr>
        <w:numId w:val="0"/>
      </w:numPr>
      <w:spacing w:before="240" w:after="0" w:line="259" w:lineRule="auto"/>
      <w:jc w:val="left"/>
      <w:outlineLvl w:val="9"/>
    </w:pPr>
    <w:rPr>
      <w:rFonts w:asciiTheme="majorHAnsi" w:hAnsiTheme="majorHAnsi"/>
      <w:b w:val="0"/>
      <w:caps w:val="0"/>
      <w:color w:val="2E74B5" w:themeColor="accent1" w:themeShade="BF"/>
      <w:lang w:val="en-US"/>
    </w:rPr>
  </w:style>
  <w:style w:type="table" w:styleId="Tabulkaseznamu4zvraznn3">
    <w:name w:val="List Table 4 Accent 3"/>
    <w:basedOn w:val="Normlntabulka"/>
    <w:uiPriority w:val="49"/>
    <w:rsid w:val="008B73DF"/>
    <w:pPr>
      <w:spacing w:after="0" w:line="240" w:lineRule="auto"/>
    </w:pPr>
    <w:rPr>
      <w:rFonts w:ascii="Calibri" w:eastAsia="Calibri" w:hAnsi="Calibri" w:cs="Times New Roman"/>
      <w:sz w:val="20"/>
      <w:szCs w:val="20"/>
      <w:lang w:val="en-GB" w:eastAsia="en-GB"/>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Seznamobrzk">
    <w:name w:val="table of figures"/>
    <w:basedOn w:val="Normln"/>
    <w:next w:val="Normln"/>
    <w:uiPriority w:val="99"/>
    <w:unhideWhenUsed/>
    <w:rsid w:val="003D3616"/>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1042504">
      <w:bodyDiv w:val="1"/>
      <w:marLeft w:val="0"/>
      <w:marRight w:val="0"/>
      <w:marTop w:val="0"/>
      <w:marBottom w:val="0"/>
      <w:divBdr>
        <w:top w:val="none" w:sz="0" w:space="0" w:color="auto"/>
        <w:left w:val="none" w:sz="0" w:space="0" w:color="auto"/>
        <w:bottom w:val="none" w:sz="0" w:space="0" w:color="auto"/>
        <w:right w:val="none" w:sz="0" w:space="0" w:color="auto"/>
      </w:divBdr>
    </w:div>
    <w:div w:id="303702626">
      <w:bodyDiv w:val="1"/>
      <w:marLeft w:val="0"/>
      <w:marRight w:val="0"/>
      <w:marTop w:val="0"/>
      <w:marBottom w:val="0"/>
      <w:divBdr>
        <w:top w:val="none" w:sz="0" w:space="0" w:color="auto"/>
        <w:left w:val="none" w:sz="0" w:space="0" w:color="auto"/>
        <w:bottom w:val="none" w:sz="0" w:space="0" w:color="auto"/>
        <w:right w:val="none" w:sz="0" w:space="0" w:color="auto"/>
      </w:divBdr>
    </w:div>
    <w:div w:id="449126157">
      <w:bodyDiv w:val="1"/>
      <w:marLeft w:val="0"/>
      <w:marRight w:val="0"/>
      <w:marTop w:val="0"/>
      <w:marBottom w:val="0"/>
      <w:divBdr>
        <w:top w:val="none" w:sz="0" w:space="0" w:color="auto"/>
        <w:left w:val="none" w:sz="0" w:space="0" w:color="auto"/>
        <w:bottom w:val="none" w:sz="0" w:space="0" w:color="auto"/>
        <w:right w:val="none" w:sz="0" w:space="0" w:color="auto"/>
      </w:divBdr>
    </w:div>
    <w:div w:id="521480445">
      <w:bodyDiv w:val="1"/>
      <w:marLeft w:val="0"/>
      <w:marRight w:val="0"/>
      <w:marTop w:val="0"/>
      <w:marBottom w:val="0"/>
      <w:divBdr>
        <w:top w:val="none" w:sz="0" w:space="0" w:color="auto"/>
        <w:left w:val="none" w:sz="0" w:space="0" w:color="auto"/>
        <w:bottom w:val="none" w:sz="0" w:space="0" w:color="auto"/>
        <w:right w:val="none" w:sz="0" w:space="0" w:color="auto"/>
      </w:divBdr>
    </w:div>
    <w:div w:id="640429510">
      <w:bodyDiv w:val="1"/>
      <w:marLeft w:val="0"/>
      <w:marRight w:val="0"/>
      <w:marTop w:val="0"/>
      <w:marBottom w:val="0"/>
      <w:divBdr>
        <w:top w:val="none" w:sz="0" w:space="0" w:color="auto"/>
        <w:left w:val="none" w:sz="0" w:space="0" w:color="auto"/>
        <w:bottom w:val="none" w:sz="0" w:space="0" w:color="auto"/>
        <w:right w:val="none" w:sz="0" w:space="0" w:color="auto"/>
      </w:divBdr>
    </w:div>
    <w:div w:id="693533859">
      <w:bodyDiv w:val="1"/>
      <w:marLeft w:val="0"/>
      <w:marRight w:val="0"/>
      <w:marTop w:val="0"/>
      <w:marBottom w:val="0"/>
      <w:divBdr>
        <w:top w:val="none" w:sz="0" w:space="0" w:color="auto"/>
        <w:left w:val="none" w:sz="0" w:space="0" w:color="auto"/>
        <w:bottom w:val="none" w:sz="0" w:space="0" w:color="auto"/>
        <w:right w:val="none" w:sz="0" w:space="0" w:color="auto"/>
      </w:divBdr>
    </w:div>
    <w:div w:id="719788611">
      <w:bodyDiv w:val="1"/>
      <w:marLeft w:val="0"/>
      <w:marRight w:val="0"/>
      <w:marTop w:val="0"/>
      <w:marBottom w:val="0"/>
      <w:divBdr>
        <w:top w:val="none" w:sz="0" w:space="0" w:color="auto"/>
        <w:left w:val="none" w:sz="0" w:space="0" w:color="auto"/>
        <w:bottom w:val="none" w:sz="0" w:space="0" w:color="auto"/>
        <w:right w:val="none" w:sz="0" w:space="0" w:color="auto"/>
      </w:divBdr>
    </w:div>
    <w:div w:id="772433451">
      <w:bodyDiv w:val="1"/>
      <w:marLeft w:val="0"/>
      <w:marRight w:val="0"/>
      <w:marTop w:val="0"/>
      <w:marBottom w:val="0"/>
      <w:divBdr>
        <w:top w:val="none" w:sz="0" w:space="0" w:color="auto"/>
        <w:left w:val="none" w:sz="0" w:space="0" w:color="auto"/>
        <w:bottom w:val="none" w:sz="0" w:space="0" w:color="auto"/>
        <w:right w:val="none" w:sz="0" w:space="0" w:color="auto"/>
      </w:divBdr>
    </w:div>
    <w:div w:id="857505128">
      <w:bodyDiv w:val="1"/>
      <w:marLeft w:val="0"/>
      <w:marRight w:val="0"/>
      <w:marTop w:val="0"/>
      <w:marBottom w:val="0"/>
      <w:divBdr>
        <w:top w:val="none" w:sz="0" w:space="0" w:color="auto"/>
        <w:left w:val="none" w:sz="0" w:space="0" w:color="auto"/>
        <w:bottom w:val="none" w:sz="0" w:space="0" w:color="auto"/>
        <w:right w:val="none" w:sz="0" w:space="0" w:color="auto"/>
      </w:divBdr>
    </w:div>
    <w:div w:id="1326276866">
      <w:bodyDiv w:val="1"/>
      <w:marLeft w:val="0"/>
      <w:marRight w:val="0"/>
      <w:marTop w:val="0"/>
      <w:marBottom w:val="0"/>
      <w:divBdr>
        <w:top w:val="none" w:sz="0" w:space="0" w:color="auto"/>
        <w:left w:val="none" w:sz="0" w:space="0" w:color="auto"/>
        <w:bottom w:val="none" w:sz="0" w:space="0" w:color="auto"/>
        <w:right w:val="none" w:sz="0" w:space="0" w:color="auto"/>
      </w:divBdr>
    </w:div>
    <w:div w:id="1366443610">
      <w:bodyDiv w:val="1"/>
      <w:marLeft w:val="0"/>
      <w:marRight w:val="0"/>
      <w:marTop w:val="0"/>
      <w:marBottom w:val="0"/>
      <w:divBdr>
        <w:top w:val="none" w:sz="0" w:space="0" w:color="auto"/>
        <w:left w:val="none" w:sz="0" w:space="0" w:color="auto"/>
        <w:bottom w:val="none" w:sz="0" w:space="0" w:color="auto"/>
        <w:right w:val="none" w:sz="0" w:space="0" w:color="auto"/>
      </w:divBdr>
    </w:div>
    <w:div w:id="1836023397">
      <w:bodyDiv w:val="1"/>
      <w:marLeft w:val="0"/>
      <w:marRight w:val="0"/>
      <w:marTop w:val="0"/>
      <w:marBottom w:val="0"/>
      <w:divBdr>
        <w:top w:val="none" w:sz="0" w:space="0" w:color="auto"/>
        <w:left w:val="none" w:sz="0" w:space="0" w:color="auto"/>
        <w:bottom w:val="none" w:sz="0" w:space="0" w:color="auto"/>
        <w:right w:val="none" w:sz="0" w:space="0" w:color="auto"/>
      </w:divBdr>
    </w:div>
    <w:div w:id="20471764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Data" Target="diagrams/data1.xml"/><Relationship Id="rId18" Type="http://schemas.openxmlformats.org/officeDocument/2006/relationships/chart" Target="charts/chart1.xml"/><Relationship Id="rId26" Type="http://schemas.openxmlformats.org/officeDocument/2006/relationships/diagramData" Target="diagrams/data3.xml"/><Relationship Id="rId39" Type="http://schemas.openxmlformats.org/officeDocument/2006/relationships/diagramLayout" Target="diagrams/layout5.xml"/><Relationship Id="rId21" Type="http://schemas.openxmlformats.org/officeDocument/2006/relationships/diagramData" Target="diagrams/data2.xml"/><Relationship Id="rId34" Type="http://schemas.openxmlformats.org/officeDocument/2006/relationships/diagramColors" Target="diagrams/colors4.xml"/><Relationship Id="rId42" Type="http://schemas.microsoft.com/office/2007/relationships/diagramDrawing" Target="diagrams/drawing5.xml"/><Relationship Id="rId47" Type="http://schemas.openxmlformats.org/officeDocument/2006/relationships/image" Target="media/image10.png"/><Relationship Id="rId50" Type="http://schemas.openxmlformats.org/officeDocument/2006/relationships/image" Target="media/image13.png"/><Relationship Id="rId55"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Colors" Target="diagrams/colors1.xml"/><Relationship Id="rId29" Type="http://schemas.openxmlformats.org/officeDocument/2006/relationships/diagramColors" Target="diagrams/colors3.xml"/><Relationship Id="rId11" Type="http://schemas.openxmlformats.org/officeDocument/2006/relationships/hyperlink" Target="https://www.klaipedos-r.lt/go.php/lit/english" TargetMode="External"/><Relationship Id="rId24" Type="http://schemas.openxmlformats.org/officeDocument/2006/relationships/diagramColors" Target="diagrams/colors2.xml"/><Relationship Id="rId32" Type="http://schemas.openxmlformats.org/officeDocument/2006/relationships/diagramLayout" Target="diagrams/layout4.xml"/><Relationship Id="rId37" Type="http://schemas.openxmlformats.org/officeDocument/2006/relationships/image" Target="media/image7.png"/><Relationship Id="rId40" Type="http://schemas.openxmlformats.org/officeDocument/2006/relationships/diagramQuickStyle" Target="diagrams/quickStyle5.xml"/><Relationship Id="rId45" Type="http://schemas.openxmlformats.org/officeDocument/2006/relationships/image" Target="media/image8.png"/><Relationship Id="rId53" Type="http://schemas.openxmlformats.org/officeDocument/2006/relationships/image" Target="media/image16.pn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diagramLayout" Target="diagrams/layout1.xml"/><Relationship Id="rId22" Type="http://schemas.openxmlformats.org/officeDocument/2006/relationships/diagramLayout" Target="diagrams/layout2.xml"/><Relationship Id="rId27" Type="http://schemas.openxmlformats.org/officeDocument/2006/relationships/diagramLayout" Target="diagrams/layout3.xml"/><Relationship Id="rId30" Type="http://schemas.microsoft.com/office/2007/relationships/diagramDrawing" Target="diagrams/drawing3.xml"/><Relationship Id="rId35" Type="http://schemas.microsoft.com/office/2007/relationships/diagramDrawing" Target="diagrams/drawing4.xml"/><Relationship Id="rId43" Type="http://schemas.openxmlformats.org/officeDocument/2006/relationships/hyperlink" Target="http://www.sigmaweb.org/dataoecd/39/46/38831680.ppt" TargetMode="External"/><Relationship Id="rId48" Type="http://schemas.openxmlformats.org/officeDocument/2006/relationships/image" Target="media/image11.png"/><Relationship Id="rId56"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14.png"/><Relationship Id="rId3" Type="http://schemas.openxmlformats.org/officeDocument/2006/relationships/styles" Target="styles.xml"/><Relationship Id="rId12" Type="http://schemas.openxmlformats.org/officeDocument/2006/relationships/hyperlink" Target="http://www.lprofsajungos.lt" TargetMode="External"/><Relationship Id="rId17" Type="http://schemas.microsoft.com/office/2007/relationships/diagramDrawing" Target="diagrams/drawing1.xml"/><Relationship Id="rId25" Type="http://schemas.microsoft.com/office/2007/relationships/diagramDrawing" Target="diagrams/drawing2.xml"/><Relationship Id="rId33" Type="http://schemas.openxmlformats.org/officeDocument/2006/relationships/diagramQuickStyle" Target="diagrams/quickStyle4.xml"/><Relationship Id="rId38" Type="http://schemas.openxmlformats.org/officeDocument/2006/relationships/diagramData" Target="diagrams/data5.xml"/><Relationship Id="rId46" Type="http://schemas.openxmlformats.org/officeDocument/2006/relationships/image" Target="media/image9.png"/><Relationship Id="rId20" Type="http://schemas.openxmlformats.org/officeDocument/2006/relationships/image" Target="media/image5.png"/><Relationship Id="rId41" Type="http://schemas.openxmlformats.org/officeDocument/2006/relationships/diagramColors" Target="diagrams/colors5.xml"/><Relationship Id="rId54" Type="http://schemas.openxmlformats.org/officeDocument/2006/relationships/hyperlink" Target="https://hr.berkeley.edu/hr-network/central-guide-managing-hr/managing-hr"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QuickStyle" Target="diagrams/quickStyle1.xml"/><Relationship Id="rId23" Type="http://schemas.openxmlformats.org/officeDocument/2006/relationships/diagramQuickStyle" Target="diagrams/quickStyle2.xml"/><Relationship Id="rId28" Type="http://schemas.openxmlformats.org/officeDocument/2006/relationships/diagramQuickStyle" Target="diagrams/quickStyle3.xml"/><Relationship Id="rId36" Type="http://schemas.openxmlformats.org/officeDocument/2006/relationships/image" Target="media/image6.png"/><Relationship Id="rId49" Type="http://schemas.openxmlformats.org/officeDocument/2006/relationships/image" Target="media/image12.png"/><Relationship Id="rId57" Type="http://schemas.openxmlformats.org/officeDocument/2006/relationships/fontTable" Target="fontTable.xml"/><Relationship Id="rId10" Type="http://schemas.openxmlformats.org/officeDocument/2006/relationships/image" Target="media/image3.jpg"/><Relationship Id="rId31" Type="http://schemas.openxmlformats.org/officeDocument/2006/relationships/diagramData" Target="diagrams/data4.xml"/><Relationship Id="rId44" Type="http://schemas.openxmlformats.org/officeDocument/2006/relationships/hyperlink" Target="http://www.springerlink.com/content/e16571182n400705/" TargetMode="External"/><Relationship Id="rId52" Type="http://schemas.openxmlformats.org/officeDocument/2006/relationships/image" Target="media/image15.png"/></Relationships>
</file>

<file path=word/_rels/footer1.xml.rels><?xml version="1.0" encoding="UTF-8" standalone="yes"?>
<Relationships xmlns="http://schemas.openxmlformats.org/package/2006/relationships"><Relationship Id="rId3" Type="http://schemas.openxmlformats.org/officeDocument/2006/relationships/image" Target="media/image21.png"/><Relationship Id="rId2" Type="http://schemas.openxmlformats.org/officeDocument/2006/relationships/image" Target="media/image20.png"/><Relationship Id="rId1" Type="http://schemas.openxmlformats.org/officeDocument/2006/relationships/image" Target="media/image19.png"/><Relationship Id="rId5" Type="http://schemas.openxmlformats.org/officeDocument/2006/relationships/image" Target="media/image23.png"/><Relationship Id="rId4" Type="http://schemas.openxmlformats.org/officeDocument/2006/relationships/image" Target="media/image22.png"/></Relationships>
</file>

<file path=word/_rels/header1.xml.rels><?xml version="1.0" encoding="UTF-8" standalone="yes"?>
<Relationships xmlns="http://schemas.openxmlformats.org/package/2006/relationships"><Relationship Id="rId2" Type="http://schemas.openxmlformats.org/officeDocument/2006/relationships/image" Target="media/image18.jpeg"/><Relationship Id="rId1" Type="http://schemas.openxmlformats.org/officeDocument/2006/relationships/image" Target="media/image17.jpeg"/></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1-2B72-9B48-9416-B4BBF6F237F7}"/>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3-2B72-9B48-9416-B4BBF6F237F7}"/>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5-2B72-9B48-9416-B4BBF6F237F7}"/>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7-2B72-9B48-9416-B4BBF6F237F7}"/>
              </c:ext>
            </c:extLst>
          </c:dPt>
          <c:dLbls>
            <c:dLbl>
              <c:idx val="0"/>
              <c:tx>
                <c:rich>
                  <a:bodyPr rot="0" spcFirstLastPara="1" vertOverflow="ellipsis" horzOverflow="clip" vert="horz" wrap="square" lIns="38100" tIns="19050" rIns="38100" bIns="19050" anchor="ctr" anchorCtr="1">
                    <a:noAutofit/>
                  </a:bodyPr>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fld id="{822DFFAC-51B0-CF4A-866C-84542978BD31}" type="PERCENTAGE">
                      <a:rPr lang="en-US" sz="1200">
                        <a:latin typeface="Times New Roman" panose="02020603050405020304" pitchFamily="18" charset="0"/>
                        <a:cs typeface="Times New Roman" panose="02020603050405020304" pitchFamily="18" charset="0"/>
                      </a:rPr>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t>[PROCENTO]</a:t>
                    </a:fld>
                    <a:endParaRPr lang="cs-CZ"/>
                  </a:p>
                </c:rich>
              </c:tx>
              <c:spPr>
                <a:noFill/>
                <a:ln>
                  <a:noFill/>
                </a:ln>
                <a:effectLst/>
              </c:spPr>
              <c:dLblPos val="ctr"/>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2B72-9B48-9416-B4BBF6F237F7}"/>
                </c:ext>
                <c:ext xmlns:c15="http://schemas.microsoft.com/office/drawing/2012/chart" uri="{CE6537A1-D6FC-4f65-9D91-7224C49458BB}">
                  <c15:spPr xmlns:c15="http://schemas.microsoft.com/office/drawing/2012/chart">
                    <a:prstGeom prst="rect">
                      <a:avLst/>
                    </a:prstGeom>
                  </c15:spPr>
                  <c15:dlblFieldTable/>
                  <c15:showDataLabelsRange val="0"/>
                </c:ext>
              </c:extLst>
            </c:dLbl>
            <c:dLbl>
              <c:idx val="1"/>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cs-CZ"/>
                </a:p>
              </c:txPr>
              <c:dLblPos val="ctr"/>
              <c:showLegendKey val="0"/>
              <c:showVal val="0"/>
              <c:showCatName val="0"/>
              <c:showSerName val="0"/>
              <c:showPercent val="1"/>
              <c:showBubbleSize val="0"/>
            </c:dLbl>
            <c:dLbl>
              <c:idx val="2"/>
              <c:layout>
                <c:manualLayout>
                  <c:x val="9.9746175020805253E-2"/>
                  <c:y val="0.1744375607871351"/>
                </c:manualLayout>
              </c:layout>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cs-CZ"/>
                </a:p>
              </c:txPr>
              <c:dLblPos val="bestFit"/>
              <c:showLegendKey val="0"/>
              <c:showVal val="0"/>
              <c:showCatName val="0"/>
              <c:showSerName val="0"/>
              <c:showPercent val="1"/>
              <c:showBubbleSize val="0"/>
              <c:extLst>
                <c:ext xmlns:c15="http://schemas.microsoft.com/office/drawing/2012/chart" uri="{CE6537A1-D6FC-4f65-9D91-7224C49458BB}"/>
              </c:extLst>
            </c:dLbl>
            <c:dLbl>
              <c:idx val="3"/>
              <c:layout>
                <c:manualLayout>
                  <c:x val="5.5143396709557646E-2"/>
                  <c:y val="0.15129568194838586"/>
                </c:manualLayout>
              </c:layout>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cs-CZ"/>
                </a:p>
              </c:txPr>
              <c:dLblPos val="bestFit"/>
              <c:showLegendKey val="0"/>
              <c:showVal val="0"/>
              <c:showCatName val="0"/>
              <c:showSerName val="0"/>
              <c:showPercent val="1"/>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cs-CZ"/>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Sheet1!$K$6:$K$9</c:f>
              <c:strCache>
                <c:ptCount val="4"/>
                <c:pt idx="0">
                  <c:v>16-25</c:v>
                </c:pt>
                <c:pt idx="1">
                  <c:v>26-30</c:v>
                </c:pt>
                <c:pt idx="2">
                  <c:v>31-40</c:v>
                </c:pt>
                <c:pt idx="3">
                  <c:v>41-50</c:v>
                </c:pt>
              </c:strCache>
            </c:strRef>
          </c:cat>
          <c:val>
            <c:numRef>
              <c:f>Sheet1!$L$6:$L$9</c:f>
              <c:numCache>
                <c:formatCode>General</c:formatCode>
                <c:ptCount val="4"/>
                <c:pt idx="0">
                  <c:v>53</c:v>
                </c:pt>
                <c:pt idx="1">
                  <c:v>31</c:v>
                </c:pt>
                <c:pt idx="2">
                  <c:v>9</c:v>
                </c:pt>
                <c:pt idx="3">
                  <c:v>7</c:v>
                </c:pt>
              </c:numCache>
            </c:numRef>
          </c:val>
          <c:extLst xmlns:c16r2="http://schemas.microsoft.com/office/drawing/2015/06/chart">
            <c:ext xmlns:c16="http://schemas.microsoft.com/office/drawing/2014/chart" uri="{C3380CC4-5D6E-409C-BE32-E72D297353CC}">
              <c16:uniqueId val="{00000008-2B72-9B48-9416-B4BBF6F237F7}"/>
            </c:ext>
          </c:extLst>
        </c:ser>
        <c:dLbls>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0.7913748906386705"/>
          <c:y val="0.18064604129208267"/>
          <c:w val="0.15433284992651569"/>
          <c:h val="0.55083545167090353"/>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cs-CZ"/>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F6223CF-A9F0-441C-967C-C7587F12CCA1}"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endParaRPr lang="lt-LT"/>
        </a:p>
      </dgm:t>
    </dgm:pt>
    <dgm:pt modelId="{9936F353-EF9B-444C-BF3A-31671C4D3F43}">
      <dgm:prSet phldrT="[Tekstas]" custT="1"/>
      <dgm:spPr/>
      <dgm:t>
        <a:bodyPr/>
        <a:lstStyle/>
        <a:p>
          <a:r>
            <a:rPr lang="lt-LT" sz="1000">
              <a:latin typeface="Times New Roman" panose="02020603050405020304" pitchFamily="18" charset="0"/>
              <a:cs typeface="Times New Roman" panose="02020603050405020304" pitchFamily="18" charset="0"/>
            </a:rPr>
            <a:t>Director</a:t>
          </a:r>
        </a:p>
      </dgm:t>
    </dgm:pt>
    <dgm:pt modelId="{66E2938B-AA11-48FA-A59A-298BF8E46CCE}" type="parTrans" cxnId="{F6033DCA-0320-4643-A89C-1FD13931900F}">
      <dgm:prSet/>
      <dgm:spPr/>
      <dgm:t>
        <a:bodyPr/>
        <a:lstStyle/>
        <a:p>
          <a:endParaRPr lang="lt-LT"/>
        </a:p>
      </dgm:t>
    </dgm:pt>
    <dgm:pt modelId="{1A85811A-68E5-4410-81D5-CB530FEA8DFF}" type="sibTrans" cxnId="{F6033DCA-0320-4643-A89C-1FD13931900F}">
      <dgm:prSet/>
      <dgm:spPr/>
      <dgm:t>
        <a:bodyPr/>
        <a:lstStyle/>
        <a:p>
          <a:endParaRPr lang="lt-LT"/>
        </a:p>
      </dgm:t>
    </dgm:pt>
    <dgm:pt modelId="{D031FE59-C970-4FCB-AFA8-F427D8F18F89}">
      <dgm:prSet phldrT="[Tekstas]" custT="1"/>
      <dgm:spPr/>
      <dgm:t>
        <a:bodyPr/>
        <a:lstStyle/>
        <a:p>
          <a:r>
            <a:rPr lang="lt-LT" sz="1000">
              <a:latin typeface="Times New Roman" panose="02020603050405020304" pitchFamily="18" charset="0"/>
              <a:cs typeface="Times New Roman" panose="02020603050405020304" pitchFamily="18" charset="0"/>
            </a:rPr>
            <a:t>Head of Commerce</a:t>
          </a:r>
        </a:p>
      </dgm:t>
    </dgm:pt>
    <dgm:pt modelId="{4A5091A0-7307-46CE-BD86-EEE84173B930}" type="parTrans" cxnId="{DEFCE59B-7648-4829-9538-02841E692C95}">
      <dgm:prSet/>
      <dgm:spPr/>
      <dgm:t>
        <a:bodyPr/>
        <a:lstStyle/>
        <a:p>
          <a:endParaRPr lang="lt-LT"/>
        </a:p>
      </dgm:t>
    </dgm:pt>
    <dgm:pt modelId="{F8255540-DDB5-4327-BBAE-134302A05F0D}" type="sibTrans" cxnId="{DEFCE59B-7648-4829-9538-02841E692C95}">
      <dgm:prSet/>
      <dgm:spPr/>
      <dgm:t>
        <a:bodyPr/>
        <a:lstStyle/>
        <a:p>
          <a:endParaRPr lang="lt-LT"/>
        </a:p>
      </dgm:t>
    </dgm:pt>
    <dgm:pt modelId="{0A4D19DD-D401-4489-83F4-65D40191A07C}">
      <dgm:prSet phldrT="[Tekstas]" custT="1"/>
      <dgm:spPr/>
      <dgm:t>
        <a:bodyPr/>
        <a:lstStyle/>
        <a:p>
          <a:r>
            <a:rPr lang="lt-LT" sz="1000">
              <a:latin typeface="Times New Roman" panose="02020603050405020304" pitchFamily="18" charset="0"/>
              <a:cs typeface="Times New Roman" panose="02020603050405020304" pitchFamily="18" charset="0"/>
            </a:rPr>
            <a:t>Accountant</a:t>
          </a:r>
        </a:p>
      </dgm:t>
    </dgm:pt>
    <dgm:pt modelId="{CFD93A4A-AD5A-4149-B0A3-9A2CDF5E3D20}" type="parTrans" cxnId="{83B58BA8-BCF9-463A-A402-9EA68C9A0EB4}">
      <dgm:prSet/>
      <dgm:spPr/>
      <dgm:t>
        <a:bodyPr/>
        <a:lstStyle/>
        <a:p>
          <a:endParaRPr lang="lt-LT"/>
        </a:p>
      </dgm:t>
    </dgm:pt>
    <dgm:pt modelId="{7F5C966F-C87A-4603-8634-F11F12E41A48}" type="sibTrans" cxnId="{83B58BA8-BCF9-463A-A402-9EA68C9A0EB4}">
      <dgm:prSet/>
      <dgm:spPr/>
      <dgm:t>
        <a:bodyPr/>
        <a:lstStyle/>
        <a:p>
          <a:endParaRPr lang="lt-LT"/>
        </a:p>
      </dgm:t>
    </dgm:pt>
    <dgm:pt modelId="{30C4E96E-C2B8-4DD8-9B78-AE50C8C9DE3C}">
      <dgm:prSet phldrT="[Tekstas]" custT="1"/>
      <dgm:spPr/>
      <dgm:t>
        <a:bodyPr/>
        <a:lstStyle/>
        <a:p>
          <a:r>
            <a:rPr lang="lt-LT" sz="800"/>
            <a:t>  </a:t>
          </a:r>
          <a:r>
            <a:rPr lang="lt-LT" sz="1000">
              <a:latin typeface="Times New Roman" panose="02020603050405020304" pitchFamily="18" charset="0"/>
              <a:cs typeface="Times New Roman" panose="02020603050405020304" pitchFamily="18" charset="0"/>
            </a:rPr>
            <a:t>Shift administrators</a:t>
          </a:r>
        </a:p>
      </dgm:t>
    </dgm:pt>
    <dgm:pt modelId="{91FACD4E-08A1-4F50-9B53-E2ECD6A7F8B6}" type="sibTrans" cxnId="{262E0291-6780-4602-A0BA-0EE67E1643D8}">
      <dgm:prSet/>
      <dgm:spPr/>
      <dgm:t>
        <a:bodyPr/>
        <a:lstStyle/>
        <a:p>
          <a:endParaRPr lang="lt-LT"/>
        </a:p>
      </dgm:t>
    </dgm:pt>
    <dgm:pt modelId="{97CD87CF-2B58-47F6-B0AD-63EA3687FC20}" type="parTrans" cxnId="{262E0291-6780-4602-A0BA-0EE67E1643D8}">
      <dgm:prSet/>
      <dgm:spPr/>
      <dgm:t>
        <a:bodyPr/>
        <a:lstStyle/>
        <a:p>
          <a:endParaRPr lang="lt-LT"/>
        </a:p>
      </dgm:t>
    </dgm:pt>
    <dgm:pt modelId="{7761A083-903A-420F-ADDB-B018799A7298}">
      <dgm:prSet custT="1"/>
      <dgm:spPr/>
      <dgm:t>
        <a:bodyPr/>
        <a:lstStyle/>
        <a:p>
          <a:r>
            <a:rPr lang="lt-LT" sz="1000">
              <a:latin typeface="Times New Roman" panose="02020603050405020304" pitchFamily="18" charset="0"/>
              <a:cs typeface="Times New Roman" panose="02020603050405020304" pitchFamily="18" charset="0"/>
            </a:rPr>
            <a:t>Barmen</a:t>
          </a:r>
        </a:p>
      </dgm:t>
    </dgm:pt>
    <dgm:pt modelId="{CFD8518A-2B41-42C5-A222-847427CFA793}" type="parTrans" cxnId="{DE35C4D4-CD24-4E20-B4D4-6B05BA6F8985}">
      <dgm:prSet/>
      <dgm:spPr/>
      <dgm:t>
        <a:bodyPr/>
        <a:lstStyle/>
        <a:p>
          <a:endParaRPr lang="lt-LT"/>
        </a:p>
      </dgm:t>
    </dgm:pt>
    <dgm:pt modelId="{1E33737C-413A-4CA2-B03B-00720A17D097}" type="sibTrans" cxnId="{DE35C4D4-CD24-4E20-B4D4-6B05BA6F8985}">
      <dgm:prSet/>
      <dgm:spPr/>
      <dgm:t>
        <a:bodyPr/>
        <a:lstStyle/>
        <a:p>
          <a:endParaRPr lang="lt-LT"/>
        </a:p>
      </dgm:t>
    </dgm:pt>
    <dgm:pt modelId="{5F5DEF2F-E3E4-4F73-A32E-7CA409EB7039}">
      <dgm:prSet custT="1"/>
      <dgm:spPr/>
      <dgm:t>
        <a:bodyPr/>
        <a:lstStyle/>
        <a:p>
          <a:r>
            <a:rPr lang="lt-LT" sz="1000">
              <a:latin typeface="Times New Roman" panose="02020603050405020304" pitchFamily="18" charset="0"/>
              <a:cs typeface="Times New Roman" panose="02020603050405020304" pitchFamily="18" charset="0"/>
            </a:rPr>
            <a:t>Dish washers</a:t>
          </a:r>
        </a:p>
      </dgm:t>
    </dgm:pt>
    <dgm:pt modelId="{7D105FBA-A1D1-45A8-A902-34211BF87819}" type="parTrans" cxnId="{1D96D5BB-54B9-4AB2-B245-812B859B2665}">
      <dgm:prSet/>
      <dgm:spPr/>
      <dgm:t>
        <a:bodyPr/>
        <a:lstStyle/>
        <a:p>
          <a:endParaRPr lang="lt-LT"/>
        </a:p>
      </dgm:t>
    </dgm:pt>
    <dgm:pt modelId="{3D7C860E-1772-45DF-9B2C-9F373B34CDC4}" type="sibTrans" cxnId="{1D96D5BB-54B9-4AB2-B245-812B859B2665}">
      <dgm:prSet/>
      <dgm:spPr/>
      <dgm:t>
        <a:bodyPr/>
        <a:lstStyle/>
        <a:p>
          <a:endParaRPr lang="lt-LT"/>
        </a:p>
      </dgm:t>
    </dgm:pt>
    <dgm:pt modelId="{7652ACC1-BB2E-4415-91FC-022DE7CA22D6}">
      <dgm:prSet custT="1"/>
      <dgm:spPr/>
      <dgm:t>
        <a:bodyPr/>
        <a:lstStyle/>
        <a:p>
          <a:r>
            <a:rPr lang="lt-LT" sz="1000">
              <a:latin typeface="Times New Roman" panose="02020603050405020304" pitchFamily="18" charset="0"/>
              <a:cs typeface="Times New Roman" panose="02020603050405020304" pitchFamily="18" charset="0"/>
            </a:rPr>
            <a:t>Waiters</a:t>
          </a:r>
        </a:p>
      </dgm:t>
    </dgm:pt>
    <dgm:pt modelId="{29D2F45D-2F1D-47EA-B3D2-055A9F198507}" type="parTrans" cxnId="{B6E052A9-1B43-4525-B36D-912D1606E726}">
      <dgm:prSet/>
      <dgm:spPr/>
      <dgm:t>
        <a:bodyPr/>
        <a:lstStyle/>
        <a:p>
          <a:endParaRPr lang="lt-LT"/>
        </a:p>
      </dgm:t>
    </dgm:pt>
    <dgm:pt modelId="{D716AB62-1736-4990-8A7C-7E5CD4238342}" type="sibTrans" cxnId="{B6E052A9-1B43-4525-B36D-912D1606E726}">
      <dgm:prSet/>
      <dgm:spPr/>
      <dgm:t>
        <a:bodyPr/>
        <a:lstStyle/>
        <a:p>
          <a:endParaRPr lang="lt-LT"/>
        </a:p>
      </dgm:t>
    </dgm:pt>
    <dgm:pt modelId="{05D51745-5F31-4963-A266-16DC3827847D}">
      <dgm:prSet custT="1"/>
      <dgm:spPr/>
      <dgm:t>
        <a:bodyPr/>
        <a:lstStyle/>
        <a:p>
          <a:r>
            <a:rPr lang="lt-LT" sz="1000">
              <a:latin typeface="Times New Roman" panose="02020603050405020304" pitchFamily="18" charset="0"/>
              <a:cs typeface="Times New Roman" panose="02020603050405020304" pitchFamily="18" charset="0"/>
            </a:rPr>
            <a:t>Cleaners</a:t>
          </a:r>
        </a:p>
      </dgm:t>
    </dgm:pt>
    <dgm:pt modelId="{DBE3C1E2-E07B-412A-B52E-384D0965F874}" type="parTrans" cxnId="{CE0B6770-505C-4892-92D6-3EA99377C94D}">
      <dgm:prSet/>
      <dgm:spPr/>
      <dgm:t>
        <a:bodyPr/>
        <a:lstStyle/>
        <a:p>
          <a:endParaRPr lang="lt-LT"/>
        </a:p>
      </dgm:t>
    </dgm:pt>
    <dgm:pt modelId="{21921A5F-B9C7-48B7-B0B1-DA1AD2A20B25}" type="sibTrans" cxnId="{CE0B6770-505C-4892-92D6-3EA99377C94D}">
      <dgm:prSet/>
      <dgm:spPr/>
      <dgm:t>
        <a:bodyPr/>
        <a:lstStyle/>
        <a:p>
          <a:endParaRPr lang="lt-LT"/>
        </a:p>
      </dgm:t>
    </dgm:pt>
    <dgm:pt modelId="{67C0E95F-83F0-44A2-A484-3F3B919A64DE}">
      <dgm:prSet custT="1"/>
      <dgm:spPr/>
      <dgm:t>
        <a:bodyPr/>
        <a:lstStyle/>
        <a:p>
          <a:r>
            <a:rPr lang="lt-LT" sz="1000">
              <a:latin typeface="Times New Roman" panose="02020603050405020304" pitchFamily="18" charset="0"/>
              <a:cs typeface="Times New Roman" panose="02020603050405020304" pitchFamily="18" charset="0"/>
            </a:rPr>
            <a:t>Security staff</a:t>
          </a:r>
        </a:p>
      </dgm:t>
    </dgm:pt>
    <dgm:pt modelId="{EF719573-C4E1-4298-86E2-8E4AF6D837C7}" type="parTrans" cxnId="{044FEDCA-C497-4B2E-B1B3-F40D613FD5DE}">
      <dgm:prSet/>
      <dgm:spPr/>
      <dgm:t>
        <a:bodyPr/>
        <a:lstStyle/>
        <a:p>
          <a:endParaRPr lang="lt-LT"/>
        </a:p>
      </dgm:t>
    </dgm:pt>
    <dgm:pt modelId="{D3AD81AD-5F4F-4D30-814B-772B83394CA6}" type="sibTrans" cxnId="{044FEDCA-C497-4B2E-B1B3-F40D613FD5DE}">
      <dgm:prSet/>
      <dgm:spPr/>
      <dgm:t>
        <a:bodyPr/>
        <a:lstStyle/>
        <a:p>
          <a:endParaRPr lang="lt-LT"/>
        </a:p>
      </dgm:t>
    </dgm:pt>
    <dgm:pt modelId="{33D4D0D1-36E1-AC43-8FE0-76F4C914AB8A}">
      <dgm:prSet custT="1"/>
      <dgm:spPr/>
      <dgm:t>
        <a:bodyPr/>
        <a:lstStyle/>
        <a:p>
          <a:r>
            <a:rPr lang="lt-LT" sz="1000">
              <a:latin typeface="Times New Roman" panose="02020603050405020304" pitchFamily="18" charset="0"/>
              <a:cs typeface="Times New Roman" panose="02020603050405020304" pitchFamily="18" charset="0"/>
            </a:rPr>
            <a:t>Assisstant</a:t>
          </a:r>
          <a:endParaRPr lang="en-US" sz="1000">
            <a:latin typeface="Times New Roman" panose="02020603050405020304" pitchFamily="18" charset="0"/>
            <a:cs typeface="Times New Roman" panose="02020603050405020304" pitchFamily="18" charset="0"/>
          </a:endParaRPr>
        </a:p>
      </dgm:t>
    </dgm:pt>
    <dgm:pt modelId="{242D508B-B716-A04B-B062-3611D1F5264C}" type="parTrans" cxnId="{33B11BE7-645C-4741-8EA2-DD7E7F4DFF24}">
      <dgm:prSet/>
      <dgm:spPr/>
      <dgm:t>
        <a:bodyPr/>
        <a:lstStyle/>
        <a:p>
          <a:endParaRPr lang="en-US"/>
        </a:p>
      </dgm:t>
    </dgm:pt>
    <dgm:pt modelId="{4C817C43-9F2F-6A42-A9CF-F0CB81D88BC8}" type="sibTrans" cxnId="{33B11BE7-645C-4741-8EA2-DD7E7F4DFF24}">
      <dgm:prSet/>
      <dgm:spPr/>
      <dgm:t>
        <a:bodyPr/>
        <a:lstStyle/>
        <a:p>
          <a:endParaRPr lang="en-US"/>
        </a:p>
      </dgm:t>
    </dgm:pt>
    <dgm:pt modelId="{B280C6CA-04B2-428D-B56E-D6C33FADAF51}" type="pres">
      <dgm:prSet presAssocID="{BF6223CF-A9F0-441C-967C-C7587F12CCA1}" presName="hierChild1" presStyleCnt="0">
        <dgm:presLayoutVars>
          <dgm:chPref val="1"/>
          <dgm:dir/>
          <dgm:animOne val="branch"/>
          <dgm:animLvl val="lvl"/>
          <dgm:resizeHandles/>
        </dgm:presLayoutVars>
      </dgm:prSet>
      <dgm:spPr/>
      <dgm:t>
        <a:bodyPr/>
        <a:lstStyle/>
        <a:p>
          <a:endParaRPr lang="lt-LT"/>
        </a:p>
      </dgm:t>
    </dgm:pt>
    <dgm:pt modelId="{DC125EB3-A365-4292-9109-9E274D7245C4}" type="pres">
      <dgm:prSet presAssocID="{9936F353-EF9B-444C-BF3A-31671C4D3F43}" presName="hierRoot1" presStyleCnt="0"/>
      <dgm:spPr/>
    </dgm:pt>
    <dgm:pt modelId="{6C3EF57A-19FA-439B-86D5-11F4189EA686}" type="pres">
      <dgm:prSet presAssocID="{9936F353-EF9B-444C-BF3A-31671C4D3F43}" presName="composite" presStyleCnt="0"/>
      <dgm:spPr/>
    </dgm:pt>
    <dgm:pt modelId="{DC962735-CC43-41BC-B966-9FBF2C8956F3}" type="pres">
      <dgm:prSet presAssocID="{9936F353-EF9B-444C-BF3A-31671C4D3F43}" presName="background" presStyleLbl="node0" presStyleIdx="0" presStyleCnt="1"/>
      <dgm:spPr/>
    </dgm:pt>
    <dgm:pt modelId="{138983AD-9A42-416F-995E-C7B9649957AB}" type="pres">
      <dgm:prSet presAssocID="{9936F353-EF9B-444C-BF3A-31671C4D3F43}" presName="text" presStyleLbl="fgAcc0" presStyleIdx="0" presStyleCnt="1">
        <dgm:presLayoutVars>
          <dgm:chPref val="3"/>
        </dgm:presLayoutVars>
      </dgm:prSet>
      <dgm:spPr/>
      <dgm:t>
        <a:bodyPr/>
        <a:lstStyle/>
        <a:p>
          <a:endParaRPr lang="lt-LT"/>
        </a:p>
      </dgm:t>
    </dgm:pt>
    <dgm:pt modelId="{D31B14CA-095F-4356-9A53-DECF7CEE0947}" type="pres">
      <dgm:prSet presAssocID="{9936F353-EF9B-444C-BF3A-31671C4D3F43}" presName="hierChild2" presStyleCnt="0"/>
      <dgm:spPr/>
    </dgm:pt>
    <dgm:pt modelId="{2E655AFE-10BC-4BDA-8438-92E0D7F6B4FE}" type="pres">
      <dgm:prSet presAssocID="{4A5091A0-7307-46CE-BD86-EEE84173B930}" presName="Name10" presStyleLbl="parChTrans1D2" presStyleIdx="0" presStyleCnt="2"/>
      <dgm:spPr/>
      <dgm:t>
        <a:bodyPr/>
        <a:lstStyle/>
        <a:p>
          <a:endParaRPr lang="lt-LT"/>
        </a:p>
      </dgm:t>
    </dgm:pt>
    <dgm:pt modelId="{6E923D13-FBAE-49BC-8FFC-D475AF3D1F78}" type="pres">
      <dgm:prSet presAssocID="{D031FE59-C970-4FCB-AFA8-F427D8F18F89}" presName="hierRoot2" presStyleCnt="0"/>
      <dgm:spPr/>
    </dgm:pt>
    <dgm:pt modelId="{D78AEFCA-FF3E-4C04-B331-C199D3386051}" type="pres">
      <dgm:prSet presAssocID="{D031FE59-C970-4FCB-AFA8-F427D8F18F89}" presName="composite2" presStyleCnt="0"/>
      <dgm:spPr/>
    </dgm:pt>
    <dgm:pt modelId="{24F85421-6E9A-4735-96CE-218228D09523}" type="pres">
      <dgm:prSet presAssocID="{D031FE59-C970-4FCB-AFA8-F427D8F18F89}" presName="background2" presStyleLbl="node2" presStyleIdx="0" presStyleCnt="2"/>
      <dgm:spPr/>
    </dgm:pt>
    <dgm:pt modelId="{E5C721DA-60ED-424B-A9A2-E3681BC0B9C9}" type="pres">
      <dgm:prSet presAssocID="{D031FE59-C970-4FCB-AFA8-F427D8F18F89}" presName="text2" presStyleLbl="fgAcc2" presStyleIdx="0" presStyleCnt="2">
        <dgm:presLayoutVars>
          <dgm:chPref val="3"/>
        </dgm:presLayoutVars>
      </dgm:prSet>
      <dgm:spPr/>
      <dgm:t>
        <a:bodyPr/>
        <a:lstStyle/>
        <a:p>
          <a:endParaRPr lang="lt-LT"/>
        </a:p>
      </dgm:t>
    </dgm:pt>
    <dgm:pt modelId="{01DC92F9-3711-4F35-91C4-F83047DF3D7C}" type="pres">
      <dgm:prSet presAssocID="{D031FE59-C970-4FCB-AFA8-F427D8F18F89}" presName="hierChild3" presStyleCnt="0"/>
      <dgm:spPr/>
    </dgm:pt>
    <dgm:pt modelId="{BE6D96E1-EE6D-434E-BBD9-0ADA494E30E8}" type="pres">
      <dgm:prSet presAssocID="{242D508B-B716-A04B-B062-3611D1F5264C}" presName="Name17" presStyleLbl="parChTrans1D3" presStyleIdx="0" presStyleCnt="1"/>
      <dgm:spPr/>
      <dgm:t>
        <a:bodyPr/>
        <a:lstStyle/>
        <a:p>
          <a:endParaRPr lang="lt-LT"/>
        </a:p>
      </dgm:t>
    </dgm:pt>
    <dgm:pt modelId="{7CE3A851-F1AD-1140-BFE3-B4332D146968}" type="pres">
      <dgm:prSet presAssocID="{33D4D0D1-36E1-AC43-8FE0-76F4C914AB8A}" presName="hierRoot3" presStyleCnt="0"/>
      <dgm:spPr/>
    </dgm:pt>
    <dgm:pt modelId="{D57A2C7B-E755-2546-A92B-EED3164E698A}" type="pres">
      <dgm:prSet presAssocID="{33D4D0D1-36E1-AC43-8FE0-76F4C914AB8A}" presName="composite3" presStyleCnt="0"/>
      <dgm:spPr/>
    </dgm:pt>
    <dgm:pt modelId="{DDEC98ED-D775-E540-A1E5-6E9E54E29594}" type="pres">
      <dgm:prSet presAssocID="{33D4D0D1-36E1-AC43-8FE0-76F4C914AB8A}" presName="background3" presStyleLbl="node3" presStyleIdx="0" presStyleCnt="1"/>
      <dgm:spPr/>
    </dgm:pt>
    <dgm:pt modelId="{85CA1E4D-8CBC-AC40-8581-50DD234810C7}" type="pres">
      <dgm:prSet presAssocID="{33D4D0D1-36E1-AC43-8FE0-76F4C914AB8A}" presName="text3" presStyleLbl="fgAcc3" presStyleIdx="0" presStyleCnt="1" custLinFactNeighborX="-16619" custLinFactNeighborY="-1636">
        <dgm:presLayoutVars>
          <dgm:chPref val="3"/>
        </dgm:presLayoutVars>
      </dgm:prSet>
      <dgm:spPr/>
      <dgm:t>
        <a:bodyPr/>
        <a:lstStyle/>
        <a:p>
          <a:endParaRPr lang="lt-LT"/>
        </a:p>
      </dgm:t>
    </dgm:pt>
    <dgm:pt modelId="{713768AB-AE21-AD4A-BB94-721008BB0EA7}" type="pres">
      <dgm:prSet presAssocID="{33D4D0D1-36E1-AC43-8FE0-76F4C914AB8A}" presName="hierChild4" presStyleCnt="0"/>
      <dgm:spPr/>
    </dgm:pt>
    <dgm:pt modelId="{6B53A2A2-BCDE-EC41-B82E-83AD6E37107B}" type="pres">
      <dgm:prSet presAssocID="{97CD87CF-2B58-47F6-B0AD-63EA3687FC20}" presName="Name23" presStyleLbl="parChTrans1D4" presStyleIdx="0" presStyleCnt="6"/>
      <dgm:spPr/>
      <dgm:t>
        <a:bodyPr/>
        <a:lstStyle/>
        <a:p>
          <a:endParaRPr lang="lt-LT"/>
        </a:p>
      </dgm:t>
    </dgm:pt>
    <dgm:pt modelId="{0CA6D23D-461C-404B-96CD-9B7DAA3306BB}" type="pres">
      <dgm:prSet presAssocID="{30C4E96E-C2B8-4DD8-9B78-AE50C8C9DE3C}" presName="hierRoot4" presStyleCnt="0"/>
      <dgm:spPr/>
    </dgm:pt>
    <dgm:pt modelId="{C4448363-9FEB-7943-AC2D-D738100A5733}" type="pres">
      <dgm:prSet presAssocID="{30C4E96E-C2B8-4DD8-9B78-AE50C8C9DE3C}" presName="composite4" presStyleCnt="0"/>
      <dgm:spPr/>
    </dgm:pt>
    <dgm:pt modelId="{5910F1AB-12C1-1A4A-8721-DC67B68EAA84}" type="pres">
      <dgm:prSet presAssocID="{30C4E96E-C2B8-4DD8-9B78-AE50C8C9DE3C}" presName="background4" presStyleLbl="node4" presStyleIdx="0" presStyleCnt="6"/>
      <dgm:spPr/>
    </dgm:pt>
    <dgm:pt modelId="{91FAC764-3F44-2C44-9819-7D8A2A188BB7}" type="pres">
      <dgm:prSet presAssocID="{30C4E96E-C2B8-4DD8-9B78-AE50C8C9DE3C}" presName="text4" presStyleLbl="fgAcc4" presStyleIdx="0" presStyleCnt="6" custScaleX="153406" custLinFactNeighborX="14521" custLinFactNeighborY="4908">
        <dgm:presLayoutVars>
          <dgm:chPref val="3"/>
        </dgm:presLayoutVars>
      </dgm:prSet>
      <dgm:spPr/>
      <dgm:t>
        <a:bodyPr/>
        <a:lstStyle/>
        <a:p>
          <a:endParaRPr lang="lt-LT"/>
        </a:p>
      </dgm:t>
    </dgm:pt>
    <dgm:pt modelId="{A1CCF90B-79E7-764D-B52D-A4884E1B5A1D}" type="pres">
      <dgm:prSet presAssocID="{30C4E96E-C2B8-4DD8-9B78-AE50C8C9DE3C}" presName="hierChild5" presStyleCnt="0"/>
      <dgm:spPr/>
    </dgm:pt>
    <dgm:pt modelId="{B7DC768C-CA6D-4CA3-B767-9F662FB5260E}" type="pres">
      <dgm:prSet presAssocID="{CFD8518A-2B41-42C5-A222-847427CFA793}" presName="Name23" presStyleLbl="parChTrans1D4" presStyleIdx="1" presStyleCnt="6"/>
      <dgm:spPr/>
      <dgm:t>
        <a:bodyPr/>
        <a:lstStyle/>
        <a:p>
          <a:endParaRPr lang="lt-LT"/>
        </a:p>
      </dgm:t>
    </dgm:pt>
    <dgm:pt modelId="{4C03A17E-CC84-47EC-9562-4F814E6124BE}" type="pres">
      <dgm:prSet presAssocID="{7761A083-903A-420F-ADDB-B018799A7298}" presName="hierRoot4" presStyleCnt="0"/>
      <dgm:spPr/>
    </dgm:pt>
    <dgm:pt modelId="{A931B246-D8B3-4704-A042-7E6F196C042C}" type="pres">
      <dgm:prSet presAssocID="{7761A083-903A-420F-ADDB-B018799A7298}" presName="composite4" presStyleCnt="0"/>
      <dgm:spPr/>
    </dgm:pt>
    <dgm:pt modelId="{E7FA13F6-60D7-4DE3-A8B7-D29DCF4FD20D}" type="pres">
      <dgm:prSet presAssocID="{7761A083-903A-420F-ADDB-B018799A7298}" presName="background4" presStyleLbl="node4" presStyleIdx="1" presStyleCnt="6"/>
      <dgm:spPr/>
    </dgm:pt>
    <dgm:pt modelId="{1FF90B28-E097-44E6-A055-182B46B9CEB5}" type="pres">
      <dgm:prSet presAssocID="{7761A083-903A-420F-ADDB-B018799A7298}" presName="text4" presStyleLbl="fgAcc4" presStyleIdx="1" presStyleCnt="6">
        <dgm:presLayoutVars>
          <dgm:chPref val="3"/>
        </dgm:presLayoutVars>
      </dgm:prSet>
      <dgm:spPr/>
      <dgm:t>
        <a:bodyPr/>
        <a:lstStyle/>
        <a:p>
          <a:endParaRPr lang="lt-LT"/>
        </a:p>
      </dgm:t>
    </dgm:pt>
    <dgm:pt modelId="{A5778349-AEBB-433D-8939-483FEB413057}" type="pres">
      <dgm:prSet presAssocID="{7761A083-903A-420F-ADDB-B018799A7298}" presName="hierChild5" presStyleCnt="0"/>
      <dgm:spPr/>
    </dgm:pt>
    <dgm:pt modelId="{AFF57CE7-F390-4C27-B8A3-B197EB945530}" type="pres">
      <dgm:prSet presAssocID="{EF719573-C4E1-4298-86E2-8E4AF6D837C7}" presName="Name23" presStyleLbl="parChTrans1D4" presStyleIdx="2" presStyleCnt="6"/>
      <dgm:spPr/>
      <dgm:t>
        <a:bodyPr/>
        <a:lstStyle/>
        <a:p>
          <a:endParaRPr lang="lt-LT"/>
        </a:p>
      </dgm:t>
    </dgm:pt>
    <dgm:pt modelId="{ACDC1C7E-39EA-4AC9-9122-8E7E84BF357D}" type="pres">
      <dgm:prSet presAssocID="{67C0E95F-83F0-44A2-A484-3F3B919A64DE}" presName="hierRoot4" presStyleCnt="0"/>
      <dgm:spPr/>
    </dgm:pt>
    <dgm:pt modelId="{4FE1CB0E-76DD-4413-AED1-C0D20B042254}" type="pres">
      <dgm:prSet presAssocID="{67C0E95F-83F0-44A2-A484-3F3B919A64DE}" presName="composite4" presStyleCnt="0"/>
      <dgm:spPr/>
    </dgm:pt>
    <dgm:pt modelId="{A034C7D6-5C73-42B9-88D8-86E6011451B7}" type="pres">
      <dgm:prSet presAssocID="{67C0E95F-83F0-44A2-A484-3F3B919A64DE}" presName="background4" presStyleLbl="node4" presStyleIdx="2" presStyleCnt="6"/>
      <dgm:spPr/>
    </dgm:pt>
    <dgm:pt modelId="{5EDC8518-4E6D-4311-9764-D0187CE173BF}" type="pres">
      <dgm:prSet presAssocID="{67C0E95F-83F0-44A2-A484-3F3B919A64DE}" presName="text4" presStyleLbl="fgAcc4" presStyleIdx="2" presStyleCnt="6">
        <dgm:presLayoutVars>
          <dgm:chPref val="3"/>
        </dgm:presLayoutVars>
      </dgm:prSet>
      <dgm:spPr/>
      <dgm:t>
        <a:bodyPr/>
        <a:lstStyle/>
        <a:p>
          <a:endParaRPr lang="lt-LT"/>
        </a:p>
      </dgm:t>
    </dgm:pt>
    <dgm:pt modelId="{C108D234-2FCE-407E-B373-55C0681986E1}" type="pres">
      <dgm:prSet presAssocID="{67C0E95F-83F0-44A2-A484-3F3B919A64DE}" presName="hierChild5" presStyleCnt="0"/>
      <dgm:spPr/>
    </dgm:pt>
    <dgm:pt modelId="{98619610-EA08-4564-90D2-5A2BF2EDA9FA}" type="pres">
      <dgm:prSet presAssocID="{7D105FBA-A1D1-45A8-A902-34211BF87819}" presName="Name23" presStyleLbl="parChTrans1D4" presStyleIdx="3" presStyleCnt="6"/>
      <dgm:spPr/>
      <dgm:t>
        <a:bodyPr/>
        <a:lstStyle/>
        <a:p>
          <a:endParaRPr lang="lt-LT"/>
        </a:p>
      </dgm:t>
    </dgm:pt>
    <dgm:pt modelId="{9609B0D9-9C4B-4613-8BE0-6B1B2A46F2F3}" type="pres">
      <dgm:prSet presAssocID="{5F5DEF2F-E3E4-4F73-A32E-7CA409EB7039}" presName="hierRoot4" presStyleCnt="0"/>
      <dgm:spPr/>
    </dgm:pt>
    <dgm:pt modelId="{B7E83826-0D72-4B6E-8899-3F37E16C3361}" type="pres">
      <dgm:prSet presAssocID="{5F5DEF2F-E3E4-4F73-A32E-7CA409EB7039}" presName="composite4" presStyleCnt="0"/>
      <dgm:spPr/>
    </dgm:pt>
    <dgm:pt modelId="{427715A8-5DAB-480B-99C7-73F62BB91731}" type="pres">
      <dgm:prSet presAssocID="{5F5DEF2F-E3E4-4F73-A32E-7CA409EB7039}" presName="background4" presStyleLbl="node4" presStyleIdx="3" presStyleCnt="6"/>
      <dgm:spPr/>
    </dgm:pt>
    <dgm:pt modelId="{E1DA69D2-840A-48B9-BFC9-54EA3FB762A8}" type="pres">
      <dgm:prSet presAssocID="{5F5DEF2F-E3E4-4F73-A32E-7CA409EB7039}" presName="text4" presStyleLbl="fgAcc4" presStyleIdx="3" presStyleCnt="6">
        <dgm:presLayoutVars>
          <dgm:chPref val="3"/>
        </dgm:presLayoutVars>
      </dgm:prSet>
      <dgm:spPr/>
      <dgm:t>
        <a:bodyPr/>
        <a:lstStyle/>
        <a:p>
          <a:endParaRPr lang="lt-LT"/>
        </a:p>
      </dgm:t>
    </dgm:pt>
    <dgm:pt modelId="{8979E3A0-C37C-47FF-A27A-B31A106FEE88}" type="pres">
      <dgm:prSet presAssocID="{5F5DEF2F-E3E4-4F73-A32E-7CA409EB7039}" presName="hierChild5" presStyleCnt="0"/>
      <dgm:spPr/>
    </dgm:pt>
    <dgm:pt modelId="{7577EE6A-433D-4A38-B181-F3EB798F856C}" type="pres">
      <dgm:prSet presAssocID="{29D2F45D-2F1D-47EA-B3D2-055A9F198507}" presName="Name23" presStyleLbl="parChTrans1D4" presStyleIdx="4" presStyleCnt="6"/>
      <dgm:spPr/>
      <dgm:t>
        <a:bodyPr/>
        <a:lstStyle/>
        <a:p>
          <a:endParaRPr lang="lt-LT"/>
        </a:p>
      </dgm:t>
    </dgm:pt>
    <dgm:pt modelId="{97765FA7-2620-4A5E-A477-465EC728ED89}" type="pres">
      <dgm:prSet presAssocID="{7652ACC1-BB2E-4415-91FC-022DE7CA22D6}" presName="hierRoot4" presStyleCnt="0"/>
      <dgm:spPr/>
    </dgm:pt>
    <dgm:pt modelId="{A5FA1AA3-B4E2-4FF3-9145-82609F1780CC}" type="pres">
      <dgm:prSet presAssocID="{7652ACC1-BB2E-4415-91FC-022DE7CA22D6}" presName="composite4" presStyleCnt="0"/>
      <dgm:spPr/>
    </dgm:pt>
    <dgm:pt modelId="{BEB1FAC1-7152-4A9E-8089-742C610FD0D8}" type="pres">
      <dgm:prSet presAssocID="{7652ACC1-BB2E-4415-91FC-022DE7CA22D6}" presName="background4" presStyleLbl="node4" presStyleIdx="4" presStyleCnt="6"/>
      <dgm:spPr/>
    </dgm:pt>
    <dgm:pt modelId="{800DDF52-2B36-4972-A8D7-45A9AD646165}" type="pres">
      <dgm:prSet presAssocID="{7652ACC1-BB2E-4415-91FC-022DE7CA22D6}" presName="text4" presStyleLbl="fgAcc4" presStyleIdx="4" presStyleCnt="6">
        <dgm:presLayoutVars>
          <dgm:chPref val="3"/>
        </dgm:presLayoutVars>
      </dgm:prSet>
      <dgm:spPr/>
      <dgm:t>
        <a:bodyPr/>
        <a:lstStyle/>
        <a:p>
          <a:endParaRPr lang="lt-LT"/>
        </a:p>
      </dgm:t>
    </dgm:pt>
    <dgm:pt modelId="{7B90903C-7576-4F65-A0CD-B5971F085C3E}" type="pres">
      <dgm:prSet presAssocID="{7652ACC1-BB2E-4415-91FC-022DE7CA22D6}" presName="hierChild5" presStyleCnt="0"/>
      <dgm:spPr/>
    </dgm:pt>
    <dgm:pt modelId="{2AF0CE15-329B-44BF-8194-5A19C335EA83}" type="pres">
      <dgm:prSet presAssocID="{DBE3C1E2-E07B-412A-B52E-384D0965F874}" presName="Name23" presStyleLbl="parChTrans1D4" presStyleIdx="5" presStyleCnt="6"/>
      <dgm:spPr/>
      <dgm:t>
        <a:bodyPr/>
        <a:lstStyle/>
        <a:p>
          <a:endParaRPr lang="lt-LT"/>
        </a:p>
      </dgm:t>
    </dgm:pt>
    <dgm:pt modelId="{944622C8-2B2D-4535-AFF9-DD6D79E5E05E}" type="pres">
      <dgm:prSet presAssocID="{05D51745-5F31-4963-A266-16DC3827847D}" presName="hierRoot4" presStyleCnt="0"/>
      <dgm:spPr/>
    </dgm:pt>
    <dgm:pt modelId="{7C659ADF-90C7-4367-AC22-E3EBDEAE4ED2}" type="pres">
      <dgm:prSet presAssocID="{05D51745-5F31-4963-A266-16DC3827847D}" presName="composite4" presStyleCnt="0"/>
      <dgm:spPr/>
    </dgm:pt>
    <dgm:pt modelId="{0762F89C-873B-4612-92F6-215B63C5DA04}" type="pres">
      <dgm:prSet presAssocID="{05D51745-5F31-4963-A266-16DC3827847D}" presName="background4" presStyleLbl="node4" presStyleIdx="5" presStyleCnt="6"/>
      <dgm:spPr/>
    </dgm:pt>
    <dgm:pt modelId="{DB71A255-4151-4A32-9C84-4606AAEADF9C}" type="pres">
      <dgm:prSet presAssocID="{05D51745-5F31-4963-A266-16DC3827847D}" presName="text4" presStyleLbl="fgAcc4" presStyleIdx="5" presStyleCnt="6">
        <dgm:presLayoutVars>
          <dgm:chPref val="3"/>
        </dgm:presLayoutVars>
      </dgm:prSet>
      <dgm:spPr/>
      <dgm:t>
        <a:bodyPr/>
        <a:lstStyle/>
        <a:p>
          <a:endParaRPr lang="lt-LT"/>
        </a:p>
      </dgm:t>
    </dgm:pt>
    <dgm:pt modelId="{BAFDB2A9-3551-4AFA-A60E-BCC9B659805F}" type="pres">
      <dgm:prSet presAssocID="{05D51745-5F31-4963-A266-16DC3827847D}" presName="hierChild5" presStyleCnt="0"/>
      <dgm:spPr/>
    </dgm:pt>
    <dgm:pt modelId="{3E32D37B-E172-409E-B768-FF333A825A4A}" type="pres">
      <dgm:prSet presAssocID="{CFD93A4A-AD5A-4149-B0A3-9A2CDF5E3D20}" presName="Name10" presStyleLbl="parChTrans1D2" presStyleIdx="1" presStyleCnt="2"/>
      <dgm:spPr/>
      <dgm:t>
        <a:bodyPr/>
        <a:lstStyle/>
        <a:p>
          <a:endParaRPr lang="lt-LT"/>
        </a:p>
      </dgm:t>
    </dgm:pt>
    <dgm:pt modelId="{110BF5E0-A9CE-431C-9604-098360580B49}" type="pres">
      <dgm:prSet presAssocID="{0A4D19DD-D401-4489-83F4-65D40191A07C}" presName="hierRoot2" presStyleCnt="0"/>
      <dgm:spPr/>
    </dgm:pt>
    <dgm:pt modelId="{02F191E2-7F33-45D9-BE0E-B47371D3A3B1}" type="pres">
      <dgm:prSet presAssocID="{0A4D19DD-D401-4489-83F4-65D40191A07C}" presName="composite2" presStyleCnt="0"/>
      <dgm:spPr/>
    </dgm:pt>
    <dgm:pt modelId="{00208029-188E-4ECE-9914-2733FFB3B703}" type="pres">
      <dgm:prSet presAssocID="{0A4D19DD-D401-4489-83F4-65D40191A07C}" presName="background2" presStyleLbl="node2" presStyleIdx="1" presStyleCnt="2"/>
      <dgm:spPr/>
    </dgm:pt>
    <dgm:pt modelId="{709BF44E-962E-40D9-A903-67D7A599AAD0}" type="pres">
      <dgm:prSet presAssocID="{0A4D19DD-D401-4489-83F4-65D40191A07C}" presName="text2" presStyleLbl="fgAcc2" presStyleIdx="1" presStyleCnt="2">
        <dgm:presLayoutVars>
          <dgm:chPref val="3"/>
        </dgm:presLayoutVars>
      </dgm:prSet>
      <dgm:spPr/>
      <dgm:t>
        <a:bodyPr/>
        <a:lstStyle/>
        <a:p>
          <a:endParaRPr lang="lt-LT"/>
        </a:p>
      </dgm:t>
    </dgm:pt>
    <dgm:pt modelId="{B454E187-9BE6-4832-B270-2F97ECCC5F40}" type="pres">
      <dgm:prSet presAssocID="{0A4D19DD-D401-4489-83F4-65D40191A07C}" presName="hierChild3" presStyleCnt="0"/>
      <dgm:spPr/>
    </dgm:pt>
  </dgm:ptLst>
  <dgm:cxnLst>
    <dgm:cxn modelId="{6F14173B-0C43-41D4-A1D3-96201AA69E29}" type="presOf" srcId="{9936F353-EF9B-444C-BF3A-31671C4D3F43}" destId="{138983AD-9A42-416F-995E-C7B9649957AB}" srcOrd="0" destOrd="0" presId="urn:microsoft.com/office/officeart/2005/8/layout/hierarchy1"/>
    <dgm:cxn modelId="{B6E052A9-1B43-4525-B36D-912D1606E726}" srcId="{30C4E96E-C2B8-4DD8-9B78-AE50C8C9DE3C}" destId="{7652ACC1-BB2E-4415-91FC-022DE7CA22D6}" srcOrd="2" destOrd="0" parTransId="{29D2F45D-2F1D-47EA-B3D2-055A9F198507}" sibTransId="{D716AB62-1736-4990-8A7C-7E5CD4238342}"/>
    <dgm:cxn modelId="{BE2F736D-CEB2-46C6-A718-70513F1E2FEE}" type="presOf" srcId="{BF6223CF-A9F0-441C-967C-C7587F12CCA1}" destId="{B280C6CA-04B2-428D-B56E-D6C33FADAF51}" srcOrd="0" destOrd="0" presId="urn:microsoft.com/office/officeart/2005/8/layout/hierarchy1"/>
    <dgm:cxn modelId="{1D96D5BB-54B9-4AB2-B245-812B859B2665}" srcId="{30C4E96E-C2B8-4DD8-9B78-AE50C8C9DE3C}" destId="{5F5DEF2F-E3E4-4F73-A32E-7CA409EB7039}" srcOrd="1" destOrd="0" parTransId="{7D105FBA-A1D1-45A8-A902-34211BF87819}" sibTransId="{3D7C860E-1772-45DF-9B2C-9F373B34CDC4}"/>
    <dgm:cxn modelId="{536DB8FE-5FEA-4DFF-A97A-EE05146F09A1}" type="presOf" srcId="{30C4E96E-C2B8-4DD8-9B78-AE50C8C9DE3C}" destId="{91FAC764-3F44-2C44-9819-7D8A2A188BB7}" srcOrd="0" destOrd="0" presId="urn:microsoft.com/office/officeart/2005/8/layout/hierarchy1"/>
    <dgm:cxn modelId="{A4A65A23-2A65-4AF0-B0B3-FC05DA580C50}" type="presOf" srcId="{7652ACC1-BB2E-4415-91FC-022DE7CA22D6}" destId="{800DDF52-2B36-4972-A8D7-45A9AD646165}" srcOrd="0" destOrd="0" presId="urn:microsoft.com/office/officeart/2005/8/layout/hierarchy1"/>
    <dgm:cxn modelId="{CE0B6770-505C-4892-92D6-3EA99377C94D}" srcId="{7652ACC1-BB2E-4415-91FC-022DE7CA22D6}" destId="{05D51745-5F31-4963-A266-16DC3827847D}" srcOrd="0" destOrd="0" parTransId="{DBE3C1E2-E07B-412A-B52E-384D0965F874}" sibTransId="{21921A5F-B9C7-48B7-B0B1-DA1AD2A20B25}"/>
    <dgm:cxn modelId="{3AFE3B0D-C98B-4BE8-9F5E-F4512FEC4882}" type="presOf" srcId="{D031FE59-C970-4FCB-AFA8-F427D8F18F89}" destId="{E5C721DA-60ED-424B-A9A2-E3681BC0B9C9}" srcOrd="0" destOrd="0" presId="urn:microsoft.com/office/officeart/2005/8/layout/hierarchy1"/>
    <dgm:cxn modelId="{B20F892C-9E7B-4874-899F-6EA0B1541ECF}" type="presOf" srcId="{DBE3C1E2-E07B-412A-B52E-384D0965F874}" destId="{2AF0CE15-329B-44BF-8194-5A19C335EA83}" srcOrd="0" destOrd="0" presId="urn:microsoft.com/office/officeart/2005/8/layout/hierarchy1"/>
    <dgm:cxn modelId="{260F9FD8-3EB3-4404-9ED1-97BBA55ED7AA}" type="presOf" srcId="{29D2F45D-2F1D-47EA-B3D2-055A9F198507}" destId="{7577EE6A-433D-4A38-B181-F3EB798F856C}" srcOrd="0" destOrd="0" presId="urn:microsoft.com/office/officeart/2005/8/layout/hierarchy1"/>
    <dgm:cxn modelId="{50D60FCC-BA29-41E6-B0F7-684D1C1940FE}" type="presOf" srcId="{EF719573-C4E1-4298-86E2-8E4AF6D837C7}" destId="{AFF57CE7-F390-4C27-B8A3-B197EB945530}" srcOrd="0" destOrd="0" presId="urn:microsoft.com/office/officeart/2005/8/layout/hierarchy1"/>
    <dgm:cxn modelId="{87EB1D8E-2440-4FC2-B075-DB5658040FD4}" type="presOf" srcId="{97CD87CF-2B58-47F6-B0AD-63EA3687FC20}" destId="{6B53A2A2-BCDE-EC41-B82E-83AD6E37107B}" srcOrd="0" destOrd="0" presId="urn:microsoft.com/office/officeart/2005/8/layout/hierarchy1"/>
    <dgm:cxn modelId="{DE35C4D4-CD24-4E20-B4D4-6B05BA6F8985}" srcId="{30C4E96E-C2B8-4DD8-9B78-AE50C8C9DE3C}" destId="{7761A083-903A-420F-ADDB-B018799A7298}" srcOrd="0" destOrd="0" parTransId="{CFD8518A-2B41-42C5-A222-847427CFA793}" sibTransId="{1E33737C-413A-4CA2-B03B-00720A17D097}"/>
    <dgm:cxn modelId="{4A3AC473-EEF3-4730-AC19-4BC51AFEF1D2}" type="presOf" srcId="{33D4D0D1-36E1-AC43-8FE0-76F4C914AB8A}" destId="{85CA1E4D-8CBC-AC40-8581-50DD234810C7}" srcOrd="0" destOrd="0" presId="urn:microsoft.com/office/officeart/2005/8/layout/hierarchy1"/>
    <dgm:cxn modelId="{DEFCE59B-7648-4829-9538-02841E692C95}" srcId="{9936F353-EF9B-444C-BF3A-31671C4D3F43}" destId="{D031FE59-C970-4FCB-AFA8-F427D8F18F89}" srcOrd="0" destOrd="0" parTransId="{4A5091A0-7307-46CE-BD86-EEE84173B930}" sibTransId="{F8255540-DDB5-4327-BBAE-134302A05F0D}"/>
    <dgm:cxn modelId="{271B387B-166F-46A7-9638-4876B7EB56FB}" type="presOf" srcId="{CFD8518A-2B41-42C5-A222-847427CFA793}" destId="{B7DC768C-CA6D-4CA3-B767-9F662FB5260E}" srcOrd="0" destOrd="0" presId="urn:microsoft.com/office/officeart/2005/8/layout/hierarchy1"/>
    <dgm:cxn modelId="{F6033DCA-0320-4643-A89C-1FD13931900F}" srcId="{BF6223CF-A9F0-441C-967C-C7587F12CCA1}" destId="{9936F353-EF9B-444C-BF3A-31671C4D3F43}" srcOrd="0" destOrd="0" parTransId="{66E2938B-AA11-48FA-A59A-298BF8E46CCE}" sibTransId="{1A85811A-68E5-4410-81D5-CB530FEA8DFF}"/>
    <dgm:cxn modelId="{525B82A3-0150-49BB-8600-16AC7504FBAE}" type="presOf" srcId="{4A5091A0-7307-46CE-BD86-EEE84173B930}" destId="{2E655AFE-10BC-4BDA-8438-92E0D7F6B4FE}" srcOrd="0" destOrd="0" presId="urn:microsoft.com/office/officeart/2005/8/layout/hierarchy1"/>
    <dgm:cxn modelId="{044FEDCA-C497-4B2E-B1B3-F40D613FD5DE}" srcId="{7761A083-903A-420F-ADDB-B018799A7298}" destId="{67C0E95F-83F0-44A2-A484-3F3B919A64DE}" srcOrd="0" destOrd="0" parTransId="{EF719573-C4E1-4298-86E2-8E4AF6D837C7}" sibTransId="{D3AD81AD-5F4F-4D30-814B-772B83394CA6}"/>
    <dgm:cxn modelId="{A609C1E9-733B-49D7-A228-2349EEE1513F}" type="presOf" srcId="{67C0E95F-83F0-44A2-A484-3F3B919A64DE}" destId="{5EDC8518-4E6D-4311-9764-D0187CE173BF}" srcOrd="0" destOrd="0" presId="urn:microsoft.com/office/officeart/2005/8/layout/hierarchy1"/>
    <dgm:cxn modelId="{3D63D13A-44D0-47B6-BCCB-71079B1AD5EA}" type="presOf" srcId="{7D105FBA-A1D1-45A8-A902-34211BF87819}" destId="{98619610-EA08-4564-90D2-5A2BF2EDA9FA}" srcOrd="0" destOrd="0" presId="urn:microsoft.com/office/officeart/2005/8/layout/hierarchy1"/>
    <dgm:cxn modelId="{A11E1B45-B6F6-477C-B1BD-465249DCC6CB}" type="presOf" srcId="{CFD93A4A-AD5A-4149-B0A3-9A2CDF5E3D20}" destId="{3E32D37B-E172-409E-B768-FF333A825A4A}" srcOrd="0" destOrd="0" presId="urn:microsoft.com/office/officeart/2005/8/layout/hierarchy1"/>
    <dgm:cxn modelId="{B6151C97-3C48-45CE-95F8-3E13508DFC18}" type="presOf" srcId="{05D51745-5F31-4963-A266-16DC3827847D}" destId="{DB71A255-4151-4A32-9C84-4606AAEADF9C}" srcOrd="0" destOrd="0" presId="urn:microsoft.com/office/officeart/2005/8/layout/hierarchy1"/>
    <dgm:cxn modelId="{33B11BE7-645C-4741-8EA2-DD7E7F4DFF24}" srcId="{D031FE59-C970-4FCB-AFA8-F427D8F18F89}" destId="{33D4D0D1-36E1-AC43-8FE0-76F4C914AB8A}" srcOrd="0" destOrd="0" parTransId="{242D508B-B716-A04B-B062-3611D1F5264C}" sibTransId="{4C817C43-9F2F-6A42-A9CF-F0CB81D88BC8}"/>
    <dgm:cxn modelId="{AE491858-3C59-4B52-896A-1C2D98C89E0A}" type="presOf" srcId="{7761A083-903A-420F-ADDB-B018799A7298}" destId="{1FF90B28-E097-44E6-A055-182B46B9CEB5}" srcOrd="0" destOrd="0" presId="urn:microsoft.com/office/officeart/2005/8/layout/hierarchy1"/>
    <dgm:cxn modelId="{262E0291-6780-4602-A0BA-0EE67E1643D8}" srcId="{33D4D0D1-36E1-AC43-8FE0-76F4C914AB8A}" destId="{30C4E96E-C2B8-4DD8-9B78-AE50C8C9DE3C}" srcOrd="0" destOrd="0" parTransId="{97CD87CF-2B58-47F6-B0AD-63EA3687FC20}" sibTransId="{91FACD4E-08A1-4F50-9B53-E2ECD6A7F8B6}"/>
    <dgm:cxn modelId="{73885F41-1233-4CDD-8E63-D62620D00809}" type="presOf" srcId="{242D508B-B716-A04B-B062-3611D1F5264C}" destId="{BE6D96E1-EE6D-434E-BBD9-0ADA494E30E8}" srcOrd="0" destOrd="0" presId="urn:microsoft.com/office/officeart/2005/8/layout/hierarchy1"/>
    <dgm:cxn modelId="{83B58BA8-BCF9-463A-A402-9EA68C9A0EB4}" srcId="{9936F353-EF9B-444C-BF3A-31671C4D3F43}" destId="{0A4D19DD-D401-4489-83F4-65D40191A07C}" srcOrd="1" destOrd="0" parTransId="{CFD93A4A-AD5A-4149-B0A3-9A2CDF5E3D20}" sibTransId="{7F5C966F-C87A-4603-8634-F11F12E41A48}"/>
    <dgm:cxn modelId="{15E16BCB-9A15-4D01-9074-F656C6F6477F}" type="presOf" srcId="{5F5DEF2F-E3E4-4F73-A32E-7CA409EB7039}" destId="{E1DA69D2-840A-48B9-BFC9-54EA3FB762A8}" srcOrd="0" destOrd="0" presId="urn:microsoft.com/office/officeart/2005/8/layout/hierarchy1"/>
    <dgm:cxn modelId="{FFA6D65B-9D40-4EA2-9D56-844C8D08B3BD}" type="presOf" srcId="{0A4D19DD-D401-4489-83F4-65D40191A07C}" destId="{709BF44E-962E-40D9-A903-67D7A599AAD0}" srcOrd="0" destOrd="0" presId="urn:microsoft.com/office/officeart/2005/8/layout/hierarchy1"/>
    <dgm:cxn modelId="{43F7829A-B640-412C-97DE-9200F4264428}" type="presParOf" srcId="{B280C6CA-04B2-428D-B56E-D6C33FADAF51}" destId="{DC125EB3-A365-4292-9109-9E274D7245C4}" srcOrd="0" destOrd="0" presId="urn:microsoft.com/office/officeart/2005/8/layout/hierarchy1"/>
    <dgm:cxn modelId="{1499821B-D6DD-4CD6-9BC0-EDF1D228151C}" type="presParOf" srcId="{DC125EB3-A365-4292-9109-9E274D7245C4}" destId="{6C3EF57A-19FA-439B-86D5-11F4189EA686}" srcOrd="0" destOrd="0" presId="urn:microsoft.com/office/officeart/2005/8/layout/hierarchy1"/>
    <dgm:cxn modelId="{AF2C45BD-A250-44F3-BA72-862B4E402492}" type="presParOf" srcId="{6C3EF57A-19FA-439B-86D5-11F4189EA686}" destId="{DC962735-CC43-41BC-B966-9FBF2C8956F3}" srcOrd="0" destOrd="0" presId="urn:microsoft.com/office/officeart/2005/8/layout/hierarchy1"/>
    <dgm:cxn modelId="{A5242879-A8D4-4051-B585-18C7898A0D6D}" type="presParOf" srcId="{6C3EF57A-19FA-439B-86D5-11F4189EA686}" destId="{138983AD-9A42-416F-995E-C7B9649957AB}" srcOrd="1" destOrd="0" presId="urn:microsoft.com/office/officeart/2005/8/layout/hierarchy1"/>
    <dgm:cxn modelId="{9212111C-41E5-4363-9DB8-6BBCAC1EE92A}" type="presParOf" srcId="{DC125EB3-A365-4292-9109-9E274D7245C4}" destId="{D31B14CA-095F-4356-9A53-DECF7CEE0947}" srcOrd="1" destOrd="0" presId="urn:microsoft.com/office/officeart/2005/8/layout/hierarchy1"/>
    <dgm:cxn modelId="{0008B3BB-4449-4F9B-A420-2603E3ECCDCA}" type="presParOf" srcId="{D31B14CA-095F-4356-9A53-DECF7CEE0947}" destId="{2E655AFE-10BC-4BDA-8438-92E0D7F6B4FE}" srcOrd="0" destOrd="0" presId="urn:microsoft.com/office/officeart/2005/8/layout/hierarchy1"/>
    <dgm:cxn modelId="{DBDB615F-1158-455F-84C8-7983959F5F6F}" type="presParOf" srcId="{D31B14CA-095F-4356-9A53-DECF7CEE0947}" destId="{6E923D13-FBAE-49BC-8FFC-D475AF3D1F78}" srcOrd="1" destOrd="0" presId="urn:microsoft.com/office/officeart/2005/8/layout/hierarchy1"/>
    <dgm:cxn modelId="{992AF4EC-6FE1-425D-AC62-1B1F94972FDE}" type="presParOf" srcId="{6E923D13-FBAE-49BC-8FFC-D475AF3D1F78}" destId="{D78AEFCA-FF3E-4C04-B331-C199D3386051}" srcOrd="0" destOrd="0" presId="urn:microsoft.com/office/officeart/2005/8/layout/hierarchy1"/>
    <dgm:cxn modelId="{31DBE7DD-C49D-43F5-9C87-038D61BAC7EB}" type="presParOf" srcId="{D78AEFCA-FF3E-4C04-B331-C199D3386051}" destId="{24F85421-6E9A-4735-96CE-218228D09523}" srcOrd="0" destOrd="0" presId="urn:microsoft.com/office/officeart/2005/8/layout/hierarchy1"/>
    <dgm:cxn modelId="{03D754A7-376B-4B3C-A25F-780FA2B82E0D}" type="presParOf" srcId="{D78AEFCA-FF3E-4C04-B331-C199D3386051}" destId="{E5C721DA-60ED-424B-A9A2-E3681BC0B9C9}" srcOrd="1" destOrd="0" presId="urn:microsoft.com/office/officeart/2005/8/layout/hierarchy1"/>
    <dgm:cxn modelId="{F01C888B-4B9B-401D-86E0-A3963F77A35E}" type="presParOf" srcId="{6E923D13-FBAE-49BC-8FFC-D475AF3D1F78}" destId="{01DC92F9-3711-4F35-91C4-F83047DF3D7C}" srcOrd="1" destOrd="0" presId="urn:microsoft.com/office/officeart/2005/8/layout/hierarchy1"/>
    <dgm:cxn modelId="{C36C5A68-EB9C-4826-89A2-49F655D74228}" type="presParOf" srcId="{01DC92F9-3711-4F35-91C4-F83047DF3D7C}" destId="{BE6D96E1-EE6D-434E-BBD9-0ADA494E30E8}" srcOrd="0" destOrd="0" presId="urn:microsoft.com/office/officeart/2005/8/layout/hierarchy1"/>
    <dgm:cxn modelId="{301738EB-B9B7-455A-BFB0-524E09CA521E}" type="presParOf" srcId="{01DC92F9-3711-4F35-91C4-F83047DF3D7C}" destId="{7CE3A851-F1AD-1140-BFE3-B4332D146968}" srcOrd="1" destOrd="0" presId="urn:microsoft.com/office/officeart/2005/8/layout/hierarchy1"/>
    <dgm:cxn modelId="{84290D48-B5B6-4448-9627-24C9F4626F7C}" type="presParOf" srcId="{7CE3A851-F1AD-1140-BFE3-B4332D146968}" destId="{D57A2C7B-E755-2546-A92B-EED3164E698A}" srcOrd="0" destOrd="0" presId="urn:microsoft.com/office/officeart/2005/8/layout/hierarchy1"/>
    <dgm:cxn modelId="{18EAE7FA-98B8-427D-8DA6-259D4D560F36}" type="presParOf" srcId="{D57A2C7B-E755-2546-A92B-EED3164E698A}" destId="{DDEC98ED-D775-E540-A1E5-6E9E54E29594}" srcOrd="0" destOrd="0" presId="urn:microsoft.com/office/officeart/2005/8/layout/hierarchy1"/>
    <dgm:cxn modelId="{74DA39BF-50B7-4A89-B585-6FF59854E9B7}" type="presParOf" srcId="{D57A2C7B-E755-2546-A92B-EED3164E698A}" destId="{85CA1E4D-8CBC-AC40-8581-50DD234810C7}" srcOrd="1" destOrd="0" presId="urn:microsoft.com/office/officeart/2005/8/layout/hierarchy1"/>
    <dgm:cxn modelId="{49F3F413-26CD-494C-B1F1-80F2C39AE01B}" type="presParOf" srcId="{7CE3A851-F1AD-1140-BFE3-B4332D146968}" destId="{713768AB-AE21-AD4A-BB94-721008BB0EA7}" srcOrd="1" destOrd="0" presId="urn:microsoft.com/office/officeart/2005/8/layout/hierarchy1"/>
    <dgm:cxn modelId="{B0026DC0-82A8-4F0B-95FD-94A6402AD3A4}" type="presParOf" srcId="{713768AB-AE21-AD4A-BB94-721008BB0EA7}" destId="{6B53A2A2-BCDE-EC41-B82E-83AD6E37107B}" srcOrd="0" destOrd="0" presId="urn:microsoft.com/office/officeart/2005/8/layout/hierarchy1"/>
    <dgm:cxn modelId="{D459B891-5D1D-44F8-9D95-57190E5E7481}" type="presParOf" srcId="{713768AB-AE21-AD4A-BB94-721008BB0EA7}" destId="{0CA6D23D-461C-404B-96CD-9B7DAA3306BB}" srcOrd="1" destOrd="0" presId="urn:microsoft.com/office/officeart/2005/8/layout/hierarchy1"/>
    <dgm:cxn modelId="{1F4C50AA-8827-4F0F-933E-ECFB3A983E45}" type="presParOf" srcId="{0CA6D23D-461C-404B-96CD-9B7DAA3306BB}" destId="{C4448363-9FEB-7943-AC2D-D738100A5733}" srcOrd="0" destOrd="0" presId="urn:microsoft.com/office/officeart/2005/8/layout/hierarchy1"/>
    <dgm:cxn modelId="{69D107F7-4657-436D-801C-2C392D77013B}" type="presParOf" srcId="{C4448363-9FEB-7943-AC2D-D738100A5733}" destId="{5910F1AB-12C1-1A4A-8721-DC67B68EAA84}" srcOrd="0" destOrd="0" presId="urn:microsoft.com/office/officeart/2005/8/layout/hierarchy1"/>
    <dgm:cxn modelId="{DD92C122-3E6A-4057-946D-95AC56A86F0E}" type="presParOf" srcId="{C4448363-9FEB-7943-AC2D-D738100A5733}" destId="{91FAC764-3F44-2C44-9819-7D8A2A188BB7}" srcOrd="1" destOrd="0" presId="urn:microsoft.com/office/officeart/2005/8/layout/hierarchy1"/>
    <dgm:cxn modelId="{F37B4EA6-6CF7-443D-ACF8-2E510405BBEE}" type="presParOf" srcId="{0CA6D23D-461C-404B-96CD-9B7DAA3306BB}" destId="{A1CCF90B-79E7-764D-B52D-A4884E1B5A1D}" srcOrd="1" destOrd="0" presId="urn:microsoft.com/office/officeart/2005/8/layout/hierarchy1"/>
    <dgm:cxn modelId="{5587EFF7-9C67-4911-B234-2BBAAB17077D}" type="presParOf" srcId="{A1CCF90B-79E7-764D-B52D-A4884E1B5A1D}" destId="{B7DC768C-CA6D-4CA3-B767-9F662FB5260E}" srcOrd="0" destOrd="0" presId="urn:microsoft.com/office/officeart/2005/8/layout/hierarchy1"/>
    <dgm:cxn modelId="{711900BC-622F-4454-8B41-A282905EA73B}" type="presParOf" srcId="{A1CCF90B-79E7-764D-B52D-A4884E1B5A1D}" destId="{4C03A17E-CC84-47EC-9562-4F814E6124BE}" srcOrd="1" destOrd="0" presId="urn:microsoft.com/office/officeart/2005/8/layout/hierarchy1"/>
    <dgm:cxn modelId="{98F1142E-280E-4F39-A612-2D82F0CACC98}" type="presParOf" srcId="{4C03A17E-CC84-47EC-9562-4F814E6124BE}" destId="{A931B246-D8B3-4704-A042-7E6F196C042C}" srcOrd="0" destOrd="0" presId="urn:microsoft.com/office/officeart/2005/8/layout/hierarchy1"/>
    <dgm:cxn modelId="{53DE46CE-8625-4537-B752-F36D47CCC212}" type="presParOf" srcId="{A931B246-D8B3-4704-A042-7E6F196C042C}" destId="{E7FA13F6-60D7-4DE3-A8B7-D29DCF4FD20D}" srcOrd="0" destOrd="0" presId="urn:microsoft.com/office/officeart/2005/8/layout/hierarchy1"/>
    <dgm:cxn modelId="{B14D217B-DA4A-4C68-BDAF-D40BBDD1AC65}" type="presParOf" srcId="{A931B246-D8B3-4704-A042-7E6F196C042C}" destId="{1FF90B28-E097-44E6-A055-182B46B9CEB5}" srcOrd="1" destOrd="0" presId="urn:microsoft.com/office/officeart/2005/8/layout/hierarchy1"/>
    <dgm:cxn modelId="{B65549B9-872F-41E8-84E9-8F4A8E989EA5}" type="presParOf" srcId="{4C03A17E-CC84-47EC-9562-4F814E6124BE}" destId="{A5778349-AEBB-433D-8939-483FEB413057}" srcOrd="1" destOrd="0" presId="urn:microsoft.com/office/officeart/2005/8/layout/hierarchy1"/>
    <dgm:cxn modelId="{5871DAE9-7E7C-4971-BE56-53F1C9DE1E01}" type="presParOf" srcId="{A5778349-AEBB-433D-8939-483FEB413057}" destId="{AFF57CE7-F390-4C27-B8A3-B197EB945530}" srcOrd="0" destOrd="0" presId="urn:microsoft.com/office/officeart/2005/8/layout/hierarchy1"/>
    <dgm:cxn modelId="{BAB508D2-1D69-4974-A1D9-FC6BDBFBB696}" type="presParOf" srcId="{A5778349-AEBB-433D-8939-483FEB413057}" destId="{ACDC1C7E-39EA-4AC9-9122-8E7E84BF357D}" srcOrd="1" destOrd="0" presId="urn:microsoft.com/office/officeart/2005/8/layout/hierarchy1"/>
    <dgm:cxn modelId="{7A0422FC-D1D1-41D9-8A8F-936053EB245C}" type="presParOf" srcId="{ACDC1C7E-39EA-4AC9-9122-8E7E84BF357D}" destId="{4FE1CB0E-76DD-4413-AED1-C0D20B042254}" srcOrd="0" destOrd="0" presId="urn:microsoft.com/office/officeart/2005/8/layout/hierarchy1"/>
    <dgm:cxn modelId="{2B759A7D-FDA8-404D-8918-95FD8E12C3B6}" type="presParOf" srcId="{4FE1CB0E-76DD-4413-AED1-C0D20B042254}" destId="{A034C7D6-5C73-42B9-88D8-86E6011451B7}" srcOrd="0" destOrd="0" presId="urn:microsoft.com/office/officeart/2005/8/layout/hierarchy1"/>
    <dgm:cxn modelId="{4006ACA0-4560-4D1C-B6E7-F09752C8A4D1}" type="presParOf" srcId="{4FE1CB0E-76DD-4413-AED1-C0D20B042254}" destId="{5EDC8518-4E6D-4311-9764-D0187CE173BF}" srcOrd="1" destOrd="0" presId="urn:microsoft.com/office/officeart/2005/8/layout/hierarchy1"/>
    <dgm:cxn modelId="{F872579B-F5EC-49BF-9022-AF56705481E3}" type="presParOf" srcId="{ACDC1C7E-39EA-4AC9-9122-8E7E84BF357D}" destId="{C108D234-2FCE-407E-B373-55C0681986E1}" srcOrd="1" destOrd="0" presId="urn:microsoft.com/office/officeart/2005/8/layout/hierarchy1"/>
    <dgm:cxn modelId="{2BCD3ED9-D162-472C-8FB3-6E8D99297294}" type="presParOf" srcId="{A1CCF90B-79E7-764D-B52D-A4884E1B5A1D}" destId="{98619610-EA08-4564-90D2-5A2BF2EDA9FA}" srcOrd="2" destOrd="0" presId="urn:microsoft.com/office/officeart/2005/8/layout/hierarchy1"/>
    <dgm:cxn modelId="{9192B619-F7AA-4291-B91F-3195F60AA162}" type="presParOf" srcId="{A1CCF90B-79E7-764D-B52D-A4884E1B5A1D}" destId="{9609B0D9-9C4B-4613-8BE0-6B1B2A46F2F3}" srcOrd="3" destOrd="0" presId="urn:microsoft.com/office/officeart/2005/8/layout/hierarchy1"/>
    <dgm:cxn modelId="{417B2DF8-A6B4-4BB2-938C-1ABF2CC64954}" type="presParOf" srcId="{9609B0D9-9C4B-4613-8BE0-6B1B2A46F2F3}" destId="{B7E83826-0D72-4B6E-8899-3F37E16C3361}" srcOrd="0" destOrd="0" presId="urn:microsoft.com/office/officeart/2005/8/layout/hierarchy1"/>
    <dgm:cxn modelId="{0E02131F-8B65-4FBC-9306-5C0A9DB930FD}" type="presParOf" srcId="{B7E83826-0D72-4B6E-8899-3F37E16C3361}" destId="{427715A8-5DAB-480B-99C7-73F62BB91731}" srcOrd="0" destOrd="0" presId="urn:microsoft.com/office/officeart/2005/8/layout/hierarchy1"/>
    <dgm:cxn modelId="{B2D63432-A0E7-4985-B411-98814E3837BE}" type="presParOf" srcId="{B7E83826-0D72-4B6E-8899-3F37E16C3361}" destId="{E1DA69D2-840A-48B9-BFC9-54EA3FB762A8}" srcOrd="1" destOrd="0" presId="urn:microsoft.com/office/officeart/2005/8/layout/hierarchy1"/>
    <dgm:cxn modelId="{33BEF891-2A20-4565-952F-A100849024C5}" type="presParOf" srcId="{9609B0D9-9C4B-4613-8BE0-6B1B2A46F2F3}" destId="{8979E3A0-C37C-47FF-A27A-B31A106FEE88}" srcOrd="1" destOrd="0" presId="urn:microsoft.com/office/officeart/2005/8/layout/hierarchy1"/>
    <dgm:cxn modelId="{53622710-C694-43AB-83B9-6026A5DD0A6E}" type="presParOf" srcId="{A1CCF90B-79E7-764D-B52D-A4884E1B5A1D}" destId="{7577EE6A-433D-4A38-B181-F3EB798F856C}" srcOrd="4" destOrd="0" presId="urn:microsoft.com/office/officeart/2005/8/layout/hierarchy1"/>
    <dgm:cxn modelId="{1636D308-ED18-423D-9AB8-3E9D3E22889E}" type="presParOf" srcId="{A1CCF90B-79E7-764D-B52D-A4884E1B5A1D}" destId="{97765FA7-2620-4A5E-A477-465EC728ED89}" srcOrd="5" destOrd="0" presId="urn:microsoft.com/office/officeart/2005/8/layout/hierarchy1"/>
    <dgm:cxn modelId="{F09E513E-8FD9-4635-8444-2A14A2236A82}" type="presParOf" srcId="{97765FA7-2620-4A5E-A477-465EC728ED89}" destId="{A5FA1AA3-B4E2-4FF3-9145-82609F1780CC}" srcOrd="0" destOrd="0" presId="urn:microsoft.com/office/officeart/2005/8/layout/hierarchy1"/>
    <dgm:cxn modelId="{79276D88-B506-4C8D-BBF5-486CE5815897}" type="presParOf" srcId="{A5FA1AA3-B4E2-4FF3-9145-82609F1780CC}" destId="{BEB1FAC1-7152-4A9E-8089-742C610FD0D8}" srcOrd="0" destOrd="0" presId="urn:microsoft.com/office/officeart/2005/8/layout/hierarchy1"/>
    <dgm:cxn modelId="{4B14C132-CDEC-4377-BF98-2ECEA1DE3FAC}" type="presParOf" srcId="{A5FA1AA3-B4E2-4FF3-9145-82609F1780CC}" destId="{800DDF52-2B36-4972-A8D7-45A9AD646165}" srcOrd="1" destOrd="0" presId="urn:microsoft.com/office/officeart/2005/8/layout/hierarchy1"/>
    <dgm:cxn modelId="{8772FFEA-E14D-4269-AA40-9ADD9905EFE9}" type="presParOf" srcId="{97765FA7-2620-4A5E-A477-465EC728ED89}" destId="{7B90903C-7576-4F65-A0CD-B5971F085C3E}" srcOrd="1" destOrd="0" presId="urn:microsoft.com/office/officeart/2005/8/layout/hierarchy1"/>
    <dgm:cxn modelId="{BEB346BF-DE97-4764-9A6E-D4343488A10B}" type="presParOf" srcId="{7B90903C-7576-4F65-A0CD-B5971F085C3E}" destId="{2AF0CE15-329B-44BF-8194-5A19C335EA83}" srcOrd="0" destOrd="0" presId="urn:microsoft.com/office/officeart/2005/8/layout/hierarchy1"/>
    <dgm:cxn modelId="{CD113AED-7CC5-4315-BD5D-C7DB128A485D}" type="presParOf" srcId="{7B90903C-7576-4F65-A0CD-B5971F085C3E}" destId="{944622C8-2B2D-4535-AFF9-DD6D79E5E05E}" srcOrd="1" destOrd="0" presId="urn:microsoft.com/office/officeart/2005/8/layout/hierarchy1"/>
    <dgm:cxn modelId="{8BDF4A12-A5DE-4376-B48D-64255E92FDBD}" type="presParOf" srcId="{944622C8-2B2D-4535-AFF9-DD6D79E5E05E}" destId="{7C659ADF-90C7-4367-AC22-E3EBDEAE4ED2}" srcOrd="0" destOrd="0" presId="urn:microsoft.com/office/officeart/2005/8/layout/hierarchy1"/>
    <dgm:cxn modelId="{6DE9DC60-5461-4FB8-A9FE-556F5F0E25EB}" type="presParOf" srcId="{7C659ADF-90C7-4367-AC22-E3EBDEAE4ED2}" destId="{0762F89C-873B-4612-92F6-215B63C5DA04}" srcOrd="0" destOrd="0" presId="urn:microsoft.com/office/officeart/2005/8/layout/hierarchy1"/>
    <dgm:cxn modelId="{BB719976-F461-409B-828F-E9A71A250114}" type="presParOf" srcId="{7C659ADF-90C7-4367-AC22-E3EBDEAE4ED2}" destId="{DB71A255-4151-4A32-9C84-4606AAEADF9C}" srcOrd="1" destOrd="0" presId="urn:microsoft.com/office/officeart/2005/8/layout/hierarchy1"/>
    <dgm:cxn modelId="{6C352FFA-E6F8-4527-91B0-6A67243CDF57}" type="presParOf" srcId="{944622C8-2B2D-4535-AFF9-DD6D79E5E05E}" destId="{BAFDB2A9-3551-4AFA-A60E-BCC9B659805F}" srcOrd="1" destOrd="0" presId="urn:microsoft.com/office/officeart/2005/8/layout/hierarchy1"/>
    <dgm:cxn modelId="{3A31D8E5-2B44-4D64-85B1-A030D46C2212}" type="presParOf" srcId="{D31B14CA-095F-4356-9A53-DECF7CEE0947}" destId="{3E32D37B-E172-409E-B768-FF333A825A4A}" srcOrd="2" destOrd="0" presId="urn:microsoft.com/office/officeart/2005/8/layout/hierarchy1"/>
    <dgm:cxn modelId="{776D6420-5BBB-4AC3-8223-526083862ACC}" type="presParOf" srcId="{D31B14CA-095F-4356-9A53-DECF7CEE0947}" destId="{110BF5E0-A9CE-431C-9604-098360580B49}" srcOrd="3" destOrd="0" presId="urn:microsoft.com/office/officeart/2005/8/layout/hierarchy1"/>
    <dgm:cxn modelId="{32FFE840-0E97-45D6-85E3-F6B51ACC5BC4}" type="presParOf" srcId="{110BF5E0-A9CE-431C-9604-098360580B49}" destId="{02F191E2-7F33-45D9-BE0E-B47371D3A3B1}" srcOrd="0" destOrd="0" presId="urn:microsoft.com/office/officeart/2005/8/layout/hierarchy1"/>
    <dgm:cxn modelId="{24A2C11D-1D29-46D9-9070-AE421192FDF5}" type="presParOf" srcId="{02F191E2-7F33-45D9-BE0E-B47371D3A3B1}" destId="{00208029-188E-4ECE-9914-2733FFB3B703}" srcOrd="0" destOrd="0" presId="urn:microsoft.com/office/officeart/2005/8/layout/hierarchy1"/>
    <dgm:cxn modelId="{54EAFFC5-50B5-4E34-83AD-19D281EBAC33}" type="presParOf" srcId="{02F191E2-7F33-45D9-BE0E-B47371D3A3B1}" destId="{709BF44E-962E-40D9-A903-67D7A599AAD0}" srcOrd="1" destOrd="0" presId="urn:microsoft.com/office/officeart/2005/8/layout/hierarchy1"/>
    <dgm:cxn modelId="{4A5EB3A3-0369-4BE8-8200-80FD0A4A845B}" type="presParOf" srcId="{110BF5E0-A9CE-431C-9604-098360580B49}" destId="{B454E187-9BE6-4832-B270-2F97ECCC5F40}" srcOrd="1" destOrd="0" presId="urn:microsoft.com/office/officeart/2005/8/layout/hierarchy1"/>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C25CA14-D11E-455F-808B-8D57588C1692}" type="doc">
      <dgm:prSet loTypeId="urn:microsoft.com/office/officeart/2005/8/layout/orgChart1" loCatId="hierarchy" qsTypeId="urn:microsoft.com/office/officeart/2005/8/quickstyle/simple1" qsCatId="simple" csTypeId="urn:microsoft.com/office/officeart/2005/8/colors/accent0_1" csCatId="mainScheme" phldr="1"/>
      <dgm:spPr/>
      <dgm:t>
        <a:bodyPr/>
        <a:lstStyle/>
        <a:p>
          <a:endParaRPr lang="en-US"/>
        </a:p>
      </dgm:t>
    </dgm:pt>
    <dgm:pt modelId="{C066D5D6-3F4D-45D6-A89C-74BA974E2C2A}">
      <dgm:prSet phldrT="[Text]" custT="1"/>
      <dgm:spPr/>
      <dgm:t>
        <a:bodyPr/>
        <a:lstStyle/>
        <a:p>
          <a:r>
            <a:rPr lang="lt-LT" sz="1100" b="1">
              <a:latin typeface="Times New Roman" panose="02020603050405020304" pitchFamily="18" charset="0"/>
              <a:cs typeface="Times New Roman" panose="02020603050405020304" pitchFamily="18" charset="0"/>
            </a:rPr>
            <a:t>Content motivation theories</a:t>
          </a:r>
          <a:endParaRPr lang="en-US" sz="1100" b="1">
            <a:latin typeface="Times New Roman" panose="02020603050405020304" pitchFamily="18" charset="0"/>
            <a:cs typeface="Times New Roman" panose="02020603050405020304" pitchFamily="18" charset="0"/>
          </a:endParaRPr>
        </a:p>
      </dgm:t>
    </dgm:pt>
    <dgm:pt modelId="{73B43AD5-0EB2-4373-8624-041F507FB18F}" type="parTrans" cxnId="{AF700BC4-4D0F-4D09-879C-A97A91EAB510}">
      <dgm:prSet/>
      <dgm:spPr/>
      <dgm:t>
        <a:bodyPr/>
        <a:lstStyle/>
        <a:p>
          <a:endParaRPr lang="en-US" sz="1100">
            <a:latin typeface="Times New Roman" panose="02020603050405020304" pitchFamily="18" charset="0"/>
            <a:cs typeface="Times New Roman" panose="02020603050405020304" pitchFamily="18" charset="0"/>
          </a:endParaRPr>
        </a:p>
      </dgm:t>
    </dgm:pt>
    <dgm:pt modelId="{A3AD5AAE-DA78-46BD-8409-CF0FAC4E2163}" type="sibTrans" cxnId="{AF700BC4-4D0F-4D09-879C-A97A91EAB510}">
      <dgm:prSet/>
      <dgm:spPr/>
      <dgm:t>
        <a:bodyPr/>
        <a:lstStyle/>
        <a:p>
          <a:endParaRPr lang="en-US" sz="1100">
            <a:latin typeface="Times New Roman" panose="02020603050405020304" pitchFamily="18" charset="0"/>
            <a:cs typeface="Times New Roman" panose="02020603050405020304" pitchFamily="18" charset="0"/>
          </a:endParaRPr>
        </a:p>
      </dgm:t>
    </dgm:pt>
    <dgm:pt modelId="{AB298027-C8E8-49AF-8DA8-34BE230F49FC}">
      <dgm:prSet phldrT="[Text]" custT="1"/>
      <dgm:spPr/>
      <dgm:t>
        <a:bodyPr/>
        <a:lstStyle/>
        <a:p>
          <a:r>
            <a:rPr lang="lt-LT" sz="1100" i="1">
              <a:latin typeface="Times New Roman" panose="02020603050405020304" pitchFamily="18" charset="0"/>
              <a:cs typeface="Times New Roman" panose="02020603050405020304" pitchFamily="18" charset="0"/>
            </a:rPr>
            <a:t>Maslow theory of needs</a:t>
          </a:r>
        </a:p>
        <a:p>
          <a:r>
            <a:rPr lang="lt-LT" sz="1100">
              <a:latin typeface="Times New Roman" panose="02020603050405020304" pitchFamily="18" charset="0"/>
              <a:cs typeface="Times New Roman" panose="02020603050405020304" pitchFamily="18" charset="0"/>
            </a:rPr>
            <a:t>Maslow, 1943</a:t>
          </a:r>
          <a:endParaRPr lang="en-US" sz="1100">
            <a:latin typeface="Times New Roman" panose="02020603050405020304" pitchFamily="18" charset="0"/>
            <a:cs typeface="Times New Roman" panose="02020603050405020304" pitchFamily="18" charset="0"/>
          </a:endParaRPr>
        </a:p>
      </dgm:t>
    </dgm:pt>
    <dgm:pt modelId="{96291B09-63D9-4C8A-868F-F8A1A131BE8B}" type="parTrans" cxnId="{2AB77069-426A-41C2-AA0E-637B89636874}">
      <dgm:prSet/>
      <dgm:spPr/>
      <dgm:t>
        <a:bodyPr/>
        <a:lstStyle/>
        <a:p>
          <a:endParaRPr lang="en-US" sz="1100">
            <a:latin typeface="Times New Roman" panose="02020603050405020304" pitchFamily="18" charset="0"/>
            <a:cs typeface="Times New Roman" panose="02020603050405020304" pitchFamily="18" charset="0"/>
          </a:endParaRPr>
        </a:p>
      </dgm:t>
    </dgm:pt>
    <dgm:pt modelId="{88E3F252-6AFD-4E01-8E2F-6F72C2A55BD3}" type="sibTrans" cxnId="{2AB77069-426A-41C2-AA0E-637B89636874}">
      <dgm:prSet/>
      <dgm:spPr/>
      <dgm:t>
        <a:bodyPr/>
        <a:lstStyle/>
        <a:p>
          <a:endParaRPr lang="en-US" sz="1100">
            <a:latin typeface="Times New Roman" panose="02020603050405020304" pitchFamily="18" charset="0"/>
            <a:cs typeface="Times New Roman" panose="02020603050405020304" pitchFamily="18" charset="0"/>
          </a:endParaRPr>
        </a:p>
      </dgm:t>
    </dgm:pt>
    <dgm:pt modelId="{FD895A46-7893-42AB-B788-B78923ADCAE5}">
      <dgm:prSet phldrT="[Text]" custT="1"/>
      <dgm:spPr/>
      <dgm:t>
        <a:bodyPr/>
        <a:lstStyle/>
        <a:p>
          <a:r>
            <a:rPr lang="lt-LT" sz="1100" i="1">
              <a:latin typeface="Times New Roman" panose="02020603050405020304" pitchFamily="18" charset="0"/>
              <a:cs typeface="Times New Roman" panose="02020603050405020304" pitchFamily="18" charset="0"/>
            </a:rPr>
            <a:t>Theory of three needs</a:t>
          </a:r>
        </a:p>
        <a:p>
          <a:r>
            <a:rPr lang="en-US" sz="1100">
              <a:latin typeface="Times New Roman" panose="02020603050405020304" pitchFamily="18" charset="0"/>
              <a:cs typeface="Times New Roman" panose="02020603050405020304" pitchFamily="18" charset="0"/>
            </a:rPr>
            <a:t>Atkinson</a:t>
          </a:r>
          <a:r>
            <a:rPr lang="lt-LT" sz="1100">
              <a:latin typeface="Times New Roman" panose="02020603050405020304" pitchFamily="18" charset="0"/>
              <a:cs typeface="Times New Roman" panose="02020603050405020304" pitchFamily="18" charset="0"/>
            </a:rPr>
            <a:t>, 1957</a:t>
          </a:r>
          <a:endParaRPr lang="en-US" sz="1100">
            <a:latin typeface="Times New Roman" panose="02020603050405020304" pitchFamily="18" charset="0"/>
            <a:cs typeface="Times New Roman" panose="02020603050405020304" pitchFamily="18" charset="0"/>
          </a:endParaRPr>
        </a:p>
      </dgm:t>
    </dgm:pt>
    <dgm:pt modelId="{D93E9993-6B8F-426A-8947-435EA0EE4A50}" type="parTrans" cxnId="{7B3DA8CC-9204-4C1E-ADCF-C39C2AFC5C1F}">
      <dgm:prSet/>
      <dgm:spPr/>
      <dgm:t>
        <a:bodyPr/>
        <a:lstStyle/>
        <a:p>
          <a:endParaRPr lang="en-US" sz="1100">
            <a:latin typeface="Times New Roman" panose="02020603050405020304" pitchFamily="18" charset="0"/>
            <a:cs typeface="Times New Roman" panose="02020603050405020304" pitchFamily="18" charset="0"/>
          </a:endParaRPr>
        </a:p>
      </dgm:t>
    </dgm:pt>
    <dgm:pt modelId="{31F3AEAA-873D-4578-AF54-B3E6ACC84DFB}" type="sibTrans" cxnId="{7B3DA8CC-9204-4C1E-ADCF-C39C2AFC5C1F}">
      <dgm:prSet/>
      <dgm:spPr/>
      <dgm:t>
        <a:bodyPr/>
        <a:lstStyle/>
        <a:p>
          <a:endParaRPr lang="en-US" sz="1100">
            <a:latin typeface="Times New Roman" panose="02020603050405020304" pitchFamily="18" charset="0"/>
            <a:cs typeface="Times New Roman" panose="02020603050405020304" pitchFamily="18" charset="0"/>
          </a:endParaRPr>
        </a:p>
      </dgm:t>
    </dgm:pt>
    <dgm:pt modelId="{5C16E987-439F-4582-9534-1BC55E4DED0A}">
      <dgm:prSet phldrT="[Text]" custT="1"/>
      <dgm:spPr/>
      <dgm:t>
        <a:bodyPr/>
        <a:lstStyle/>
        <a:p>
          <a:r>
            <a:rPr lang="lt-LT" sz="1100" i="1">
              <a:latin typeface="Times New Roman" panose="02020603050405020304" pitchFamily="18" charset="0"/>
              <a:cs typeface="Times New Roman" panose="02020603050405020304" pitchFamily="18" charset="0"/>
            </a:rPr>
            <a:t>Theory of two factors</a:t>
          </a:r>
        </a:p>
        <a:p>
          <a:r>
            <a:rPr lang="en-US" sz="1100">
              <a:latin typeface="Times New Roman" panose="02020603050405020304" pitchFamily="18" charset="0"/>
              <a:cs typeface="Times New Roman" panose="02020603050405020304" pitchFamily="18" charset="0"/>
            </a:rPr>
            <a:t>Hezberg</a:t>
          </a:r>
          <a:r>
            <a:rPr lang="lt-LT" sz="1100">
              <a:latin typeface="Times New Roman" panose="02020603050405020304" pitchFamily="18" charset="0"/>
              <a:cs typeface="Times New Roman" panose="02020603050405020304" pitchFamily="18" charset="0"/>
            </a:rPr>
            <a:t>, 1959</a:t>
          </a:r>
          <a:endParaRPr lang="en-US" sz="1100">
            <a:latin typeface="Times New Roman" panose="02020603050405020304" pitchFamily="18" charset="0"/>
            <a:cs typeface="Times New Roman" panose="02020603050405020304" pitchFamily="18" charset="0"/>
          </a:endParaRPr>
        </a:p>
      </dgm:t>
    </dgm:pt>
    <dgm:pt modelId="{B9B5FAAD-8F4A-4162-9F36-6936F253D4A2}" type="parTrans" cxnId="{F3C1470B-1554-4120-A1CB-B4BB9BAF4AD4}">
      <dgm:prSet/>
      <dgm:spPr/>
      <dgm:t>
        <a:bodyPr/>
        <a:lstStyle/>
        <a:p>
          <a:endParaRPr lang="en-US" sz="1100">
            <a:latin typeface="Times New Roman" panose="02020603050405020304" pitchFamily="18" charset="0"/>
            <a:cs typeface="Times New Roman" panose="02020603050405020304" pitchFamily="18" charset="0"/>
          </a:endParaRPr>
        </a:p>
      </dgm:t>
    </dgm:pt>
    <dgm:pt modelId="{77D3DA92-036A-4B10-B572-5E4901E09B0D}" type="sibTrans" cxnId="{F3C1470B-1554-4120-A1CB-B4BB9BAF4AD4}">
      <dgm:prSet/>
      <dgm:spPr/>
      <dgm:t>
        <a:bodyPr/>
        <a:lstStyle/>
        <a:p>
          <a:endParaRPr lang="en-US" sz="1100">
            <a:latin typeface="Times New Roman" panose="02020603050405020304" pitchFamily="18" charset="0"/>
            <a:cs typeface="Times New Roman" panose="02020603050405020304" pitchFamily="18" charset="0"/>
          </a:endParaRPr>
        </a:p>
      </dgm:t>
    </dgm:pt>
    <dgm:pt modelId="{E3E7446B-F9EB-4F6A-997C-EB3BF98DF3C2}">
      <dgm:prSet custT="1"/>
      <dgm:spPr/>
      <dgm:t>
        <a:bodyPr/>
        <a:lstStyle/>
        <a:p>
          <a:r>
            <a:rPr lang="lt-LT" sz="1100" i="1">
              <a:latin typeface="Times New Roman" panose="02020603050405020304" pitchFamily="18" charset="0"/>
              <a:cs typeface="Times New Roman" panose="02020603050405020304" pitchFamily="18" charset="0"/>
            </a:rPr>
            <a:t>Theory of needs</a:t>
          </a:r>
        </a:p>
        <a:p>
          <a:r>
            <a:rPr lang="en-US" sz="1100">
              <a:latin typeface="Times New Roman" panose="02020603050405020304" pitchFamily="18" charset="0"/>
              <a:cs typeface="Times New Roman" panose="02020603050405020304" pitchFamily="18" charset="0"/>
            </a:rPr>
            <a:t>McClelland</a:t>
          </a:r>
          <a:r>
            <a:rPr lang="lt-LT" sz="1100">
              <a:latin typeface="Times New Roman" panose="02020603050405020304" pitchFamily="18" charset="0"/>
              <a:cs typeface="Times New Roman" panose="02020603050405020304" pitchFamily="18" charset="0"/>
            </a:rPr>
            <a:t>, 1967</a:t>
          </a:r>
          <a:endParaRPr lang="en-US" sz="1100">
            <a:latin typeface="Times New Roman" panose="02020603050405020304" pitchFamily="18" charset="0"/>
            <a:cs typeface="Times New Roman" panose="02020603050405020304" pitchFamily="18" charset="0"/>
          </a:endParaRPr>
        </a:p>
      </dgm:t>
    </dgm:pt>
    <dgm:pt modelId="{1AD09E34-A19B-4747-9600-E9737D237081}" type="parTrans" cxnId="{FE82CD5B-FBD5-4510-B5DC-E439805F4A4C}">
      <dgm:prSet/>
      <dgm:spPr/>
      <dgm:t>
        <a:bodyPr/>
        <a:lstStyle/>
        <a:p>
          <a:endParaRPr lang="en-US" sz="1100">
            <a:latin typeface="Times New Roman" panose="02020603050405020304" pitchFamily="18" charset="0"/>
            <a:cs typeface="Times New Roman" panose="02020603050405020304" pitchFamily="18" charset="0"/>
          </a:endParaRPr>
        </a:p>
      </dgm:t>
    </dgm:pt>
    <dgm:pt modelId="{F4933A00-61BA-45C5-BAC3-FBB98E1660A7}" type="sibTrans" cxnId="{FE82CD5B-FBD5-4510-B5DC-E439805F4A4C}">
      <dgm:prSet/>
      <dgm:spPr/>
      <dgm:t>
        <a:bodyPr/>
        <a:lstStyle/>
        <a:p>
          <a:endParaRPr lang="en-US" sz="1100">
            <a:latin typeface="Times New Roman" panose="02020603050405020304" pitchFamily="18" charset="0"/>
            <a:cs typeface="Times New Roman" panose="02020603050405020304" pitchFamily="18" charset="0"/>
          </a:endParaRPr>
        </a:p>
      </dgm:t>
    </dgm:pt>
    <dgm:pt modelId="{0072360E-E346-40B7-9825-218DB134FAA7}">
      <dgm:prSet custT="1"/>
      <dgm:spPr/>
      <dgm:t>
        <a:bodyPr/>
        <a:lstStyle/>
        <a:p>
          <a:r>
            <a:rPr lang="lt-LT" sz="1100" i="1">
              <a:latin typeface="Times New Roman" panose="02020603050405020304" pitchFamily="18" charset="0"/>
              <a:cs typeface="Times New Roman" panose="02020603050405020304" pitchFamily="18" charset="0"/>
            </a:rPr>
            <a:t>ERG theory </a:t>
          </a:r>
        </a:p>
        <a:p>
          <a:r>
            <a:rPr lang="en-US" sz="1100">
              <a:latin typeface="Times New Roman" panose="02020603050405020304" pitchFamily="18" charset="0"/>
              <a:cs typeface="Times New Roman" panose="02020603050405020304" pitchFamily="18" charset="0"/>
            </a:rPr>
            <a:t>Alderfer</a:t>
          </a:r>
          <a:r>
            <a:rPr lang="lt-LT" sz="1100">
              <a:latin typeface="Times New Roman" panose="02020603050405020304" pitchFamily="18" charset="0"/>
              <a:cs typeface="Times New Roman" panose="02020603050405020304" pitchFamily="18" charset="0"/>
            </a:rPr>
            <a:t>, 1972</a:t>
          </a:r>
          <a:endParaRPr lang="en-US" sz="1100">
            <a:latin typeface="Times New Roman" panose="02020603050405020304" pitchFamily="18" charset="0"/>
            <a:cs typeface="Times New Roman" panose="02020603050405020304" pitchFamily="18" charset="0"/>
          </a:endParaRPr>
        </a:p>
      </dgm:t>
    </dgm:pt>
    <dgm:pt modelId="{3977FB0E-4FCD-45AC-9908-F0B808AEC227}" type="parTrans" cxnId="{3755B0F5-91DF-4442-8914-A97C0A982BB4}">
      <dgm:prSet/>
      <dgm:spPr/>
      <dgm:t>
        <a:bodyPr/>
        <a:lstStyle/>
        <a:p>
          <a:endParaRPr lang="en-US" sz="1100">
            <a:latin typeface="Times New Roman" panose="02020603050405020304" pitchFamily="18" charset="0"/>
            <a:cs typeface="Times New Roman" panose="02020603050405020304" pitchFamily="18" charset="0"/>
          </a:endParaRPr>
        </a:p>
      </dgm:t>
    </dgm:pt>
    <dgm:pt modelId="{71134CF5-F20F-4DE8-A612-B04F10F74384}" type="sibTrans" cxnId="{3755B0F5-91DF-4442-8914-A97C0A982BB4}">
      <dgm:prSet/>
      <dgm:spPr/>
      <dgm:t>
        <a:bodyPr/>
        <a:lstStyle/>
        <a:p>
          <a:endParaRPr lang="en-US" sz="1100">
            <a:latin typeface="Times New Roman" panose="02020603050405020304" pitchFamily="18" charset="0"/>
            <a:cs typeface="Times New Roman" panose="02020603050405020304" pitchFamily="18" charset="0"/>
          </a:endParaRPr>
        </a:p>
      </dgm:t>
    </dgm:pt>
    <dgm:pt modelId="{F2914323-377D-4BDB-9D08-FB0683994EC7}" type="pres">
      <dgm:prSet presAssocID="{2C25CA14-D11E-455F-808B-8D57588C1692}" presName="hierChild1" presStyleCnt="0">
        <dgm:presLayoutVars>
          <dgm:orgChart val="1"/>
          <dgm:chPref val="1"/>
          <dgm:dir/>
          <dgm:animOne val="branch"/>
          <dgm:animLvl val="lvl"/>
          <dgm:resizeHandles/>
        </dgm:presLayoutVars>
      </dgm:prSet>
      <dgm:spPr/>
      <dgm:t>
        <a:bodyPr/>
        <a:lstStyle/>
        <a:p>
          <a:endParaRPr lang="en-US"/>
        </a:p>
      </dgm:t>
    </dgm:pt>
    <dgm:pt modelId="{103C3788-31CE-4593-B7EB-3B05D84B17FE}" type="pres">
      <dgm:prSet presAssocID="{C066D5D6-3F4D-45D6-A89C-74BA974E2C2A}" presName="hierRoot1" presStyleCnt="0">
        <dgm:presLayoutVars>
          <dgm:hierBranch val="init"/>
        </dgm:presLayoutVars>
      </dgm:prSet>
      <dgm:spPr/>
    </dgm:pt>
    <dgm:pt modelId="{585BEA88-1F94-4BD4-A7AD-6FD904A4EFE3}" type="pres">
      <dgm:prSet presAssocID="{C066D5D6-3F4D-45D6-A89C-74BA974E2C2A}" presName="rootComposite1" presStyleCnt="0"/>
      <dgm:spPr/>
    </dgm:pt>
    <dgm:pt modelId="{D37C8FC2-E538-41D4-AE40-FE4C8D4CA8F0}" type="pres">
      <dgm:prSet presAssocID="{C066D5D6-3F4D-45D6-A89C-74BA974E2C2A}" presName="rootText1" presStyleLbl="node0" presStyleIdx="0" presStyleCnt="1" custScaleY="124336">
        <dgm:presLayoutVars>
          <dgm:chPref val="3"/>
        </dgm:presLayoutVars>
      </dgm:prSet>
      <dgm:spPr/>
      <dgm:t>
        <a:bodyPr/>
        <a:lstStyle/>
        <a:p>
          <a:endParaRPr lang="en-US"/>
        </a:p>
      </dgm:t>
    </dgm:pt>
    <dgm:pt modelId="{B70FA3AF-D9BC-40D0-8D81-607E2D0990EF}" type="pres">
      <dgm:prSet presAssocID="{C066D5D6-3F4D-45D6-A89C-74BA974E2C2A}" presName="rootConnector1" presStyleLbl="node1" presStyleIdx="0" presStyleCnt="0"/>
      <dgm:spPr/>
      <dgm:t>
        <a:bodyPr/>
        <a:lstStyle/>
        <a:p>
          <a:endParaRPr lang="en-US"/>
        </a:p>
      </dgm:t>
    </dgm:pt>
    <dgm:pt modelId="{063D39E6-38F8-413A-BE2F-1773BF2DA9D8}" type="pres">
      <dgm:prSet presAssocID="{C066D5D6-3F4D-45D6-A89C-74BA974E2C2A}" presName="hierChild2" presStyleCnt="0"/>
      <dgm:spPr/>
    </dgm:pt>
    <dgm:pt modelId="{7DB2B2D2-3D46-4716-B085-D5D1E26B5145}" type="pres">
      <dgm:prSet presAssocID="{96291B09-63D9-4C8A-868F-F8A1A131BE8B}" presName="Name37" presStyleLbl="parChTrans1D2" presStyleIdx="0" presStyleCnt="5"/>
      <dgm:spPr/>
      <dgm:t>
        <a:bodyPr/>
        <a:lstStyle/>
        <a:p>
          <a:endParaRPr lang="en-US"/>
        </a:p>
      </dgm:t>
    </dgm:pt>
    <dgm:pt modelId="{1561FC98-8B9D-4A1B-815C-155F86948AA8}" type="pres">
      <dgm:prSet presAssocID="{AB298027-C8E8-49AF-8DA8-34BE230F49FC}" presName="hierRoot2" presStyleCnt="0">
        <dgm:presLayoutVars>
          <dgm:hierBranch val="init"/>
        </dgm:presLayoutVars>
      </dgm:prSet>
      <dgm:spPr/>
    </dgm:pt>
    <dgm:pt modelId="{C0CCB9D6-C414-449B-BF4A-1F406208C020}" type="pres">
      <dgm:prSet presAssocID="{AB298027-C8E8-49AF-8DA8-34BE230F49FC}" presName="rootComposite" presStyleCnt="0"/>
      <dgm:spPr/>
    </dgm:pt>
    <dgm:pt modelId="{E5C072CC-1ED2-4439-993F-1904FF1F9A63}" type="pres">
      <dgm:prSet presAssocID="{AB298027-C8E8-49AF-8DA8-34BE230F49FC}" presName="rootText" presStyleLbl="node2" presStyleIdx="0" presStyleCnt="5" custScaleY="133826">
        <dgm:presLayoutVars>
          <dgm:chPref val="3"/>
        </dgm:presLayoutVars>
      </dgm:prSet>
      <dgm:spPr/>
      <dgm:t>
        <a:bodyPr/>
        <a:lstStyle/>
        <a:p>
          <a:endParaRPr lang="en-US"/>
        </a:p>
      </dgm:t>
    </dgm:pt>
    <dgm:pt modelId="{54C5D11A-C86E-443E-9A94-A5D72F8BC50F}" type="pres">
      <dgm:prSet presAssocID="{AB298027-C8E8-49AF-8DA8-34BE230F49FC}" presName="rootConnector" presStyleLbl="node2" presStyleIdx="0" presStyleCnt="5"/>
      <dgm:spPr/>
      <dgm:t>
        <a:bodyPr/>
        <a:lstStyle/>
        <a:p>
          <a:endParaRPr lang="en-US"/>
        </a:p>
      </dgm:t>
    </dgm:pt>
    <dgm:pt modelId="{35FD8B76-9E32-4234-95DC-9245467F7263}" type="pres">
      <dgm:prSet presAssocID="{AB298027-C8E8-49AF-8DA8-34BE230F49FC}" presName="hierChild4" presStyleCnt="0"/>
      <dgm:spPr/>
    </dgm:pt>
    <dgm:pt modelId="{85928BB1-7E0E-479A-BBAF-84F4AF4F1F5F}" type="pres">
      <dgm:prSet presAssocID="{AB298027-C8E8-49AF-8DA8-34BE230F49FC}" presName="hierChild5" presStyleCnt="0"/>
      <dgm:spPr/>
    </dgm:pt>
    <dgm:pt modelId="{AE4CAB38-8FA3-4B9E-B8C7-75030D7E3B92}" type="pres">
      <dgm:prSet presAssocID="{D93E9993-6B8F-426A-8947-435EA0EE4A50}" presName="Name37" presStyleLbl="parChTrans1D2" presStyleIdx="1" presStyleCnt="5"/>
      <dgm:spPr/>
      <dgm:t>
        <a:bodyPr/>
        <a:lstStyle/>
        <a:p>
          <a:endParaRPr lang="en-US"/>
        </a:p>
      </dgm:t>
    </dgm:pt>
    <dgm:pt modelId="{7F12F594-0BE3-4608-9DFD-1397FA90C2E5}" type="pres">
      <dgm:prSet presAssocID="{FD895A46-7893-42AB-B788-B78923ADCAE5}" presName="hierRoot2" presStyleCnt="0">
        <dgm:presLayoutVars>
          <dgm:hierBranch val="init"/>
        </dgm:presLayoutVars>
      </dgm:prSet>
      <dgm:spPr/>
    </dgm:pt>
    <dgm:pt modelId="{4B99ED5E-100A-4E99-AAC4-A9754FD9DE88}" type="pres">
      <dgm:prSet presAssocID="{FD895A46-7893-42AB-B788-B78923ADCAE5}" presName="rootComposite" presStyleCnt="0"/>
      <dgm:spPr/>
    </dgm:pt>
    <dgm:pt modelId="{09D352F5-A6A1-47B4-9406-E227289D986B}" type="pres">
      <dgm:prSet presAssocID="{FD895A46-7893-42AB-B788-B78923ADCAE5}" presName="rootText" presStyleLbl="node2" presStyleIdx="1" presStyleCnt="5" custScaleY="133826">
        <dgm:presLayoutVars>
          <dgm:chPref val="3"/>
        </dgm:presLayoutVars>
      </dgm:prSet>
      <dgm:spPr/>
      <dgm:t>
        <a:bodyPr/>
        <a:lstStyle/>
        <a:p>
          <a:endParaRPr lang="en-US"/>
        </a:p>
      </dgm:t>
    </dgm:pt>
    <dgm:pt modelId="{7A72E109-2497-4326-9EE1-0C46B8FD0D46}" type="pres">
      <dgm:prSet presAssocID="{FD895A46-7893-42AB-B788-B78923ADCAE5}" presName="rootConnector" presStyleLbl="node2" presStyleIdx="1" presStyleCnt="5"/>
      <dgm:spPr/>
      <dgm:t>
        <a:bodyPr/>
        <a:lstStyle/>
        <a:p>
          <a:endParaRPr lang="en-US"/>
        </a:p>
      </dgm:t>
    </dgm:pt>
    <dgm:pt modelId="{8E31C8B3-1908-4110-92D2-CB4F7609FD79}" type="pres">
      <dgm:prSet presAssocID="{FD895A46-7893-42AB-B788-B78923ADCAE5}" presName="hierChild4" presStyleCnt="0"/>
      <dgm:spPr/>
    </dgm:pt>
    <dgm:pt modelId="{003636B8-1FBF-4898-B234-7509305DC3DA}" type="pres">
      <dgm:prSet presAssocID="{FD895A46-7893-42AB-B788-B78923ADCAE5}" presName="hierChild5" presStyleCnt="0"/>
      <dgm:spPr/>
    </dgm:pt>
    <dgm:pt modelId="{78803DFA-7CBB-4151-BFB4-5A8DF2A9F81F}" type="pres">
      <dgm:prSet presAssocID="{B9B5FAAD-8F4A-4162-9F36-6936F253D4A2}" presName="Name37" presStyleLbl="parChTrans1D2" presStyleIdx="2" presStyleCnt="5"/>
      <dgm:spPr/>
      <dgm:t>
        <a:bodyPr/>
        <a:lstStyle/>
        <a:p>
          <a:endParaRPr lang="en-US"/>
        </a:p>
      </dgm:t>
    </dgm:pt>
    <dgm:pt modelId="{6D42EEB1-1D87-4776-857A-B2548437907D}" type="pres">
      <dgm:prSet presAssocID="{5C16E987-439F-4582-9534-1BC55E4DED0A}" presName="hierRoot2" presStyleCnt="0">
        <dgm:presLayoutVars>
          <dgm:hierBranch val="init"/>
        </dgm:presLayoutVars>
      </dgm:prSet>
      <dgm:spPr/>
    </dgm:pt>
    <dgm:pt modelId="{F6EB76EB-6655-473C-9DE1-E3D26364C1DB}" type="pres">
      <dgm:prSet presAssocID="{5C16E987-439F-4582-9534-1BC55E4DED0A}" presName="rootComposite" presStyleCnt="0"/>
      <dgm:spPr/>
    </dgm:pt>
    <dgm:pt modelId="{18743021-499A-4E75-9A62-101F2E2DBF2D}" type="pres">
      <dgm:prSet presAssocID="{5C16E987-439F-4582-9534-1BC55E4DED0A}" presName="rootText" presStyleLbl="node2" presStyleIdx="2" presStyleCnt="5" custScaleY="133826">
        <dgm:presLayoutVars>
          <dgm:chPref val="3"/>
        </dgm:presLayoutVars>
      </dgm:prSet>
      <dgm:spPr/>
      <dgm:t>
        <a:bodyPr/>
        <a:lstStyle/>
        <a:p>
          <a:endParaRPr lang="en-US"/>
        </a:p>
      </dgm:t>
    </dgm:pt>
    <dgm:pt modelId="{EF6C32A6-E969-49D0-AF57-7EEF11841A84}" type="pres">
      <dgm:prSet presAssocID="{5C16E987-439F-4582-9534-1BC55E4DED0A}" presName="rootConnector" presStyleLbl="node2" presStyleIdx="2" presStyleCnt="5"/>
      <dgm:spPr/>
      <dgm:t>
        <a:bodyPr/>
        <a:lstStyle/>
        <a:p>
          <a:endParaRPr lang="en-US"/>
        </a:p>
      </dgm:t>
    </dgm:pt>
    <dgm:pt modelId="{F132B829-4D9B-40E7-95AC-FEEE361CCE89}" type="pres">
      <dgm:prSet presAssocID="{5C16E987-439F-4582-9534-1BC55E4DED0A}" presName="hierChild4" presStyleCnt="0"/>
      <dgm:spPr/>
    </dgm:pt>
    <dgm:pt modelId="{D7023DD4-ABB3-4279-92D0-CED5D7F738AE}" type="pres">
      <dgm:prSet presAssocID="{5C16E987-439F-4582-9534-1BC55E4DED0A}" presName="hierChild5" presStyleCnt="0"/>
      <dgm:spPr/>
    </dgm:pt>
    <dgm:pt modelId="{860CD20D-0C96-43C6-B191-0E22BBC86FCB}" type="pres">
      <dgm:prSet presAssocID="{1AD09E34-A19B-4747-9600-E9737D237081}" presName="Name37" presStyleLbl="parChTrans1D2" presStyleIdx="3" presStyleCnt="5"/>
      <dgm:spPr/>
      <dgm:t>
        <a:bodyPr/>
        <a:lstStyle/>
        <a:p>
          <a:endParaRPr lang="en-US"/>
        </a:p>
      </dgm:t>
    </dgm:pt>
    <dgm:pt modelId="{979729F3-4178-4454-A350-CA6A0C3A01A8}" type="pres">
      <dgm:prSet presAssocID="{E3E7446B-F9EB-4F6A-997C-EB3BF98DF3C2}" presName="hierRoot2" presStyleCnt="0">
        <dgm:presLayoutVars>
          <dgm:hierBranch val="init"/>
        </dgm:presLayoutVars>
      </dgm:prSet>
      <dgm:spPr/>
    </dgm:pt>
    <dgm:pt modelId="{8A4C5DF0-70BD-423E-B1B6-3778D10201C3}" type="pres">
      <dgm:prSet presAssocID="{E3E7446B-F9EB-4F6A-997C-EB3BF98DF3C2}" presName="rootComposite" presStyleCnt="0"/>
      <dgm:spPr/>
    </dgm:pt>
    <dgm:pt modelId="{406F6D62-32A0-41CD-91BB-8884EF1A9490}" type="pres">
      <dgm:prSet presAssocID="{E3E7446B-F9EB-4F6A-997C-EB3BF98DF3C2}" presName="rootText" presStyleLbl="node2" presStyleIdx="3" presStyleCnt="5" custScaleY="133826">
        <dgm:presLayoutVars>
          <dgm:chPref val="3"/>
        </dgm:presLayoutVars>
      </dgm:prSet>
      <dgm:spPr/>
      <dgm:t>
        <a:bodyPr/>
        <a:lstStyle/>
        <a:p>
          <a:endParaRPr lang="en-US"/>
        </a:p>
      </dgm:t>
    </dgm:pt>
    <dgm:pt modelId="{6069BB60-B575-4909-A448-E8D07438CE64}" type="pres">
      <dgm:prSet presAssocID="{E3E7446B-F9EB-4F6A-997C-EB3BF98DF3C2}" presName="rootConnector" presStyleLbl="node2" presStyleIdx="3" presStyleCnt="5"/>
      <dgm:spPr/>
      <dgm:t>
        <a:bodyPr/>
        <a:lstStyle/>
        <a:p>
          <a:endParaRPr lang="en-US"/>
        </a:p>
      </dgm:t>
    </dgm:pt>
    <dgm:pt modelId="{4009FCEF-BCF1-4B3E-B16E-895048EC2F92}" type="pres">
      <dgm:prSet presAssocID="{E3E7446B-F9EB-4F6A-997C-EB3BF98DF3C2}" presName="hierChild4" presStyleCnt="0"/>
      <dgm:spPr/>
    </dgm:pt>
    <dgm:pt modelId="{308CB5F8-19CA-4D90-97DE-758398608ECF}" type="pres">
      <dgm:prSet presAssocID="{E3E7446B-F9EB-4F6A-997C-EB3BF98DF3C2}" presName="hierChild5" presStyleCnt="0"/>
      <dgm:spPr/>
    </dgm:pt>
    <dgm:pt modelId="{A4C9B490-0FCA-413F-A5FD-6774BB286FBA}" type="pres">
      <dgm:prSet presAssocID="{3977FB0E-4FCD-45AC-9908-F0B808AEC227}" presName="Name37" presStyleLbl="parChTrans1D2" presStyleIdx="4" presStyleCnt="5"/>
      <dgm:spPr/>
      <dgm:t>
        <a:bodyPr/>
        <a:lstStyle/>
        <a:p>
          <a:endParaRPr lang="en-US"/>
        </a:p>
      </dgm:t>
    </dgm:pt>
    <dgm:pt modelId="{6F5EFA36-9E30-49A6-9A41-1A64EE4048AD}" type="pres">
      <dgm:prSet presAssocID="{0072360E-E346-40B7-9825-218DB134FAA7}" presName="hierRoot2" presStyleCnt="0">
        <dgm:presLayoutVars>
          <dgm:hierBranch val="init"/>
        </dgm:presLayoutVars>
      </dgm:prSet>
      <dgm:spPr/>
    </dgm:pt>
    <dgm:pt modelId="{7E742007-AD11-41ED-9572-E73EACACAC35}" type="pres">
      <dgm:prSet presAssocID="{0072360E-E346-40B7-9825-218DB134FAA7}" presName="rootComposite" presStyleCnt="0"/>
      <dgm:spPr/>
    </dgm:pt>
    <dgm:pt modelId="{4BBA8B13-D481-4A28-A983-D843BE04A6B3}" type="pres">
      <dgm:prSet presAssocID="{0072360E-E346-40B7-9825-218DB134FAA7}" presName="rootText" presStyleLbl="node2" presStyleIdx="4" presStyleCnt="5" custScaleY="133826">
        <dgm:presLayoutVars>
          <dgm:chPref val="3"/>
        </dgm:presLayoutVars>
      </dgm:prSet>
      <dgm:spPr/>
      <dgm:t>
        <a:bodyPr/>
        <a:lstStyle/>
        <a:p>
          <a:endParaRPr lang="en-US"/>
        </a:p>
      </dgm:t>
    </dgm:pt>
    <dgm:pt modelId="{8852CEE6-5301-4CEC-82BF-17FACAB1AAAF}" type="pres">
      <dgm:prSet presAssocID="{0072360E-E346-40B7-9825-218DB134FAA7}" presName="rootConnector" presStyleLbl="node2" presStyleIdx="4" presStyleCnt="5"/>
      <dgm:spPr/>
      <dgm:t>
        <a:bodyPr/>
        <a:lstStyle/>
        <a:p>
          <a:endParaRPr lang="en-US"/>
        </a:p>
      </dgm:t>
    </dgm:pt>
    <dgm:pt modelId="{271F2A1D-7461-41D6-8454-9D1E0FB21619}" type="pres">
      <dgm:prSet presAssocID="{0072360E-E346-40B7-9825-218DB134FAA7}" presName="hierChild4" presStyleCnt="0"/>
      <dgm:spPr/>
    </dgm:pt>
    <dgm:pt modelId="{61534A57-9A6B-43E4-B6C8-DA40BBD48B10}" type="pres">
      <dgm:prSet presAssocID="{0072360E-E346-40B7-9825-218DB134FAA7}" presName="hierChild5" presStyleCnt="0"/>
      <dgm:spPr/>
    </dgm:pt>
    <dgm:pt modelId="{E92AFE50-0377-4ECC-B9A2-836456F2FAA5}" type="pres">
      <dgm:prSet presAssocID="{C066D5D6-3F4D-45D6-A89C-74BA974E2C2A}" presName="hierChild3" presStyleCnt="0"/>
      <dgm:spPr/>
    </dgm:pt>
  </dgm:ptLst>
  <dgm:cxnLst>
    <dgm:cxn modelId="{C49F0E08-ADBD-4A88-A8E6-99EF2F31D0EC}" type="presOf" srcId="{0072360E-E346-40B7-9825-218DB134FAA7}" destId="{8852CEE6-5301-4CEC-82BF-17FACAB1AAAF}" srcOrd="1" destOrd="0" presId="urn:microsoft.com/office/officeart/2005/8/layout/orgChart1"/>
    <dgm:cxn modelId="{D2D9B0E3-266A-4FD8-B804-4225B28F9C43}" type="presOf" srcId="{96291B09-63D9-4C8A-868F-F8A1A131BE8B}" destId="{7DB2B2D2-3D46-4716-B085-D5D1E26B5145}" srcOrd="0" destOrd="0" presId="urn:microsoft.com/office/officeart/2005/8/layout/orgChart1"/>
    <dgm:cxn modelId="{B705D9DC-8D86-420F-8BE0-73417EE8BA1D}" type="presOf" srcId="{FD895A46-7893-42AB-B788-B78923ADCAE5}" destId="{7A72E109-2497-4326-9EE1-0C46B8FD0D46}" srcOrd="1" destOrd="0" presId="urn:microsoft.com/office/officeart/2005/8/layout/orgChart1"/>
    <dgm:cxn modelId="{F3C1470B-1554-4120-A1CB-B4BB9BAF4AD4}" srcId="{C066D5D6-3F4D-45D6-A89C-74BA974E2C2A}" destId="{5C16E987-439F-4582-9534-1BC55E4DED0A}" srcOrd="2" destOrd="0" parTransId="{B9B5FAAD-8F4A-4162-9F36-6936F253D4A2}" sibTransId="{77D3DA92-036A-4B10-B572-5E4901E09B0D}"/>
    <dgm:cxn modelId="{D2FACF6F-3C1B-456D-B635-B5D285E153D2}" type="presOf" srcId="{FD895A46-7893-42AB-B788-B78923ADCAE5}" destId="{09D352F5-A6A1-47B4-9406-E227289D986B}" srcOrd="0" destOrd="0" presId="urn:microsoft.com/office/officeart/2005/8/layout/orgChart1"/>
    <dgm:cxn modelId="{BC56084F-3357-4E9D-8E2F-A34ADCCF5C84}" type="presOf" srcId="{1AD09E34-A19B-4747-9600-E9737D237081}" destId="{860CD20D-0C96-43C6-B191-0E22BBC86FCB}" srcOrd="0" destOrd="0" presId="urn:microsoft.com/office/officeart/2005/8/layout/orgChart1"/>
    <dgm:cxn modelId="{80DA97C1-1616-4A5C-9A87-A87D0C118151}" type="presOf" srcId="{AB298027-C8E8-49AF-8DA8-34BE230F49FC}" destId="{E5C072CC-1ED2-4439-993F-1904FF1F9A63}" srcOrd="0" destOrd="0" presId="urn:microsoft.com/office/officeart/2005/8/layout/orgChart1"/>
    <dgm:cxn modelId="{906930EF-F70E-4807-BE28-4F2B37923916}" type="presOf" srcId="{5C16E987-439F-4582-9534-1BC55E4DED0A}" destId="{18743021-499A-4E75-9A62-101F2E2DBF2D}" srcOrd="0" destOrd="0" presId="urn:microsoft.com/office/officeart/2005/8/layout/orgChart1"/>
    <dgm:cxn modelId="{351E4EDA-2AAD-4131-9D28-20EAD7CA7E20}" type="presOf" srcId="{2C25CA14-D11E-455F-808B-8D57588C1692}" destId="{F2914323-377D-4BDB-9D08-FB0683994EC7}" srcOrd="0" destOrd="0" presId="urn:microsoft.com/office/officeart/2005/8/layout/orgChart1"/>
    <dgm:cxn modelId="{D8D78BA4-482F-4DEA-A3FB-EF6D5A6D8608}" type="presOf" srcId="{5C16E987-439F-4582-9534-1BC55E4DED0A}" destId="{EF6C32A6-E969-49D0-AF57-7EEF11841A84}" srcOrd="1" destOrd="0" presId="urn:microsoft.com/office/officeart/2005/8/layout/orgChart1"/>
    <dgm:cxn modelId="{9B830ED5-5E84-4BA2-B686-390A346F6C51}" type="presOf" srcId="{0072360E-E346-40B7-9825-218DB134FAA7}" destId="{4BBA8B13-D481-4A28-A983-D843BE04A6B3}" srcOrd="0" destOrd="0" presId="urn:microsoft.com/office/officeart/2005/8/layout/orgChart1"/>
    <dgm:cxn modelId="{72B58CC5-30B8-4D8A-8CC3-87AE99780AEC}" type="presOf" srcId="{D93E9993-6B8F-426A-8947-435EA0EE4A50}" destId="{AE4CAB38-8FA3-4B9E-B8C7-75030D7E3B92}" srcOrd="0" destOrd="0" presId="urn:microsoft.com/office/officeart/2005/8/layout/orgChart1"/>
    <dgm:cxn modelId="{3755B0F5-91DF-4442-8914-A97C0A982BB4}" srcId="{C066D5D6-3F4D-45D6-A89C-74BA974E2C2A}" destId="{0072360E-E346-40B7-9825-218DB134FAA7}" srcOrd="4" destOrd="0" parTransId="{3977FB0E-4FCD-45AC-9908-F0B808AEC227}" sibTransId="{71134CF5-F20F-4DE8-A612-B04F10F74384}"/>
    <dgm:cxn modelId="{264A5E3A-508D-40CD-812E-4C50D2B28888}" type="presOf" srcId="{E3E7446B-F9EB-4F6A-997C-EB3BF98DF3C2}" destId="{6069BB60-B575-4909-A448-E8D07438CE64}" srcOrd="1" destOrd="0" presId="urn:microsoft.com/office/officeart/2005/8/layout/orgChart1"/>
    <dgm:cxn modelId="{24B71CC9-FC53-454B-8CCE-58C51938FB09}" type="presOf" srcId="{B9B5FAAD-8F4A-4162-9F36-6936F253D4A2}" destId="{78803DFA-7CBB-4151-BFB4-5A8DF2A9F81F}" srcOrd="0" destOrd="0" presId="urn:microsoft.com/office/officeart/2005/8/layout/orgChart1"/>
    <dgm:cxn modelId="{A4863AEB-F546-4D99-9EF7-543DC3FE31FC}" type="presOf" srcId="{C066D5D6-3F4D-45D6-A89C-74BA974E2C2A}" destId="{B70FA3AF-D9BC-40D0-8D81-607E2D0990EF}" srcOrd="1" destOrd="0" presId="urn:microsoft.com/office/officeart/2005/8/layout/orgChart1"/>
    <dgm:cxn modelId="{2AB77069-426A-41C2-AA0E-637B89636874}" srcId="{C066D5D6-3F4D-45D6-A89C-74BA974E2C2A}" destId="{AB298027-C8E8-49AF-8DA8-34BE230F49FC}" srcOrd="0" destOrd="0" parTransId="{96291B09-63D9-4C8A-868F-F8A1A131BE8B}" sibTransId="{88E3F252-6AFD-4E01-8E2F-6F72C2A55BD3}"/>
    <dgm:cxn modelId="{0EDB389B-09A9-46D7-B36B-C59C36333FA7}" type="presOf" srcId="{AB298027-C8E8-49AF-8DA8-34BE230F49FC}" destId="{54C5D11A-C86E-443E-9A94-A5D72F8BC50F}" srcOrd="1" destOrd="0" presId="urn:microsoft.com/office/officeart/2005/8/layout/orgChart1"/>
    <dgm:cxn modelId="{7B3DA8CC-9204-4C1E-ADCF-C39C2AFC5C1F}" srcId="{C066D5D6-3F4D-45D6-A89C-74BA974E2C2A}" destId="{FD895A46-7893-42AB-B788-B78923ADCAE5}" srcOrd="1" destOrd="0" parTransId="{D93E9993-6B8F-426A-8947-435EA0EE4A50}" sibTransId="{31F3AEAA-873D-4578-AF54-B3E6ACC84DFB}"/>
    <dgm:cxn modelId="{E953977D-9990-46E0-8864-911385B8AAE3}" type="presOf" srcId="{3977FB0E-4FCD-45AC-9908-F0B808AEC227}" destId="{A4C9B490-0FCA-413F-A5FD-6774BB286FBA}" srcOrd="0" destOrd="0" presId="urn:microsoft.com/office/officeart/2005/8/layout/orgChart1"/>
    <dgm:cxn modelId="{AF700BC4-4D0F-4D09-879C-A97A91EAB510}" srcId="{2C25CA14-D11E-455F-808B-8D57588C1692}" destId="{C066D5D6-3F4D-45D6-A89C-74BA974E2C2A}" srcOrd="0" destOrd="0" parTransId="{73B43AD5-0EB2-4373-8624-041F507FB18F}" sibTransId="{A3AD5AAE-DA78-46BD-8409-CF0FAC4E2163}"/>
    <dgm:cxn modelId="{FE82CD5B-FBD5-4510-B5DC-E439805F4A4C}" srcId="{C066D5D6-3F4D-45D6-A89C-74BA974E2C2A}" destId="{E3E7446B-F9EB-4F6A-997C-EB3BF98DF3C2}" srcOrd="3" destOrd="0" parTransId="{1AD09E34-A19B-4747-9600-E9737D237081}" sibTransId="{F4933A00-61BA-45C5-BAC3-FBB98E1660A7}"/>
    <dgm:cxn modelId="{A5BBCA15-75E1-4568-B232-8589CF6149CA}" type="presOf" srcId="{C066D5D6-3F4D-45D6-A89C-74BA974E2C2A}" destId="{D37C8FC2-E538-41D4-AE40-FE4C8D4CA8F0}" srcOrd="0" destOrd="0" presId="urn:microsoft.com/office/officeart/2005/8/layout/orgChart1"/>
    <dgm:cxn modelId="{16D65FC1-3DAE-4A19-A758-97DC918D1323}" type="presOf" srcId="{E3E7446B-F9EB-4F6A-997C-EB3BF98DF3C2}" destId="{406F6D62-32A0-41CD-91BB-8884EF1A9490}" srcOrd="0" destOrd="0" presId="urn:microsoft.com/office/officeart/2005/8/layout/orgChart1"/>
    <dgm:cxn modelId="{B0A00C4D-88E1-4323-B779-FC6E94BAAE23}" type="presParOf" srcId="{F2914323-377D-4BDB-9D08-FB0683994EC7}" destId="{103C3788-31CE-4593-B7EB-3B05D84B17FE}" srcOrd="0" destOrd="0" presId="urn:microsoft.com/office/officeart/2005/8/layout/orgChart1"/>
    <dgm:cxn modelId="{1AAAC964-BE8B-488C-8A2F-5D1FDF73045B}" type="presParOf" srcId="{103C3788-31CE-4593-B7EB-3B05D84B17FE}" destId="{585BEA88-1F94-4BD4-A7AD-6FD904A4EFE3}" srcOrd="0" destOrd="0" presId="urn:microsoft.com/office/officeart/2005/8/layout/orgChart1"/>
    <dgm:cxn modelId="{B5C652A3-3BDB-46F5-B103-4309482BC63A}" type="presParOf" srcId="{585BEA88-1F94-4BD4-A7AD-6FD904A4EFE3}" destId="{D37C8FC2-E538-41D4-AE40-FE4C8D4CA8F0}" srcOrd="0" destOrd="0" presId="urn:microsoft.com/office/officeart/2005/8/layout/orgChart1"/>
    <dgm:cxn modelId="{CFF0DF20-B009-45B9-9010-7DE93C8AF9F5}" type="presParOf" srcId="{585BEA88-1F94-4BD4-A7AD-6FD904A4EFE3}" destId="{B70FA3AF-D9BC-40D0-8D81-607E2D0990EF}" srcOrd="1" destOrd="0" presId="urn:microsoft.com/office/officeart/2005/8/layout/orgChart1"/>
    <dgm:cxn modelId="{35152B85-3814-4299-BDF8-3D2709936CC6}" type="presParOf" srcId="{103C3788-31CE-4593-B7EB-3B05D84B17FE}" destId="{063D39E6-38F8-413A-BE2F-1773BF2DA9D8}" srcOrd="1" destOrd="0" presId="urn:microsoft.com/office/officeart/2005/8/layout/orgChart1"/>
    <dgm:cxn modelId="{30D37B4B-A920-486D-8F5A-D9E2CD8BAB5A}" type="presParOf" srcId="{063D39E6-38F8-413A-BE2F-1773BF2DA9D8}" destId="{7DB2B2D2-3D46-4716-B085-D5D1E26B5145}" srcOrd="0" destOrd="0" presId="urn:microsoft.com/office/officeart/2005/8/layout/orgChart1"/>
    <dgm:cxn modelId="{D51E02C8-096A-48C7-AA09-C75B210AFD48}" type="presParOf" srcId="{063D39E6-38F8-413A-BE2F-1773BF2DA9D8}" destId="{1561FC98-8B9D-4A1B-815C-155F86948AA8}" srcOrd="1" destOrd="0" presId="urn:microsoft.com/office/officeart/2005/8/layout/orgChart1"/>
    <dgm:cxn modelId="{FB0236F9-8424-40F7-81FF-827456E3639C}" type="presParOf" srcId="{1561FC98-8B9D-4A1B-815C-155F86948AA8}" destId="{C0CCB9D6-C414-449B-BF4A-1F406208C020}" srcOrd="0" destOrd="0" presId="urn:microsoft.com/office/officeart/2005/8/layout/orgChart1"/>
    <dgm:cxn modelId="{28CAFDBB-88CD-4631-A9F0-D6DAB47C1175}" type="presParOf" srcId="{C0CCB9D6-C414-449B-BF4A-1F406208C020}" destId="{E5C072CC-1ED2-4439-993F-1904FF1F9A63}" srcOrd="0" destOrd="0" presId="urn:microsoft.com/office/officeart/2005/8/layout/orgChart1"/>
    <dgm:cxn modelId="{C551A6D6-35D2-4BF6-9E77-E462F71A0698}" type="presParOf" srcId="{C0CCB9D6-C414-449B-BF4A-1F406208C020}" destId="{54C5D11A-C86E-443E-9A94-A5D72F8BC50F}" srcOrd="1" destOrd="0" presId="urn:microsoft.com/office/officeart/2005/8/layout/orgChart1"/>
    <dgm:cxn modelId="{7EC66312-BF4F-43EF-A424-0FF04A7596DA}" type="presParOf" srcId="{1561FC98-8B9D-4A1B-815C-155F86948AA8}" destId="{35FD8B76-9E32-4234-95DC-9245467F7263}" srcOrd="1" destOrd="0" presId="urn:microsoft.com/office/officeart/2005/8/layout/orgChart1"/>
    <dgm:cxn modelId="{46320DF3-35CE-4008-81C2-324E42FA2A52}" type="presParOf" srcId="{1561FC98-8B9D-4A1B-815C-155F86948AA8}" destId="{85928BB1-7E0E-479A-BBAF-84F4AF4F1F5F}" srcOrd="2" destOrd="0" presId="urn:microsoft.com/office/officeart/2005/8/layout/orgChart1"/>
    <dgm:cxn modelId="{67A4FAE6-E647-401E-90F9-EEC14F557BA1}" type="presParOf" srcId="{063D39E6-38F8-413A-BE2F-1773BF2DA9D8}" destId="{AE4CAB38-8FA3-4B9E-B8C7-75030D7E3B92}" srcOrd="2" destOrd="0" presId="urn:microsoft.com/office/officeart/2005/8/layout/orgChart1"/>
    <dgm:cxn modelId="{53567BC7-9D5D-49FF-85D5-12AE8955ABF8}" type="presParOf" srcId="{063D39E6-38F8-413A-BE2F-1773BF2DA9D8}" destId="{7F12F594-0BE3-4608-9DFD-1397FA90C2E5}" srcOrd="3" destOrd="0" presId="urn:microsoft.com/office/officeart/2005/8/layout/orgChart1"/>
    <dgm:cxn modelId="{D9F9510D-36D6-4730-BF97-329AAE694EC3}" type="presParOf" srcId="{7F12F594-0BE3-4608-9DFD-1397FA90C2E5}" destId="{4B99ED5E-100A-4E99-AAC4-A9754FD9DE88}" srcOrd="0" destOrd="0" presId="urn:microsoft.com/office/officeart/2005/8/layout/orgChart1"/>
    <dgm:cxn modelId="{3C883BD1-28E9-4FBF-829D-3EE2B515BE7F}" type="presParOf" srcId="{4B99ED5E-100A-4E99-AAC4-A9754FD9DE88}" destId="{09D352F5-A6A1-47B4-9406-E227289D986B}" srcOrd="0" destOrd="0" presId="urn:microsoft.com/office/officeart/2005/8/layout/orgChart1"/>
    <dgm:cxn modelId="{DC7E9FC9-E10D-4F2A-B22C-C460556C4781}" type="presParOf" srcId="{4B99ED5E-100A-4E99-AAC4-A9754FD9DE88}" destId="{7A72E109-2497-4326-9EE1-0C46B8FD0D46}" srcOrd="1" destOrd="0" presId="urn:microsoft.com/office/officeart/2005/8/layout/orgChart1"/>
    <dgm:cxn modelId="{39C6910B-E630-43C0-86B3-8C9C78BD4172}" type="presParOf" srcId="{7F12F594-0BE3-4608-9DFD-1397FA90C2E5}" destId="{8E31C8B3-1908-4110-92D2-CB4F7609FD79}" srcOrd="1" destOrd="0" presId="urn:microsoft.com/office/officeart/2005/8/layout/orgChart1"/>
    <dgm:cxn modelId="{92F2EC56-D0A2-4E58-A589-2458F299D082}" type="presParOf" srcId="{7F12F594-0BE3-4608-9DFD-1397FA90C2E5}" destId="{003636B8-1FBF-4898-B234-7509305DC3DA}" srcOrd="2" destOrd="0" presId="urn:microsoft.com/office/officeart/2005/8/layout/orgChart1"/>
    <dgm:cxn modelId="{B15C3ACE-BEBB-4CB4-BE02-59546D8D32E7}" type="presParOf" srcId="{063D39E6-38F8-413A-BE2F-1773BF2DA9D8}" destId="{78803DFA-7CBB-4151-BFB4-5A8DF2A9F81F}" srcOrd="4" destOrd="0" presId="urn:microsoft.com/office/officeart/2005/8/layout/orgChart1"/>
    <dgm:cxn modelId="{A04D2C6A-1843-4635-A1F3-91B9FA4B7079}" type="presParOf" srcId="{063D39E6-38F8-413A-BE2F-1773BF2DA9D8}" destId="{6D42EEB1-1D87-4776-857A-B2548437907D}" srcOrd="5" destOrd="0" presId="urn:microsoft.com/office/officeart/2005/8/layout/orgChart1"/>
    <dgm:cxn modelId="{6F8674D0-E448-4292-BFD7-BB891BE6CA9E}" type="presParOf" srcId="{6D42EEB1-1D87-4776-857A-B2548437907D}" destId="{F6EB76EB-6655-473C-9DE1-E3D26364C1DB}" srcOrd="0" destOrd="0" presId="urn:microsoft.com/office/officeart/2005/8/layout/orgChart1"/>
    <dgm:cxn modelId="{2A1EC3FE-D37F-4F24-A9F4-AB06D0DBD879}" type="presParOf" srcId="{F6EB76EB-6655-473C-9DE1-E3D26364C1DB}" destId="{18743021-499A-4E75-9A62-101F2E2DBF2D}" srcOrd="0" destOrd="0" presId="urn:microsoft.com/office/officeart/2005/8/layout/orgChart1"/>
    <dgm:cxn modelId="{F1927C3D-73E0-4BD0-B5C1-C5F6BF09C1DB}" type="presParOf" srcId="{F6EB76EB-6655-473C-9DE1-E3D26364C1DB}" destId="{EF6C32A6-E969-49D0-AF57-7EEF11841A84}" srcOrd="1" destOrd="0" presId="urn:microsoft.com/office/officeart/2005/8/layout/orgChart1"/>
    <dgm:cxn modelId="{6D8587C6-73B3-41E3-BEB0-44FB0FEF5DDA}" type="presParOf" srcId="{6D42EEB1-1D87-4776-857A-B2548437907D}" destId="{F132B829-4D9B-40E7-95AC-FEEE361CCE89}" srcOrd="1" destOrd="0" presId="urn:microsoft.com/office/officeart/2005/8/layout/orgChart1"/>
    <dgm:cxn modelId="{C0AAA04A-A9CB-4732-8516-9F14489C0044}" type="presParOf" srcId="{6D42EEB1-1D87-4776-857A-B2548437907D}" destId="{D7023DD4-ABB3-4279-92D0-CED5D7F738AE}" srcOrd="2" destOrd="0" presId="urn:microsoft.com/office/officeart/2005/8/layout/orgChart1"/>
    <dgm:cxn modelId="{172EB568-4041-43C9-9E9A-7652D849DC17}" type="presParOf" srcId="{063D39E6-38F8-413A-BE2F-1773BF2DA9D8}" destId="{860CD20D-0C96-43C6-B191-0E22BBC86FCB}" srcOrd="6" destOrd="0" presId="urn:microsoft.com/office/officeart/2005/8/layout/orgChart1"/>
    <dgm:cxn modelId="{4C52FB0D-6859-4EF4-A094-1D851706E7CE}" type="presParOf" srcId="{063D39E6-38F8-413A-BE2F-1773BF2DA9D8}" destId="{979729F3-4178-4454-A350-CA6A0C3A01A8}" srcOrd="7" destOrd="0" presId="urn:microsoft.com/office/officeart/2005/8/layout/orgChart1"/>
    <dgm:cxn modelId="{1F03B962-60DA-423C-8805-A968CA55E807}" type="presParOf" srcId="{979729F3-4178-4454-A350-CA6A0C3A01A8}" destId="{8A4C5DF0-70BD-423E-B1B6-3778D10201C3}" srcOrd="0" destOrd="0" presId="urn:microsoft.com/office/officeart/2005/8/layout/orgChart1"/>
    <dgm:cxn modelId="{6FDC2C7F-F928-44FA-87D3-A5912F180356}" type="presParOf" srcId="{8A4C5DF0-70BD-423E-B1B6-3778D10201C3}" destId="{406F6D62-32A0-41CD-91BB-8884EF1A9490}" srcOrd="0" destOrd="0" presId="urn:microsoft.com/office/officeart/2005/8/layout/orgChart1"/>
    <dgm:cxn modelId="{BBD5DC8C-FC17-4549-992E-A8B81DDA7FD3}" type="presParOf" srcId="{8A4C5DF0-70BD-423E-B1B6-3778D10201C3}" destId="{6069BB60-B575-4909-A448-E8D07438CE64}" srcOrd="1" destOrd="0" presId="urn:microsoft.com/office/officeart/2005/8/layout/orgChart1"/>
    <dgm:cxn modelId="{5570FAAF-738B-4D2A-8435-A1408B92EA0A}" type="presParOf" srcId="{979729F3-4178-4454-A350-CA6A0C3A01A8}" destId="{4009FCEF-BCF1-4B3E-B16E-895048EC2F92}" srcOrd="1" destOrd="0" presId="urn:microsoft.com/office/officeart/2005/8/layout/orgChart1"/>
    <dgm:cxn modelId="{9EF7753A-FBA4-48E0-8A47-E575DC5FDDA6}" type="presParOf" srcId="{979729F3-4178-4454-A350-CA6A0C3A01A8}" destId="{308CB5F8-19CA-4D90-97DE-758398608ECF}" srcOrd="2" destOrd="0" presId="urn:microsoft.com/office/officeart/2005/8/layout/orgChart1"/>
    <dgm:cxn modelId="{ABF05DC5-4511-4904-A225-DF3664AA24E3}" type="presParOf" srcId="{063D39E6-38F8-413A-BE2F-1773BF2DA9D8}" destId="{A4C9B490-0FCA-413F-A5FD-6774BB286FBA}" srcOrd="8" destOrd="0" presId="urn:microsoft.com/office/officeart/2005/8/layout/orgChart1"/>
    <dgm:cxn modelId="{A6A5DFBA-0AB0-4D21-9ECC-B4D45C3523A5}" type="presParOf" srcId="{063D39E6-38F8-413A-BE2F-1773BF2DA9D8}" destId="{6F5EFA36-9E30-49A6-9A41-1A64EE4048AD}" srcOrd="9" destOrd="0" presId="urn:microsoft.com/office/officeart/2005/8/layout/orgChart1"/>
    <dgm:cxn modelId="{93C09097-D1D5-4F49-825E-9D76A715BE46}" type="presParOf" srcId="{6F5EFA36-9E30-49A6-9A41-1A64EE4048AD}" destId="{7E742007-AD11-41ED-9572-E73EACACAC35}" srcOrd="0" destOrd="0" presId="urn:microsoft.com/office/officeart/2005/8/layout/orgChart1"/>
    <dgm:cxn modelId="{6F9DE27B-7AA0-402D-A29A-F740428D32EE}" type="presParOf" srcId="{7E742007-AD11-41ED-9572-E73EACACAC35}" destId="{4BBA8B13-D481-4A28-A983-D843BE04A6B3}" srcOrd="0" destOrd="0" presId="urn:microsoft.com/office/officeart/2005/8/layout/orgChart1"/>
    <dgm:cxn modelId="{69DE0F90-BDB9-416A-88B2-A1AFC357BEA2}" type="presParOf" srcId="{7E742007-AD11-41ED-9572-E73EACACAC35}" destId="{8852CEE6-5301-4CEC-82BF-17FACAB1AAAF}" srcOrd="1" destOrd="0" presId="urn:microsoft.com/office/officeart/2005/8/layout/orgChart1"/>
    <dgm:cxn modelId="{4719A6A5-C45A-46B0-8C3E-88C81ACAD5FB}" type="presParOf" srcId="{6F5EFA36-9E30-49A6-9A41-1A64EE4048AD}" destId="{271F2A1D-7461-41D6-8454-9D1E0FB21619}" srcOrd="1" destOrd="0" presId="urn:microsoft.com/office/officeart/2005/8/layout/orgChart1"/>
    <dgm:cxn modelId="{C45316B6-7433-40DE-B629-7DFAD8FE7876}" type="presParOf" srcId="{6F5EFA36-9E30-49A6-9A41-1A64EE4048AD}" destId="{61534A57-9A6B-43E4-B6C8-DA40BBD48B10}" srcOrd="2" destOrd="0" presId="urn:microsoft.com/office/officeart/2005/8/layout/orgChart1"/>
    <dgm:cxn modelId="{D70DA33A-C60D-4D1D-936D-F31147C5A576}" type="presParOf" srcId="{103C3788-31CE-4593-B7EB-3B05D84B17FE}" destId="{E92AFE50-0377-4ECC-B9A2-836456F2FAA5}" srcOrd="2" destOrd="0" presId="urn:microsoft.com/office/officeart/2005/8/layout/orgChart1"/>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39864C3A-B2F1-4B44-8821-3CD64B26D6EC}" type="doc">
      <dgm:prSet loTypeId="urn:microsoft.com/office/officeart/2005/8/layout/orgChart1" loCatId="hierarchy" qsTypeId="urn:microsoft.com/office/officeart/2005/8/quickstyle/simple1" qsCatId="simple" csTypeId="urn:microsoft.com/office/officeart/2005/8/colors/accent0_1" csCatId="mainScheme" phldr="1"/>
      <dgm:spPr/>
      <dgm:t>
        <a:bodyPr/>
        <a:lstStyle/>
        <a:p>
          <a:endParaRPr lang="en-US"/>
        </a:p>
      </dgm:t>
    </dgm:pt>
    <dgm:pt modelId="{9DA3A86B-D815-43B7-8CA5-D99392A4D184}">
      <dgm:prSet phldrT="[Text]" custT="1"/>
      <dgm:spPr/>
      <dgm:t>
        <a:bodyPr/>
        <a:lstStyle/>
        <a:p>
          <a:r>
            <a:rPr lang="lt-LT" sz="1200" b="1">
              <a:latin typeface="Times New Roman" panose="02020603050405020304" pitchFamily="18" charset="0"/>
              <a:cs typeface="Times New Roman" panose="02020603050405020304" pitchFamily="18" charset="0"/>
            </a:rPr>
            <a:t>Process motivation theories</a:t>
          </a:r>
          <a:endParaRPr lang="en-US" sz="1200" b="1">
            <a:latin typeface="Times New Roman" panose="02020603050405020304" pitchFamily="18" charset="0"/>
            <a:cs typeface="Times New Roman" panose="02020603050405020304" pitchFamily="18" charset="0"/>
          </a:endParaRPr>
        </a:p>
      </dgm:t>
    </dgm:pt>
    <dgm:pt modelId="{CA97F926-52F0-45FB-A1AE-1039DE9FFEC5}" type="parTrans" cxnId="{D9AFE738-2AFD-43CE-85EA-9EC6D182E118}">
      <dgm:prSet/>
      <dgm:spPr/>
      <dgm:t>
        <a:bodyPr/>
        <a:lstStyle/>
        <a:p>
          <a:endParaRPr lang="en-US" sz="1200">
            <a:latin typeface="Times New Roman" panose="02020603050405020304" pitchFamily="18" charset="0"/>
            <a:cs typeface="Times New Roman" panose="02020603050405020304" pitchFamily="18" charset="0"/>
          </a:endParaRPr>
        </a:p>
      </dgm:t>
    </dgm:pt>
    <dgm:pt modelId="{A19F433C-140A-4C84-967F-30F94E159CC2}" type="sibTrans" cxnId="{D9AFE738-2AFD-43CE-85EA-9EC6D182E118}">
      <dgm:prSet/>
      <dgm:spPr/>
      <dgm:t>
        <a:bodyPr/>
        <a:lstStyle/>
        <a:p>
          <a:endParaRPr lang="en-US" sz="1200">
            <a:latin typeface="Times New Roman" panose="02020603050405020304" pitchFamily="18" charset="0"/>
            <a:cs typeface="Times New Roman" panose="02020603050405020304" pitchFamily="18" charset="0"/>
          </a:endParaRPr>
        </a:p>
      </dgm:t>
    </dgm:pt>
    <dgm:pt modelId="{AABF7FAB-047D-4EF3-AD2F-2EF0C43A6059}">
      <dgm:prSet phldrT="[Text]" custT="1"/>
      <dgm:spPr/>
      <dgm:t>
        <a:bodyPr/>
        <a:lstStyle/>
        <a:p>
          <a:r>
            <a:rPr lang="lt-LT" sz="1200" i="1">
              <a:latin typeface="Times New Roman" panose="02020603050405020304" pitchFamily="18" charset="0"/>
              <a:cs typeface="Times New Roman" panose="02020603050405020304" pitchFamily="18" charset="0"/>
            </a:rPr>
            <a:t>X and Y theory</a:t>
          </a:r>
        </a:p>
        <a:p>
          <a:r>
            <a:rPr lang="lt-LT" sz="1200" i="0">
              <a:latin typeface="Times New Roman" panose="02020603050405020304" pitchFamily="18" charset="0"/>
              <a:cs typeface="Times New Roman" panose="02020603050405020304" pitchFamily="18" charset="0"/>
            </a:rPr>
            <a:t>McGregor, 1960</a:t>
          </a:r>
          <a:endParaRPr lang="en-US" sz="1200" i="0">
            <a:latin typeface="Times New Roman" panose="02020603050405020304" pitchFamily="18" charset="0"/>
            <a:cs typeface="Times New Roman" panose="02020603050405020304" pitchFamily="18" charset="0"/>
          </a:endParaRPr>
        </a:p>
      </dgm:t>
    </dgm:pt>
    <dgm:pt modelId="{32C87C5F-A5B8-426B-A7DC-61B6640C26CF}" type="parTrans" cxnId="{0D6393C8-EC28-4485-B629-30AA2E82A91C}">
      <dgm:prSet/>
      <dgm:spPr/>
      <dgm:t>
        <a:bodyPr/>
        <a:lstStyle/>
        <a:p>
          <a:endParaRPr lang="en-US" sz="1200">
            <a:latin typeface="Times New Roman" panose="02020603050405020304" pitchFamily="18" charset="0"/>
            <a:cs typeface="Times New Roman" panose="02020603050405020304" pitchFamily="18" charset="0"/>
          </a:endParaRPr>
        </a:p>
      </dgm:t>
    </dgm:pt>
    <dgm:pt modelId="{86BDC0F5-9D9E-417B-A1CB-72049218DF9D}" type="sibTrans" cxnId="{0D6393C8-EC28-4485-B629-30AA2E82A91C}">
      <dgm:prSet/>
      <dgm:spPr/>
      <dgm:t>
        <a:bodyPr/>
        <a:lstStyle/>
        <a:p>
          <a:endParaRPr lang="en-US" sz="1200">
            <a:latin typeface="Times New Roman" panose="02020603050405020304" pitchFamily="18" charset="0"/>
            <a:cs typeface="Times New Roman" panose="02020603050405020304" pitchFamily="18" charset="0"/>
          </a:endParaRPr>
        </a:p>
      </dgm:t>
    </dgm:pt>
    <dgm:pt modelId="{1DD6C5C0-1B44-4C80-B700-9559646E5A1E}">
      <dgm:prSet phldrT="[Text]" custT="1"/>
      <dgm:spPr/>
      <dgm:t>
        <a:bodyPr/>
        <a:lstStyle/>
        <a:p>
          <a:r>
            <a:rPr lang="lt-LT" sz="1200" i="1">
              <a:latin typeface="Times New Roman" panose="02020603050405020304" pitchFamily="18" charset="0"/>
              <a:cs typeface="Times New Roman" panose="02020603050405020304" pitchFamily="18" charset="0"/>
            </a:rPr>
            <a:t>Theory of expectations</a:t>
          </a:r>
        </a:p>
        <a:p>
          <a:r>
            <a:rPr lang="lt-LT" sz="1200">
              <a:latin typeface="Times New Roman" panose="02020603050405020304" pitchFamily="18" charset="0"/>
              <a:cs typeface="Times New Roman" panose="02020603050405020304" pitchFamily="18" charset="0"/>
            </a:rPr>
            <a:t>Vroom, 1964</a:t>
          </a:r>
          <a:endParaRPr lang="en-US" sz="1200" i="1">
            <a:latin typeface="Times New Roman" panose="02020603050405020304" pitchFamily="18" charset="0"/>
            <a:cs typeface="Times New Roman" panose="02020603050405020304" pitchFamily="18" charset="0"/>
          </a:endParaRPr>
        </a:p>
      </dgm:t>
    </dgm:pt>
    <dgm:pt modelId="{3272EA3D-8BD1-4B29-919B-A6226E6EB7AF}" type="parTrans" cxnId="{EA5694AC-6DB8-4400-B683-BF8D3F6BF9D8}">
      <dgm:prSet/>
      <dgm:spPr/>
      <dgm:t>
        <a:bodyPr/>
        <a:lstStyle/>
        <a:p>
          <a:endParaRPr lang="en-US" sz="1200">
            <a:latin typeface="Times New Roman" panose="02020603050405020304" pitchFamily="18" charset="0"/>
            <a:cs typeface="Times New Roman" panose="02020603050405020304" pitchFamily="18" charset="0"/>
          </a:endParaRPr>
        </a:p>
      </dgm:t>
    </dgm:pt>
    <dgm:pt modelId="{EBE17FF9-6622-4010-B879-2EBB59CADC09}" type="sibTrans" cxnId="{EA5694AC-6DB8-4400-B683-BF8D3F6BF9D8}">
      <dgm:prSet/>
      <dgm:spPr/>
      <dgm:t>
        <a:bodyPr/>
        <a:lstStyle/>
        <a:p>
          <a:endParaRPr lang="en-US" sz="1200">
            <a:latin typeface="Times New Roman" panose="02020603050405020304" pitchFamily="18" charset="0"/>
            <a:cs typeface="Times New Roman" panose="02020603050405020304" pitchFamily="18" charset="0"/>
          </a:endParaRPr>
        </a:p>
      </dgm:t>
    </dgm:pt>
    <dgm:pt modelId="{07806354-4BDD-475D-B5D4-3B84120BCE65}">
      <dgm:prSet phldrT="[Text]" custT="1"/>
      <dgm:spPr/>
      <dgm:t>
        <a:bodyPr/>
        <a:lstStyle/>
        <a:p>
          <a:r>
            <a:rPr lang="lt-LT" sz="1200" i="1">
              <a:latin typeface="Times New Roman" panose="02020603050405020304" pitchFamily="18" charset="0"/>
              <a:cs typeface="Times New Roman" panose="02020603050405020304" pitchFamily="18" charset="0"/>
            </a:rPr>
            <a:t>Theory of justice</a:t>
          </a:r>
        </a:p>
        <a:p>
          <a:r>
            <a:rPr lang="lt-LT" sz="1200">
              <a:latin typeface="Times New Roman" panose="02020603050405020304" pitchFamily="18" charset="0"/>
              <a:cs typeface="Times New Roman" panose="02020603050405020304" pitchFamily="18" charset="0"/>
            </a:rPr>
            <a:t>Adams, 1965</a:t>
          </a:r>
          <a:endParaRPr lang="en-US" sz="1200" i="1">
            <a:latin typeface="Times New Roman" panose="02020603050405020304" pitchFamily="18" charset="0"/>
            <a:cs typeface="Times New Roman" panose="02020603050405020304" pitchFamily="18" charset="0"/>
          </a:endParaRPr>
        </a:p>
      </dgm:t>
    </dgm:pt>
    <dgm:pt modelId="{08136E32-67C8-4183-A33D-9BE3A12A78BD}" type="parTrans" cxnId="{DCBC3D72-A2DA-46B4-9C2D-9A8C2E28A07A}">
      <dgm:prSet/>
      <dgm:spPr/>
      <dgm:t>
        <a:bodyPr/>
        <a:lstStyle/>
        <a:p>
          <a:endParaRPr lang="en-US" sz="1200">
            <a:latin typeface="Times New Roman" panose="02020603050405020304" pitchFamily="18" charset="0"/>
            <a:cs typeface="Times New Roman" panose="02020603050405020304" pitchFamily="18" charset="0"/>
          </a:endParaRPr>
        </a:p>
      </dgm:t>
    </dgm:pt>
    <dgm:pt modelId="{97F722A5-F7AD-4619-95CD-98A27B6E645E}" type="sibTrans" cxnId="{DCBC3D72-A2DA-46B4-9C2D-9A8C2E28A07A}">
      <dgm:prSet/>
      <dgm:spPr/>
      <dgm:t>
        <a:bodyPr/>
        <a:lstStyle/>
        <a:p>
          <a:endParaRPr lang="en-US" sz="1200">
            <a:latin typeface="Times New Roman" panose="02020603050405020304" pitchFamily="18" charset="0"/>
            <a:cs typeface="Times New Roman" panose="02020603050405020304" pitchFamily="18" charset="0"/>
          </a:endParaRPr>
        </a:p>
      </dgm:t>
    </dgm:pt>
    <dgm:pt modelId="{8CF7499A-5D58-42E1-A71F-771A058BBEE6}">
      <dgm:prSet custT="1"/>
      <dgm:spPr/>
      <dgm:t>
        <a:bodyPr/>
        <a:lstStyle/>
        <a:p>
          <a:r>
            <a:rPr lang="lt-LT" sz="1100" b="0" i="1">
              <a:latin typeface="Times New Roman" panose="02020603050405020304" pitchFamily="18" charset="0"/>
              <a:cs typeface="Times New Roman" panose="02020603050405020304" pitchFamily="18" charset="0"/>
            </a:rPr>
            <a:t>Theory of goal setting</a:t>
          </a:r>
        </a:p>
        <a:p>
          <a:r>
            <a:rPr lang="lt-LT" sz="1200" b="0" i="0">
              <a:latin typeface="Times New Roman" panose="02020603050405020304" pitchFamily="18" charset="0"/>
              <a:cs typeface="Times New Roman" panose="02020603050405020304" pitchFamily="18" charset="0"/>
            </a:rPr>
            <a:t>Locke, 1968</a:t>
          </a:r>
          <a:endParaRPr lang="en-US" sz="1200" b="0" i="0">
            <a:latin typeface="Times New Roman" panose="02020603050405020304" pitchFamily="18" charset="0"/>
            <a:cs typeface="Times New Roman" panose="02020603050405020304" pitchFamily="18" charset="0"/>
          </a:endParaRPr>
        </a:p>
      </dgm:t>
    </dgm:pt>
    <dgm:pt modelId="{3A74BC04-1840-44A7-A741-6FF4000D7090}" type="parTrans" cxnId="{68F2043C-83B3-4250-9771-CEFBD95314E7}">
      <dgm:prSet/>
      <dgm:spPr/>
      <dgm:t>
        <a:bodyPr/>
        <a:lstStyle/>
        <a:p>
          <a:endParaRPr lang="en-US"/>
        </a:p>
      </dgm:t>
    </dgm:pt>
    <dgm:pt modelId="{47E64DB4-EDFE-463D-BB94-A5A8DBCB46D7}" type="sibTrans" cxnId="{68F2043C-83B3-4250-9771-CEFBD95314E7}">
      <dgm:prSet/>
      <dgm:spPr/>
      <dgm:t>
        <a:bodyPr/>
        <a:lstStyle/>
        <a:p>
          <a:endParaRPr lang="en-US"/>
        </a:p>
      </dgm:t>
    </dgm:pt>
    <dgm:pt modelId="{E4328DB6-5B88-49A7-9CA8-4A05077ABCE7}">
      <dgm:prSet custT="1"/>
      <dgm:spPr/>
      <dgm:t>
        <a:bodyPr/>
        <a:lstStyle/>
        <a:p>
          <a:r>
            <a:rPr lang="lt-LT" sz="1100" i="1">
              <a:latin typeface="Times New Roman" panose="02020603050405020304" pitchFamily="18" charset="0"/>
              <a:cs typeface="Times New Roman" panose="02020603050405020304" pitchFamily="18" charset="0"/>
            </a:rPr>
            <a:t>Reinforcement theory</a:t>
          </a:r>
        </a:p>
        <a:p>
          <a:r>
            <a:rPr lang="en-US" sz="1200">
              <a:latin typeface="Times New Roman" panose="02020603050405020304" pitchFamily="18" charset="0"/>
              <a:cs typeface="Times New Roman" panose="02020603050405020304" pitchFamily="18" charset="0"/>
            </a:rPr>
            <a:t>Skinner, 1976</a:t>
          </a:r>
        </a:p>
      </dgm:t>
    </dgm:pt>
    <dgm:pt modelId="{FEA50FD1-EBE9-4DD0-90DC-5D0F2F9D7C19}" type="parTrans" cxnId="{1A9067FE-03D8-4A0B-8492-BE98F4E7A281}">
      <dgm:prSet/>
      <dgm:spPr/>
      <dgm:t>
        <a:bodyPr/>
        <a:lstStyle/>
        <a:p>
          <a:endParaRPr lang="en-US"/>
        </a:p>
      </dgm:t>
    </dgm:pt>
    <dgm:pt modelId="{2EEF3A52-4F13-4B89-99A7-9EE684B8077E}" type="sibTrans" cxnId="{1A9067FE-03D8-4A0B-8492-BE98F4E7A281}">
      <dgm:prSet/>
      <dgm:spPr/>
      <dgm:t>
        <a:bodyPr/>
        <a:lstStyle/>
        <a:p>
          <a:endParaRPr lang="en-US"/>
        </a:p>
      </dgm:t>
    </dgm:pt>
    <dgm:pt modelId="{C7E925D0-E320-4518-84D4-5AECAC3A674D}">
      <dgm:prSet custT="1"/>
      <dgm:spPr/>
      <dgm:t>
        <a:bodyPr/>
        <a:lstStyle/>
        <a:p>
          <a:r>
            <a:rPr lang="lt-LT" sz="1100" i="1">
              <a:latin typeface="Times New Roman" panose="02020603050405020304" pitchFamily="18" charset="0"/>
              <a:cs typeface="Times New Roman" panose="02020603050405020304" pitchFamily="18" charset="0"/>
            </a:rPr>
            <a:t>Z theory</a:t>
          </a:r>
        </a:p>
        <a:p>
          <a:r>
            <a:rPr lang="lt-LT" sz="1100">
              <a:latin typeface="Times New Roman" panose="02020603050405020304" pitchFamily="18" charset="0"/>
              <a:cs typeface="Times New Roman" panose="02020603050405020304" pitchFamily="18" charset="0"/>
            </a:rPr>
            <a:t>Ouchi, 1981</a:t>
          </a:r>
          <a:endParaRPr lang="en-US" sz="1100">
            <a:latin typeface="Times New Roman" panose="02020603050405020304" pitchFamily="18" charset="0"/>
            <a:cs typeface="Times New Roman" panose="02020603050405020304" pitchFamily="18" charset="0"/>
          </a:endParaRPr>
        </a:p>
      </dgm:t>
    </dgm:pt>
    <dgm:pt modelId="{641A87C2-C3AA-4462-B051-5BB65B4AACC3}" type="sibTrans" cxnId="{E22DE605-7655-4C4A-87B9-556DF1885B16}">
      <dgm:prSet/>
      <dgm:spPr/>
      <dgm:t>
        <a:bodyPr/>
        <a:lstStyle/>
        <a:p>
          <a:endParaRPr lang="en-US"/>
        </a:p>
      </dgm:t>
    </dgm:pt>
    <dgm:pt modelId="{3D463AA0-B1E5-42CB-9387-FEAEC10D10CA}" type="parTrans" cxnId="{E22DE605-7655-4C4A-87B9-556DF1885B16}">
      <dgm:prSet/>
      <dgm:spPr/>
      <dgm:t>
        <a:bodyPr/>
        <a:lstStyle/>
        <a:p>
          <a:endParaRPr lang="en-US"/>
        </a:p>
      </dgm:t>
    </dgm:pt>
    <dgm:pt modelId="{E0DDFA9E-2BD8-4E79-ACBC-005D056D47A3}" type="pres">
      <dgm:prSet presAssocID="{39864C3A-B2F1-4B44-8821-3CD64B26D6EC}" presName="hierChild1" presStyleCnt="0">
        <dgm:presLayoutVars>
          <dgm:orgChart val="1"/>
          <dgm:chPref val="1"/>
          <dgm:dir/>
          <dgm:animOne val="branch"/>
          <dgm:animLvl val="lvl"/>
          <dgm:resizeHandles/>
        </dgm:presLayoutVars>
      </dgm:prSet>
      <dgm:spPr/>
      <dgm:t>
        <a:bodyPr/>
        <a:lstStyle/>
        <a:p>
          <a:endParaRPr lang="en-US"/>
        </a:p>
      </dgm:t>
    </dgm:pt>
    <dgm:pt modelId="{0B226983-860D-4E32-BD65-3A5A5DCCFF5E}" type="pres">
      <dgm:prSet presAssocID="{9DA3A86B-D815-43B7-8CA5-D99392A4D184}" presName="hierRoot1" presStyleCnt="0">
        <dgm:presLayoutVars>
          <dgm:hierBranch val="init"/>
        </dgm:presLayoutVars>
      </dgm:prSet>
      <dgm:spPr/>
    </dgm:pt>
    <dgm:pt modelId="{B0C52A31-28E4-4454-BC86-61F13CED2BD0}" type="pres">
      <dgm:prSet presAssocID="{9DA3A86B-D815-43B7-8CA5-D99392A4D184}" presName="rootComposite1" presStyleCnt="0"/>
      <dgm:spPr/>
    </dgm:pt>
    <dgm:pt modelId="{E0F5B715-9B20-4C5B-8BC0-4C3C1138F65B}" type="pres">
      <dgm:prSet presAssocID="{9DA3A86B-D815-43B7-8CA5-D99392A4D184}" presName="rootText1" presStyleLbl="node0" presStyleIdx="0" presStyleCnt="1" custScaleY="133888">
        <dgm:presLayoutVars>
          <dgm:chPref val="3"/>
        </dgm:presLayoutVars>
      </dgm:prSet>
      <dgm:spPr/>
      <dgm:t>
        <a:bodyPr/>
        <a:lstStyle/>
        <a:p>
          <a:endParaRPr lang="en-US"/>
        </a:p>
      </dgm:t>
    </dgm:pt>
    <dgm:pt modelId="{CA04B0A0-5A7A-4DEC-B5E0-1955C44C38C0}" type="pres">
      <dgm:prSet presAssocID="{9DA3A86B-D815-43B7-8CA5-D99392A4D184}" presName="rootConnector1" presStyleLbl="node1" presStyleIdx="0" presStyleCnt="0"/>
      <dgm:spPr/>
      <dgm:t>
        <a:bodyPr/>
        <a:lstStyle/>
        <a:p>
          <a:endParaRPr lang="en-US"/>
        </a:p>
      </dgm:t>
    </dgm:pt>
    <dgm:pt modelId="{BDB52089-4301-4AD1-819B-8F84576ACEE9}" type="pres">
      <dgm:prSet presAssocID="{9DA3A86B-D815-43B7-8CA5-D99392A4D184}" presName="hierChild2" presStyleCnt="0"/>
      <dgm:spPr/>
    </dgm:pt>
    <dgm:pt modelId="{47BC0430-8AC3-4E98-B192-BED865BBEB2B}" type="pres">
      <dgm:prSet presAssocID="{32C87C5F-A5B8-426B-A7DC-61B6640C26CF}" presName="Name37" presStyleLbl="parChTrans1D2" presStyleIdx="0" presStyleCnt="6"/>
      <dgm:spPr/>
      <dgm:t>
        <a:bodyPr/>
        <a:lstStyle/>
        <a:p>
          <a:endParaRPr lang="en-US"/>
        </a:p>
      </dgm:t>
    </dgm:pt>
    <dgm:pt modelId="{EF794FC7-83C3-4D9E-B0F0-F9BD4247CBA9}" type="pres">
      <dgm:prSet presAssocID="{AABF7FAB-047D-4EF3-AD2F-2EF0C43A6059}" presName="hierRoot2" presStyleCnt="0">
        <dgm:presLayoutVars>
          <dgm:hierBranch val="init"/>
        </dgm:presLayoutVars>
      </dgm:prSet>
      <dgm:spPr/>
    </dgm:pt>
    <dgm:pt modelId="{224080C7-CD6F-49B3-A058-52FF70E1CA5B}" type="pres">
      <dgm:prSet presAssocID="{AABF7FAB-047D-4EF3-AD2F-2EF0C43A6059}" presName="rootComposite" presStyleCnt="0"/>
      <dgm:spPr/>
    </dgm:pt>
    <dgm:pt modelId="{92B39C54-BCA5-4C7E-9553-FA0860D04253}" type="pres">
      <dgm:prSet presAssocID="{AABF7FAB-047D-4EF3-AD2F-2EF0C43A6059}" presName="rootText" presStyleLbl="node2" presStyleIdx="0" presStyleCnt="6" custScaleX="117962" custScaleY="141938">
        <dgm:presLayoutVars>
          <dgm:chPref val="3"/>
        </dgm:presLayoutVars>
      </dgm:prSet>
      <dgm:spPr/>
      <dgm:t>
        <a:bodyPr/>
        <a:lstStyle/>
        <a:p>
          <a:endParaRPr lang="en-US"/>
        </a:p>
      </dgm:t>
    </dgm:pt>
    <dgm:pt modelId="{BC2959F6-FB5F-49FC-97D6-6B8DCD06C74E}" type="pres">
      <dgm:prSet presAssocID="{AABF7FAB-047D-4EF3-AD2F-2EF0C43A6059}" presName="rootConnector" presStyleLbl="node2" presStyleIdx="0" presStyleCnt="6"/>
      <dgm:spPr/>
      <dgm:t>
        <a:bodyPr/>
        <a:lstStyle/>
        <a:p>
          <a:endParaRPr lang="en-US"/>
        </a:p>
      </dgm:t>
    </dgm:pt>
    <dgm:pt modelId="{69D54477-1F11-4C07-9557-6EBDEEFCC228}" type="pres">
      <dgm:prSet presAssocID="{AABF7FAB-047D-4EF3-AD2F-2EF0C43A6059}" presName="hierChild4" presStyleCnt="0"/>
      <dgm:spPr/>
    </dgm:pt>
    <dgm:pt modelId="{C12563F1-E59E-41ED-A70E-1CF680BA52C3}" type="pres">
      <dgm:prSet presAssocID="{AABF7FAB-047D-4EF3-AD2F-2EF0C43A6059}" presName="hierChild5" presStyleCnt="0"/>
      <dgm:spPr/>
    </dgm:pt>
    <dgm:pt modelId="{C455C9C1-CE16-4A64-BEF4-0169B0C1B2A5}" type="pres">
      <dgm:prSet presAssocID="{3272EA3D-8BD1-4B29-919B-A6226E6EB7AF}" presName="Name37" presStyleLbl="parChTrans1D2" presStyleIdx="1" presStyleCnt="6"/>
      <dgm:spPr/>
      <dgm:t>
        <a:bodyPr/>
        <a:lstStyle/>
        <a:p>
          <a:endParaRPr lang="en-US"/>
        </a:p>
      </dgm:t>
    </dgm:pt>
    <dgm:pt modelId="{8E4699E8-9237-4152-A6D8-72144A922B6E}" type="pres">
      <dgm:prSet presAssocID="{1DD6C5C0-1B44-4C80-B700-9559646E5A1E}" presName="hierRoot2" presStyleCnt="0">
        <dgm:presLayoutVars>
          <dgm:hierBranch val="init"/>
        </dgm:presLayoutVars>
      </dgm:prSet>
      <dgm:spPr/>
    </dgm:pt>
    <dgm:pt modelId="{3FDAB123-C2ED-492C-806D-C36633A8D958}" type="pres">
      <dgm:prSet presAssocID="{1DD6C5C0-1B44-4C80-B700-9559646E5A1E}" presName="rootComposite" presStyleCnt="0"/>
      <dgm:spPr/>
    </dgm:pt>
    <dgm:pt modelId="{4D026116-8E35-4994-9EAB-031DBAB9783C}" type="pres">
      <dgm:prSet presAssocID="{1DD6C5C0-1B44-4C80-B700-9559646E5A1E}" presName="rootText" presStyleLbl="node2" presStyleIdx="1" presStyleCnt="6" custScaleY="141938">
        <dgm:presLayoutVars>
          <dgm:chPref val="3"/>
        </dgm:presLayoutVars>
      </dgm:prSet>
      <dgm:spPr/>
      <dgm:t>
        <a:bodyPr/>
        <a:lstStyle/>
        <a:p>
          <a:endParaRPr lang="en-US"/>
        </a:p>
      </dgm:t>
    </dgm:pt>
    <dgm:pt modelId="{6CB4F2D3-3E69-4689-A20C-630B1C21451D}" type="pres">
      <dgm:prSet presAssocID="{1DD6C5C0-1B44-4C80-B700-9559646E5A1E}" presName="rootConnector" presStyleLbl="node2" presStyleIdx="1" presStyleCnt="6"/>
      <dgm:spPr/>
      <dgm:t>
        <a:bodyPr/>
        <a:lstStyle/>
        <a:p>
          <a:endParaRPr lang="en-US"/>
        </a:p>
      </dgm:t>
    </dgm:pt>
    <dgm:pt modelId="{1DE612B1-A7EC-4804-9462-6DDF852FEFE8}" type="pres">
      <dgm:prSet presAssocID="{1DD6C5C0-1B44-4C80-B700-9559646E5A1E}" presName="hierChild4" presStyleCnt="0"/>
      <dgm:spPr/>
    </dgm:pt>
    <dgm:pt modelId="{F4408A8D-4CCB-4E4D-BA6C-A8B158BFC531}" type="pres">
      <dgm:prSet presAssocID="{1DD6C5C0-1B44-4C80-B700-9559646E5A1E}" presName="hierChild5" presStyleCnt="0"/>
      <dgm:spPr/>
    </dgm:pt>
    <dgm:pt modelId="{E066EA3F-4575-4832-A513-DE6CE09AEAF1}" type="pres">
      <dgm:prSet presAssocID="{08136E32-67C8-4183-A33D-9BE3A12A78BD}" presName="Name37" presStyleLbl="parChTrans1D2" presStyleIdx="2" presStyleCnt="6"/>
      <dgm:spPr/>
      <dgm:t>
        <a:bodyPr/>
        <a:lstStyle/>
        <a:p>
          <a:endParaRPr lang="en-US"/>
        </a:p>
      </dgm:t>
    </dgm:pt>
    <dgm:pt modelId="{BA03C306-320A-4975-9D7B-8577497FE1C3}" type="pres">
      <dgm:prSet presAssocID="{07806354-4BDD-475D-B5D4-3B84120BCE65}" presName="hierRoot2" presStyleCnt="0">
        <dgm:presLayoutVars>
          <dgm:hierBranch val="init"/>
        </dgm:presLayoutVars>
      </dgm:prSet>
      <dgm:spPr/>
    </dgm:pt>
    <dgm:pt modelId="{646242DF-2669-4AEE-A67A-B3F25FBEEBB5}" type="pres">
      <dgm:prSet presAssocID="{07806354-4BDD-475D-B5D4-3B84120BCE65}" presName="rootComposite" presStyleCnt="0"/>
      <dgm:spPr/>
    </dgm:pt>
    <dgm:pt modelId="{504ED23C-EC2A-4947-8ECF-5E188FD8EC11}" type="pres">
      <dgm:prSet presAssocID="{07806354-4BDD-475D-B5D4-3B84120BCE65}" presName="rootText" presStyleLbl="node2" presStyleIdx="2" presStyleCnt="6" custScaleY="141938">
        <dgm:presLayoutVars>
          <dgm:chPref val="3"/>
        </dgm:presLayoutVars>
      </dgm:prSet>
      <dgm:spPr/>
      <dgm:t>
        <a:bodyPr/>
        <a:lstStyle/>
        <a:p>
          <a:endParaRPr lang="en-US"/>
        </a:p>
      </dgm:t>
    </dgm:pt>
    <dgm:pt modelId="{E44796BD-0DFF-4729-8328-AD7CD798D83D}" type="pres">
      <dgm:prSet presAssocID="{07806354-4BDD-475D-B5D4-3B84120BCE65}" presName="rootConnector" presStyleLbl="node2" presStyleIdx="2" presStyleCnt="6"/>
      <dgm:spPr/>
      <dgm:t>
        <a:bodyPr/>
        <a:lstStyle/>
        <a:p>
          <a:endParaRPr lang="en-US"/>
        </a:p>
      </dgm:t>
    </dgm:pt>
    <dgm:pt modelId="{15443866-7482-4C3F-A035-C859643A72D9}" type="pres">
      <dgm:prSet presAssocID="{07806354-4BDD-475D-B5D4-3B84120BCE65}" presName="hierChild4" presStyleCnt="0"/>
      <dgm:spPr/>
    </dgm:pt>
    <dgm:pt modelId="{02C747A3-2BEC-4648-BD0F-32F942FAF43B}" type="pres">
      <dgm:prSet presAssocID="{07806354-4BDD-475D-B5D4-3B84120BCE65}" presName="hierChild5" presStyleCnt="0"/>
      <dgm:spPr/>
    </dgm:pt>
    <dgm:pt modelId="{0CC9D263-5730-4713-8E3F-6531D9C39638}" type="pres">
      <dgm:prSet presAssocID="{3A74BC04-1840-44A7-A741-6FF4000D7090}" presName="Name37" presStyleLbl="parChTrans1D2" presStyleIdx="3" presStyleCnt="6"/>
      <dgm:spPr/>
      <dgm:t>
        <a:bodyPr/>
        <a:lstStyle/>
        <a:p>
          <a:endParaRPr lang="en-US"/>
        </a:p>
      </dgm:t>
    </dgm:pt>
    <dgm:pt modelId="{A36EC07D-4877-44DD-AC4C-7697EDDD9BDF}" type="pres">
      <dgm:prSet presAssocID="{8CF7499A-5D58-42E1-A71F-771A058BBEE6}" presName="hierRoot2" presStyleCnt="0">
        <dgm:presLayoutVars>
          <dgm:hierBranch val="init"/>
        </dgm:presLayoutVars>
      </dgm:prSet>
      <dgm:spPr/>
    </dgm:pt>
    <dgm:pt modelId="{DE92458D-9F97-4D04-93B7-776F5C6B07EA}" type="pres">
      <dgm:prSet presAssocID="{8CF7499A-5D58-42E1-A71F-771A058BBEE6}" presName="rootComposite" presStyleCnt="0"/>
      <dgm:spPr/>
    </dgm:pt>
    <dgm:pt modelId="{31955D31-0B0A-491E-A6B7-FA05C16CC336}" type="pres">
      <dgm:prSet presAssocID="{8CF7499A-5D58-42E1-A71F-771A058BBEE6}" presName="rootText" presStyleLbl="node2" presStyleIdx="3" presStyleCnt="6" custScaleX="106734" custScaleY="141938">
        <dgm:presLayoutVars>
          <dgm:chPref val="3"/>
        </dgm:presLayoutVars>
      </dgm:prSet>
      <dgm:spPr/>
      <dgm:t>
        <a:bodyPr/>
        <a:lstStyle/>
        <a:p>
          <a:endParaRPr lang="en-US"/>
        </a:p>
      </dgm:t>
    </dgm:pt>
    <dgm:pt modelId="{7ECFE26C-47FD-4DDF-A874-6249B9A49E04}" type="pres">
      <dgm:prSet presAssocID="{8CF7499A-5D58-42E1-A71F-771A058BBEE6}" presName="rootConnector" presStyleLbl="node2" presStyleIdx="3" presStyleCnt="6"/>
      <dgm:spPr/>
      <dgm:t>
        <a:bodyPr/>
        <a:lstStyle/>
        <a:p>
          <a:endParaRPr lang="en-US"/>
        </a:p>
      </dgm:t>
    </dgm:pt>
    <dgm:pt modelId="{DC121959-00CC-424C-9A6D-86E383ECC776}" type="pres">
      <dgm:prSet presAssocID="{8CF7499A-5D58-42E1-A71F-771A058BBEE6}" presName="hierChild4" presStyleCnt="0"/>
      <dgm:spPr/>
    </dgm:pt>
    <dgm:pt modelId="{EA3CD801-8FE3-4A29-819C-124F7027E0B5}" type="pres">
      <dgm:prSet presAssocID="{8CF7499A-5D58-42E1-A71F-771A058BBEE6}" presName="hierChild5" presStyleCnt="0"/>
      <dgm:spPr/>
    </dgm:pt>
    <dgm:pt modelId="{70B0BD5C-4446-4304-B251-F0EEA2F62731}" type="pres">
      <dgm:prSet presAssocID="{FEA50FD1-EBE9-4DD0-90DC-5D0F2F9D7C19}" presName="Name37" presStyleLbl="parChTrans1D2" presStyleIdx="4" presStyleCnt="6"/>
      <dgm:spPr/>
      <dgm:t>
        <a:bodyPr/>
        <a:lstStyle/>
        <a:p>
          <a:endParaRPr lang="en-US"/>
        </a:p>
      </dgm:t>
    </dgm:pt>
    <dgm:pt modelId="{BD3E6339-495F-4F90-AB98-957B0E0B7D70}" type="pres">
      <dgm:prSet presAssocID="{E4328DB6-5B88-49A7-9CA8-4A05077ABCE7}" presName="hierRoot2" presStyleCnt="0">
        <dgm:presLayoutVars>
          <dgm:hierBranch val="init"/>
        </dgm:presLayoutVars>
      </dgm:prSet>
      <dgm:spPr/>
    </dgm:pt>
    <dgm:pt modelId="{FA5D3DB0-600D-4825-B279-CC2EDDA64BA0}" type="pres">
      <dgm:prSet presAssocID="{E4328DB6-5B88-49A7-9CA8-4A05077ABCE7}" presName="rootComposite" presStyleCnt="0"/>
      <dgm:spPr/>
    </dgm:pt>
    <dgm:pt modelId="{D0F2CF8F-23B8-43A6-9C43-9F65E5006726}" type="pres">
      <dgm:prSet presAssocID="{E4328DB6-5B88-49A7-9CA8-4A05077ABCE7}" presName="rootText" presStyleLbl="node2" presStyleIdx="4" presStyleCnt="6" custScaleX="113278" custScaleY="141938">
        <dgm:presLayoutVars>
          <dgm:chPref val="3"/>
        </dgm:presLayoutVars>
      </dgm:prSet>
      <dgm:spPr/>
      <dgm:t>
        <a:bodyPr/>
        <a:lstStyle/>
        <a:p>
          <a:endParaRPr lang="en-US"/>
        </a:p>
      </dgm:t>
    </dgm:pt>
    <dgm:pt modelId="{D16932DD-7721-4DF0-8EA0-8155E9AFA740}" type="pres">
      <dgm:prSet presAssocID="{E4328DB6-5B88-49A7-9CA8-4A05077ABCE7}" presName="rootConnector" presStyleLbl="node2" presStyleIdx="4" presStyleCnt="6"/>
      <dgm:spPr/>
      <dgm:t>
        <a:bodyPr/>
        <a:lstStyle/>
        <a:p>
          <a:endParaRPr lang="en-US"/>
        </a:p>
      </dgm:t>
    </dgm:pt>
    <dgm:pt modelId="{775D4652-70CA-4AB9-8986-5DF3F693F7E3}" type="pres">
      <dgm:prSet presAssocID="{E4328DB6-5B88-49A7-9CA8-4A05077ABCE7}" presName="hierChild4" presStyleCnt="0"/>
      <dgm:spPr/>
    </dgm:pt>
    <dgm:pt modelId="{5F733772-D74C-4115-9B9E-989E52D7E3BD}" type="pres">
      <dgm:prSet presAssocID="{E4328DB6-5B88-49A7-9CA8-4A05077ABCE7}" presName="hierChild5" presStyleCnt="0"/>
      <dgm:spPr/>
    </dgm:pt>
    <dgm:pt modelId="{8AC9FE1C-812D-432A-B022-C75C6D652C61}" type="pres">
      <dgm:prSet presAssocID="{3D463AA0-B1E5-42CB-9387-FEAEC10D10CA}" presName="Name37" presStyleLbl="parChTrans1D2" presStyleIdx="5" presStyleCnt="6"/>
      <dgm:spPr/>
      <dgm:t>
        <a:bodyPr/>
        <a:lstStyle/>
        <a:p>
          <a:endParaRPr lang="en-US"/>
        </a:p>
      </dgm:t>
    </dgm:pt>
    <dgm:pt modelId="{34F093DE-392B-4423-93A6-0F0BC2399E3C}" type="pres">
      <dgm:prSet presAssocID="{C7E925D0-E320-4518-84D4-5AECAC3A674D}" presName="hierRoot2" presStyleCnt="0">
        <dgm:presLayoutVars>
          <dgm:hierBranch val="init"/>
        </dgm:presLayoutVars>
      </dgm:prSet>
      <dgm:spPr/>
    </dgm:pt>
    <dgm:pt modelId="{1A96DD83-7D00-4C45-9ACE-727798BD7870}" type="pres">
      <dgm:prSet presAssocID="{C7E925D0-E320-4518-84D4-5AECAC3A674D}" presName="rootComposite" presStyleCnt="0"/>
      <dgm:spPr/>
    </dgm:pt>
    <dgm:pt modelId="{45490EB6-20B0-4541-8893-A6A289EC243C}" type="pres">
      <dgm:prSet presAssocID="{C7E925D0-E320-4518-84D4-5AECAC3A674D}" presName="rootText" presStyleLbl="node2" presStyleIdx="5" presStyleCnt="6" custScaleY="138655">
        <dgm:presLayoutVars>
          <dgm:chPref val="3"/>
        </dgm:presLayoutVars>
      </dgm:prSet>
      <dgm:spPr/>
      <dgm:t>
        <a:bodyPr/>
        <a:lstStyle/>
        <a:p>
          <a:endParaRPr lang="en-US"/>
        </a:p>
      </dgm:t>
    </dgm:pt>
    <dgm:pt modelId="{D527BE7C-4AAB-4332-9143-A68FE01630B8}" type="pres">
      <dgm:prSet presAssocID="{C7E925D0-E320-4518-84D4-5AECAC3A674D}" presName="rootConnector" presStyleLbl="node2" presStyleIdx="5" presStyleCnt="6"/>
      <dgm:spPr/>
      <dgm:t>
        <a:bodyPr/>
        <a:lstStyle/>
        <a:p>
          <a:endParaRPr lang="en-US"/>
        </a:p>
      </dgm:t>
    </dgm:pt>
    <dgm:pt modelId="{4DDD18F5-9D01-43DF-9767-C03DBDFD0416}" type="pres">
      <dgm:prSet presAssocID="{C7E925D0-E320-4518-84D4-5AECAC3A674D}" presName="hierChild4" presStyleCnt="0"/>
      <dgm:spPr/>
    </dgm:pt>
    <dgm:pt modelId="{8BC82AFD-93C2-4CA1-BC74-475E44B07FC7}" type="pres">
      <dgm:prSet presAssocID="{C7E925D0-E320-4518-84D4-5AECAC3A674D}" presName="hierChild5" presStyleCnt="0"/>
      <dgm:spPr/>
    </dgm:pt>
    <dgm:pt modelId="{0B1A178F-5C83-4A0F-8223-5CA25570ABDC}" type="pres">
      <dgm:prSet presAssocID="{9DA3A86B-D815-43B7-8CA5-D99392A4D184}" presName="hierChild3" presStyleCnt="0"/>
      <dgm:spPr/>
    </dgm:pt>
  </dgm:ptLst>
  <dgm:cxnLst>
    <dgm:cxn modelId="{0D6393C8-EC28-4485-B629-30AA2E82A91C}" srcId="{9DA3A86B-D815-43B7-8CA5-D99392A4D184}" destId="{AABF7FAB-047D-4EF3-AD2F-2EF0C43A6059}" srcOrd="0" destOrd="0" parTransId="{32C87C5F-A5B8-426B-A7DC-61B6640C26CF}" sibTransId="{86BDC0F5-9D9E-417B-A1CB-72049218DF9D}"/>
    <dgm:cxn modelId="{B515EDFE-690D-4E8D-870A-A2EF9F96F1BF}" type="presOf" srcId="{32C87C5F-A5B8-426B-A7DC-61B6640C26CF}" destId="{47BC0430-8AC3-4E98-B192-BED865BBEB2B}" srcOrd="0" destOrd="0" presId="urn:microsoft.com/office/officeart/2005/8/layout/orgChart1"/>
    <dgm:cxn modelId="{004B22F5-5ED9-445D-AF60-AC95E608F8FD}" type="presOf" srcId="{8CF7499A-5D58-42E1-A71F-771A058BBEE6}" destId="{31955D31-0B0A-491E-A6B7-FA05C16CC336}" srcOrd="0" destOrd="0" presId="urn:microsoft.com/office/officeart/2005/8/layout/orgChart1"/>
    <dgm:cxn modelId="{E22DE605-7655-4C4A-87B9-556DF1885B16}" srcId="{9DA3A86B-D815-43B7-8CA5-D99392A4D184}" destId="{C7E925D0-E320-4518-84D4-5AECAC3A674D}" srcOrd="5" destOrd="0" parTransId="{3D463AA0-B1E5-42CB-9387-FEAEC10D10CA}" sibTransId="{641A87C2-C3AA-4462-B051-5BB65B4AACC3}"/>
    <dgm:cxn modelId="{6575DD01-1C37-4F85-9D42-3E0ED17C35BB}" type="presOf" srcId="{AABF7FAB-047D-4EF3-AD2F-2EF0C43A6059}" destId="{92B39C54-BCA5-4C7E-9553-FA0860D04253}" srcOrd="0" destOrd="0" presId="urn:microsoft.com/office/officeart/2005/8/layout/orgChart1"/>
    <dgm:cxn modelId="{38B5C20E-ED53-4F1B-B163-EF5A1855BBE0}" type="presOf" srcId="{E4328DB6-5B88-49A7-9CA8-4A05077ABCE7}" destId="{D16932DD-7721-4DF0-8EA0-8155E9AFA740}" srcOrd="1" destOrd="0" presId="urn:microsoft.com/office/officeart/2005/8/layout/orgChart1"/>
    <dgm:cxn modelId="{DCB759D0-6E89-4AC9-96D8-5742D4E481B3}" type="presOf" srcId="{3272EA3D-8BD1-4B29-919B-A6226E6EB7AF}" destId="{C455C9C1-CE16-4A64-BEF4-0169B0C1B2A5}" srcOrd="0" destOrd="0" presId="urn:microsoft.com/office/officeart/2005/8/layout/orgChart1"/>
    <dgm:cxn modelId="{4796E5F9-2EE7-493F-B775-77587095FD51}" type="presOf" srcId="{9DA3A86B-D815-43B7-8CA5-D99392A4D184}" destId="{E0F5B715-9B20-4C5B-8BC0-4C3C1138F65B}" srcOrd="0" destOrd="0" presId="urn:microsoft.com/office/officeart/2005/8/layout/orgChart1"/>
    <dgm:cxn modelId="{8BC6A227-0982-49F8-8BFF-7011023867E7}" type="presOf" srcId="{AABF7FAB-047D-4EF3-AD2F-2EF0C43A6059}" destId="{BC2959F6-FB5F-49FC-97D6-6B8DCD06C74E}" srcOrd="1" destOrd="0" presId="urn:microsoft.com/office/officeart/2005/8/layout/orgChart1"/>
    <dgm:cxn modelId="{7BC9D536-0915-431B-85E7-408CBB4FDAD9}" type="presOf" srcId="{08136E32-67C8-4183-A33D-9BE3A12A78BD}" destId="{E066EA3F-4575-4832-A513-DE6CE09AEAF1}" srcOrd="0" destOrd="0" presId="urn:microsoft.com/office/officeart/2005/8/layout/orgChart1"/>
    <dgm:cxn modelId="{DF97A750-70E8-48D9-B43A-CC98E1493CCE}" type="presOf" srcId="{8CF7499A-5D58-42E1-A71F-771A058BBEE6}" destId="{7ECFE26C-47FD-4DDF-A874-6249B9A49E04}" srcOrd="1" destOrd="0" presId="urn:microsoft.com/office/officeart/2005/8/layout/orgChart1"/>
    <dgm:cxn modelId="{8A9FF07D-6257-48CE-8B0A-820C83DD30F9}" type="presOf" srcId="{07806354-4BDD-475D-B5D4-3B84120BCE65}" destId="{504ED23C-EC2A-4947-8ECF-5E188FD8EC11}" srcOrd="0" destOrd="0" presId="urn:microsoft.com/office/officeart/2005/8/layout/orgChart1"/>
    <dgm:cxn modelId="{1A9067FE-03D8-4A0B-8492-BE98F4E7A281}" srcId="{9DA3A86B-D815-43B7-8CA5-D99392A4D184}" destId="{E4328DB6-5B88-49A7-9CA8-4A05077ABCE7}" srcOrd="4" destOrd="0" parTransId="{FEA50FD1-EBE9-4DD0-90DC-5D0F2F9D7C19}" sibTransId="{2EEF3A52-4F13-4B89-99A7-9EE684B8077E}"/>
    <dgm:cxn modelId="{D9AFE738-2AFD-43CE-85EA-9EC6D182E118}" srcId="{39864C3A-B2F1-4B44-8821-3CD64B26D6EC}" destId="{9DA3A86B-D815-43B7-8CA5-D99392A4D184}" srcOrd="0" destOrd="0" parTransId="{CA97F926-52F0-45FB-A1AE-1039DE9FFEC5}" sibTransId="{A19F433C-140A-4C84-967F-30F94E159CC2}"/>
    <dgm:cxn modelId="{68F2043C-83B3-4250-9771-CEFBD95314E7}" srcId="{9DA3A86B-D815-43B7-8CA5-D99392A4D184}" destId="{8CF7499A-5D58-42E1-A71F-771A058BBEE6}" srcOrd="3" destOrd="0" parTransId="{3A74BC04-1840-44A7-A741-6FF4000D7090}" sibTransId="{47E64DB4-EDFE-463D-BB94-A5A8DBCB46D7}"/>
    <dgm:cxn modelId="{5376BF06-A5A9-4431-9846-BEB4C2C671C6}" type="presOf" srcId="{39864C3A-B2F1-4B44-8821-3CD64B26D6EC}" destId="{E0DDFA9E-2BD8-4E79-ACBC-005D056D47A3}" srcOrd="0" destOrd="0" presId="urn:microsoft.com/office/officeart/2005/8/layout/orgChart1"/>
    <dgm:cxn modelId="{AE72E6F6-1138-4895-A151-3656754EAB2E}" type="presOf" srcId="{FEA50FD1-EBE9-4DD0-90DC-5D0F2F9D7C19}" destId="{70B0BD5C-4446-4304-B251-F0EEA2F62731}" srcOrd="0" destOrd="0" presId="urn:microsoft.com/office/officeart/2005/8/layout/orgChart1"/>
    <dgm:cxn modelId="{91463287-2FAB-4A49-A480-7B8EB262385A}" type="presOf" srcId="{3D463AA0-B1E5-42CB-9387-FEAEC10D10CA}" destId="{8AC9FE1C-812D-432A-B022-C75C6D652C61}" srcOrd="0" destOrd="0" presId="urn:microsoft.com/office/officeart/2005/8/layout/orgChart1"/>
    <dgm:cxn modelId="{83EA9B77-E296-4782-B068-34619165437A}" type="presOf" srcId="{07806354-4BDD-475D-B5D4-3B84120BCE65}" destId="{E44796BD-0DFF-4729-8328-AD7CD798D83D}" srcOrd="1" destOrd="0" presId="urn:microsoft.com/office/officeart/2005/8/layout/orgChart1"/>
    <dgm:cxn modelId="{A9A753FB-45DD-41EE-BCA7-5D44AB5D43B1}" type="presOf" srcId="{3A74BC04-1840-44A7-A741-6FF4000D7090}" destId="{0CC9D263-5730-4713-8E3F-6531D9C39638}" srcOrd="0" destOrd="0" presId="urn:microsoft.com/office/officeart/2005/8/layout/orgChart1"/>
    <dgm:cxn modelId="{8DD5F6A8-76B5-4F5A-BC62-9DFAACAFB7B9}" type="presOf" srcId="{C7E925D0-E320-4518-84D4-5AECAC3A674D}" destId="{45490EB6-20B0-4541-8893-A6A289EC243C}" srcOrd="0" destOrd="0" presId="urn:microsoft.com/office/officeart/2005/8/layout/orgChart1"/>
    <dgm:cxn modelId="{49674A3D-81F9-4DA9-ACA3-3D6AAD32EDA3}" type="presOf" srcId="{1DD6C5C0-1B44-4C80-B700-9559646E5A1E}" destId="{4D026116-8E35-4994-9EAB-031DBAB9783C}" srcOrd="0" destOrd="0" presId="urn:microsoft.com/office/officeart/2005/8/layout/orgChart1"/>
    <dgm:cxn modelId="{9B7D36D8-EF18-4836-9722-B550C5E7936C}" type="presOf" srcId="{1DD6C5C0-1B44-4C80-B700-9559646E5A1E}" destId="{6CB4F2D3-3E69-4689-A20C-630B1C21451D}" srcOrd="1" destOrd="0" presId="urn:microsoft.com/office/officeart/2005/8/layout/orgChart1"/>
    <dgm:cxn modelId="{EA5694AC-6DB8-4400-B683-BF8D3F6BF9D8}" srcId="{9DA3A86B-D815-43B7-8CA5-D99392A4D184}" destId="{1DD6C5C0-1B44-4C80-B700-9559646E5A1E}" srcOrd="1" destOrd="0" parTransId="{3272EA3D-8BD1-4B29-919B-A6226E6EB7AF}" sibTransId="{EBE17FF9-6622-4010-B879-2EBB59CADC09}"/>
    <dgm:cxn modelId="{908BD30F-F189-4559-9B6D-FB893B3DEAEA}" type="presOf" srcId="{C7E925D0-E320-4518-84D4-5AECAC3A674D}" destId="{D527BE7C-4AAB-4332-9143-A68FE01630B8}" srcOrd="1" destOrd="0" presId="urn:microsoft.com/office/officeart/2005/8/layout/orgChart1"/>
    <dgm:cxn modelId="{60638210-27AD-42FB-9323-FCCE1F84DB41}" type="presOf" srcId="{E4328DB6-5B88-49A7-9CA8-4A05077ABCE7}" destId="{D0F2CF8F-23B8-43A6-9C43-9F65E5006726}" srcOrd="0" destOrd="0" presId="urn:microsoft.com/office/officeart/2005/8/layout/orgChart1"/>
    <dgm:cxn modelId="{5D540981-B47A-4487-A618-6F91091B0E21}" type="presOf" srcId="{9DA3A86B-D815-43B7-8CA5-D99392A4D184}" destId="{CA04B0A0-5A7A-4DEC-B5E0-1955C44C38C0}" srcOrd="1" destOrd="0" presId="urn:microsoft.com/office/officeart/2005/8/layout/orgChart1"/>
    <dgm:cxn modelId="{DCBC3D72-A2DA-46B4-9C2D-9A8C2E28A07A}" srcId="{9DA3A86B-D815-43B7-8CA5-D99392A4D184}" destId="{07806354-4BDD-475D-B5D4-3B84120BCE65}" srcOrd="2" destOrd="0" parTransId="{08136E32-67C8-4183-A33D-9BE3A12A78BD}" sibTransId="{97F722A5-F7AD-4619-95CD-98A27B6E645E}"/>
    <dgm:cxn modelId="{545CCE84-3073-4B52-8B63-D236391EA955}" type="presParOf" srcId="{E0DDFA9E-2BD8-4E79-ACBC-005D056D47A3}" destId="{0B226983-860D-4E32-BD65-3A5A5DCCFF5E}" srcOrd="0" destOrd="0" presId="urn:microsoft.com/office/officeart/2005/8/layout/orgChart1"/>
    <dgm:cxn modelId="{4FA97692-F155-4A13-8458-82CC067F0238}" type="presParOf" srcId="{0B226983-860D-4E32-BD65-3A5A5DCCFF5E}" destId="{B0C52A31-28E4-4454-BC86-61F13CED2BD0}" srcOrd="0" destOrd="0" presId="urn:microsoft.com/office/officeart/2005/8/layout/orgChart1"/>
    <dgm:cxn modelId="{BA6DA6BA-19AB-43D1-A8E0-1D1C2F707833}" type="presParOf" srcId="{B0C52A31-28E4-4454-BC86-61F13CED2BD0}" destId="{E0F5B715-9B20-4C5B-8BC0-4C3C1138F65B}" srcOrd="0" destOrd="0" presId="urn:microsoft.com/office/officeart/2005/8/layout/orgChart1"/>
    <dgm:cxn modelId="{F96BCB03-0780-404E-979D-74F500B251CF}" type="presParOf" srcId="{B0C52A31-28E4-4454-BC86-61F13CED2BD0}" destId="{CA04B0A0-5A7A-4DEC-B5E0-1955C44C38C0}" srcOrd="1" destOrd="0" presId="urn:microsoft.com/office/officeart/2005/8/layout/orgChart1"/>
    <dgm:cxn modelId="{D985F293-6917-4F40-AB9B-C9722A1D5623}" type="presParOf" srcId="{0B226983-860D-4E32-BD65-3A5A5DCCFF5E}" destId="{BDB52089-4301-4AD1-819B-8F84576ACEE9}" srcOrd="1" destOrd="0" presId="urn:microsoft.com/office/officeart/2005/8/layout/orgChart1"/>
    <dgm:cxn modelId="{3B79ED71-1ED8-4F84-BF29-88084A30CB84}" type="presParOf" srcId="{BDB52089-4301-4AD1-819B-8F84576ACEE9}" destId="{47BC0430-8AC3-4E98-B192-BED865BBEB2B}" srcOrd="0" destOrd="0" presId="urn:microsoft.com/office/officeart/2005/8/layout/orgChart1"/>
    <dgm:cxn modelId="{2149BE17-43D5-49CD-8D2C-C197D62F22BD}" type="presParOf" srcId="{BDB52089-4301-4AD1-819B-8F84576ACEE9}" destId="{EF794FC7-83C3-4D9E-B0F0-F9BD4247CBA9}" srcOrd="1" destOrd="0" presId="urn:microsoft.com/office/officeart/2005/8/layout/orgChart1"/>
    <dgm:cxn modelId="{0AAAD52C-BCE1-4FDD-8993-00195692EE49}" type="presParOf" srcId="{EF794FC7-83C3-4D9E-B0F0-F9BD4247CBA9}" destId="{224080C7-CD6F-49B3-A058-52FF70E1CA5B}" srcOrd="0" destOrd="0" presId="urn:microsoft.com/office/officeart/2005/8/layout/orgChart1"/>
    <dgm:cxn modelId="{E78A202C-1772-454A-966B-F057424F8163}" type="presParOf" srcId="{224080C7-CD6F-49B3-A058-52FF70E1CA5B}" destId="{92B39C54-BCA5-4C7E-9553-FA0860D04253}" srcOrd="0" destOrd="0" presId="urn:microsoft.com/office/officeart/2005/8/layout/orgChart1"/>
    <dgm:cxn modelId="{D0BCFFD2-2CB2-4167-B796-1A13B43F93C5}" type="presParOf" srcId="{224080C7-CD6F-49B3-A058-52FF70E1CA5B}" destId="{BC2959F6-FB5F-49FC-97D6-6B8DCD06C74E}" srcOrd="1" destOrd="0" presId="urn:microsoft.com/office/officeart/2005/8/layout/orgChart1"/>
    <dgm:cxn modelId="{4EB9BA7D-DD11-449A-8E75-8978E0911A87}" type="presParOf" srcId="{EF794FC7-83C3-4D9E-B0F0-F9BD4247CBA9}" destId="{69D54477-1F11-4C07-9557-6EBDEEFCC228}" srcOrd="1" destOrd="0" presId="urn:microsoft.com/office/officeart/2005/8/layout/orgChart1"/>
    <dgm:cxn modelId="{EE6FA9E9-31B0-4461-8C38-835D68E817C2}" type="presParOf" srcId="{EF794FC7-83C3-4D9E-B0F0-F9BD4247CBA9}" destId="{C12563F1-E59E-41ED-A70E-1CF680BA52C3}" srcOrd="2" destOrd="0" presId="urn:microsoft.com/office/officeart/2005/8/layout/orgChart1"/>
    <dgm:cxn modelId="{5A735FB6-65D2-450D-9505-97F12E66FF04}" type="presParOf" srcId="{BDB52089-4301-4AD1-819B-8F84576ACEE9}" destId="{C455C9C1-CE16-4A64-BEF4-0169B0C1B2A5}" srcOrd="2" destOrd="0" presId="urn:microsoft.com/office/officeart/2005/8/layout/orgChart1"/>
    <dgm:cxn modelId="{21DC0215-1E51-41E1-BD57-4991ED30076D}" type="presParOf" srcId="{BDB52089-4301-4AD1-819B-8F84576ACEE9}" destId="{8E4699E8-9237-4152-A6D8-72144A922B6E}" srcOrd="3" destOrd="0" presId="urn:microsoft.com/office/officeart/2005/8/layout/orgChart1"/>
    <dgm:cxn modelId="{2A619CEA-0A23-4B16-BCC7-C0BE27ABDF89}" type="presParOf" srcId="{8E4699E8-9237-4152-A6D8-72144A922B6E}" destId="{3FDAB123-C2ED-492C-806D-C36633A8D958}" srcOrd="0" destOrd="0" presId="urn:microsoft.com/office/officeart/2005/8/layout/orgChart1"/>
    <dgm:cxn modelId="{9DF61E5F-3A75-4FD8-8840-FCF678E070FB}" type="presParOf" srcId="{3FDAB123-C2ED-492C-806D-C36633A8D958}" destId="{4D026116-8E35-4994-9EAB-031DBAB9783C}" srcOrd="0" destOrd="0" presId="urn:microsoft.com/office/officeart/2005/8/layout/orgChart1"/>
    <dgm:cxn modelId="{C5046D2C-A0E3-4DC1-875E-B3043A29F5B5}" type="presParOf" srcId="{3FDAB123-C2ED-492C-806D-C36633A8D958}" destId="{6CB4F2D3-3E69-4689-A20C-630B1C21451D}" srcOrd="1" destOrd="0" presId="urn:microsoft.com/office/officeart/2005/8/layout/orgChart1"/>
    <dgm:cxn modelId="{0DE57C2E-85FB-46CE-8EE2-CEDCFDF2F742}" type="presParOf" srcId="{8E4699E8-9237-4152-A6D8-72144A922B6E}" destId="{1DE612B1-A7EC-4804-9462-6DDF852FEFE8}" srcOrd="1" destOrd="0" presId="urn:microsoft.com/office/officeart/2005/8/layout/orgChart1"/>
    <dgm:cxn modelId="{398C283D-940B-4058-A91E-E145814D731C}" type="presParOf" srcId="{8E4699E8-9237-4152-A6D8-72144A922B6E}" destId="{F4408A8D-4CCB-4E4D-BA6C-A8B158BFC531}" srcOrd="2" destOrd="0" presId="urn:microsoft.com/office/officeart/2005/8/layout/orgChart1"/>
    <dgm:cxn modelId="{9DF9C8DB-9DE5-4C2E-B2B7-771A3582A069}" type="presParOf" srcId="{BDB52089-4301-4AD1-819B-8F84576ACEE9}" destId="{E066EA3F-4575-4832-A513-DE6CE09AEAF1}" srcOrd="4" destOrd="0" presId="urn:microsoft.com/office/officeart/2005/8/layout/orgChart1"/>
    <dgm:cxn modelId="{006FD0BE-BA8F-4B18-AF10-8A98990847F7}" type="presParOf" srcId="{BDB52089-4301-4AD1-819B-8F84576ACEE9}" destId="{BA03C306-320A-4975-9D7B-8577497FE1C3}" srcOrd="5" destOrd="0" presId="urn:microsoft.com/office/officeart/2005/8/layout/orgChart1"/>
    <dgm:cxn modelId="{67BEC131-CA79-430C-8D32-8B2487F91C84}" type="presParOf" srcId="{BA03C306-320A-4975-9D7B-8577497FE1C3}" destId="{646242DF-2669-4AEE-A67A-B3F25FBEEBB5}" srcOrd="0" destOrd="0" presId="urn:microsoft.com/office/officeart/2005/8/layout/orgChart1"/>
    <dgm:cxn modelId="{185DAC04-E174-4745-81DB-F0945CC69C68}" type="presParOf" srcId="{646242DF-2669-4AEE-A67A-B3F25FBEEBB5}" destId="{504ED23C-EC2A-4947-8ECF-5E188FD8EC11}" srcOrd="0" destOrd="0" presId="urn:microsoft.com/office/officeart/2005/8/layout/orgChart1"/>
    <dgm:cxn modelId="{2170A27D-CD51-4376-BEB8-EFFADA630A63}" type="presParOf" srcId="{646242DF-2669-4AEE-A67A-B3F25FBEEBB5}" destId="{E44796BD-0DFF-4729-8328-AD7CD798D83D}" srcOrd="1" destOrd="0" presId="urn:microsoft.com/office/officeart/2005/8/layout/orgChart1"/>
    <dgm:cxn modelId="{9F6BE876-E6C7-42A5-BB1D-0D2C5BB07F9F}" type="presParOf" srcId="{BA03C306-320A-4975-9D7B-8577497FE1C3}" destId="{15443866-7482-4C3F-A035-C859643A72D9}" srcOrd="1" destOrd="0" presId="urn:microsoft.com/office/officeart/2005/8/layout/orgChart1"/>
    <dgm:cxn modelId="{08F8AF26-24B3-4928-BB70-E042827F571E}" type="presParOf" srcId="{BA03C306-320A-4975-9D7B-8577497FE1C3}" destId="{02C747A3-2BEC-4648-BD0F-32F942FAF43B}" srcOrd="2" destOrd="0" presId="urn:microsoft.com/office/officeart/2005/8/layout/orgChart1"/>
    <dgm:cxn modelId="{1CFE4550-C33E-4D6E-97A9-B89D23189475}" type="presParOf" srcId="{BDB52089-4301-4AD1-819B-8F84576ACEE9}" destId="{0CC9D263-5730-4713-8E3F-6531D9C39638}" srcOrd="6" destOrd="0" presId="urn:microsoft.com/office/officeart/2005/8/layout/orgChart1"/>
    <dgm:cxn modelId="{C14A8D0B-B6F1-4DDF-9314-80ECC057ABEA}" type="presParOf" srcId="{BDB52089-4301-4AD1-819B-8F84576ACEE9}" destId="{A36EC07D-4877-44DD-AC4C-7697EDDD9BDF}" srcOrd="7" destOrd="0" presId="urn:microsoft.com/office/officeart/2005/8/layout/orgChart1"/>
    <dgm:cxn modelId="{FD765217-6629-4158-AE9E-57C6DD7F05D6}" type="presParOf" srcId="{A36EC07D-4877-44DD-AC4C-7697EDDD9BDF}" destId="{DE92458D-9F97-4D04-93B7-776F5C6B07EA}" srcOrd="0" destOrd="0" presId="urn:microsoft.com/office/officeart/2005/8/layout/orgChart1"/>
    <dgm:cxn modelId="{4FA6A020-2C6D-4B12-AFD2-58DB06A116AD}" type="presParOf" srcId="{DE92458D-9F97-4D04-93B7-776F5C6B07EA}" destId="{31955D31-0B0A-491E-A6B7-FA05C16CC336}" srcOrd="0" destOrd="0" presId="urn:microsoft.com/office/officeart/2005/8/layout/orgChart1"/>
    <dgm:cxn modelId="{7D524396-B0BE-4AEB-ADE4-C2471BFF79F7}" type="presParOf" srcId="{DE92458D-9F97-4D04-93B7-776F5C6B07EA}" destId="{7ECFE26C-47FD-4DDF-A874-6249B9A49E04}" srcOrd="1" destOrd="0" presId="urn:microsoft.com/office/officeart/2005/8/layout/orgChart1"/>
    <dgm:cxn modelId="{2049844F-7FCD-4FB4-844D-441E8EB9EE75}" type="presParOf" srcId="{A36EC07D-4877-44DD-AC4C-7697EDDD9BDF}" destId="{DC121959-00CC-424C-9A6D-86E383ECC776}" srcOrd="1" destOrd="0" presId="urn:microsoft.com/office/officeart/2005/8/layout/orgChart1"/>
    <dgm:cxn modelId="{124DF348-F763-49C9-96A6-619FA60A8A85}" type="presParOf" srcId="{A36EC07D-4877-44DD-AC4C-7697EDDD9BDF}" destId="{EA3CD801-8FE3-4A29-819C-124F7027E0B5}" srcOrd="2" destOrd="0" presId="urn:microsoft.com/office/officeart/2005/8/layout/orgChart1"/>
    <dgm:cxn modelId="{89D8CCFC-AC30-41CB-9FD2-1DDBDA3B0385}" type="presParOf" srcId="{BDB52089-4301-4AD1-819B-8F84576ACEE9}" destId="{70B0BD5C-4446-4304-B251-F0EEA2F62731}" srcOrd="8" destOrd="0" presId="urn:microsoft.com/office/officeart/2005/8/layout/orgChart1"/>
    <dgm:cxn modelId="{7A29E1AE-30EA-4C10-85CD-D75BF75487E5}" type="presParOf" srcId="{BDB52089-4301-4AD1-819B-8F84576ACEE9}" destId="{BD3E6339-495F-4F90-AB98-957B0E0B7D70}" srcOrd="9" destOrd="0" presId="urn:microsoft.com/office/officeart/2005/8/layout/orgChart1"/>
    <dgm:cxn modelId="{21A6665B-45C9-4E64-9CC1-EC239E76D03E}" type="presParOf" srcId="{BD3E6339-495F-4F90-AB98-957B0E0B7D70}" destId="{FA5D3DB0-600D-4825-B279-CC2EDDA64BA0}" srcOrd="0" destOrd="0" presId="urn:microsoft.com/office/officeart/2005/8/layout/orgChart1"/>
    <dgm:cxn modelId="{D5D10521-6375-499E-821E-2BF044FD3C69}" type="presParOf" srcId="{FA5D3DB0-600D-4825-B279-CC2EDDA64BA0}" destId="{D0F2CF8F-23B8-43A6-9C43-9F65E5006726}" srcOrd="0" destOrd="0" presId="urn:microsoft.com/office/officeart/2005/8/layout/orgChart1"/>
    <dgm:cxn modelId="{C1577F2D-26F0-48CD-A7F0-3D3A2EF2053B}" type="presParOf" srcId="{FA5D3DB0-600D-4825-B279-CC2EDDA64BA0}" destId="{D16932DD-7721-4DF0-8EA0-8155E9AFA740}" srcOrd="1" destOrd="0" presId="urn:microsoft.com/office/officeart/2005/8/layout/orgChart1"/>
    <dgm:cxn modelId="{41A3E8B8-F4C8-4CCC-9BF8-452FF97A6553}" type="presParOf" srcId="{BD3E6339-495F-4F90-AB98-957B0E0B7D70}" destId="{775D4652-70CA-4AB9-8986-5DF3F693F7E3}" srcOrd="1" destOrd="0" presId="urn:microsoft.com/office/officeart/2005/8/layout/orgChart1"/>
    <dgm:cxn modelId="{806000E0-305E-45CA-9BF4-80E845D88FA6}" type="presParOf" srcId="{BD3E6339-495F-4F90-AB98-957B0E0B7D70}" destId="{5F733772-D74C-4115-9B9E-989E52D7E3BD}" srcOrd="2" destOrd="0" presId="urn:microsoft.com/office/officeart/2005/8/layout/orgChart1"/>
    <dgm:cxn modelId="{7B81F2A7-F5A8-4387-AA77-BE87B2AFE047}" type="presParOf" srcId="{BDB52089-4301-4AD1-819B-8F84576ACEE9}" destId="{8AC9FE1C-812D-432A-B022-C75C6D652C61}" srcOrd="10" destOrd="0" presId="urn:microsoft.com/office/officeart/2005/8/layout/orgChart1"/>
    <dgm:cxn modelId="{E5E4E883-22F5-4CC8-8161-0556DD093864}" type="presParOf" srcId="{BDB52089-4301-4AD1-819B-8F84576ACEE9}" destId="{34F093DE-392B-4423-93A6-0F0BC2399E3C}" srcOrd="11" destOrd="0" presId="urn:microsoft.com/office/officeart/2005/8/layout/orgChart1"/>
    <dgm:cxn modelId="{918E653A-D80C-4CF6-BEE7-25F0E1B34B54}" type="presParOf" srcId="{34F093DE-392B-4423-93A6-0F0BC2399E3C}" destId="{1A96DD83-7D00-4C45-9ACE-727798BD7870}" srcOrd="0" destOrd="0" presId="urn:microsoft.com/office/officeart/2005/8/layout/orgChart1"/>
    <dgm:cxn modelId="{73D87A55-BFA3-40E6-ACB7-A3516C64304B}" type="presParOf" srcId="{1A96DD83-7D00-4C45-9ACE-727798BD7870}" destId="{45490EB6-20B0-4541-8893-A6A289EC243C}" srcOrd="0" destOrd="0" presId="urn:microsoft.com/office/officeart/2005/8/layout/orgChart1"/>
    <dgm:cxn modelId="{CCE1D280-5E6D-444E-9DF6-28EBA636274A}" type="presParOf" srcId="{1A96DD83-7D00-4C45-9ACE-727798BD7870}" destId="{D527BE7C-4AAB-4332-9143-A68FE01630B8}" srcOrd="1" destOrd="0" presId="urn:microsoft.com/office/officeart/2005/8/layout/orgChart1"/>
    <dgm:cxn modelId="{83CB4C4E-B67A-4816-BBE5-24256DC47E12}" type="presParOf" srcId="{34F093DE-392B-4423-93A6-0F0BC2399E3C}" destId="{4DDD18F5-9D01-43DF-9767-C03DBDFD0416}" srcOrd="1" destOrd="0" presId="urn:microsoft.com/office/officeart/2005/8/layout/orgChart1"/>
    <dgm:cxn modelId="{4A253373-8F13-411A-B1F4-FE744D9E8359}" type="presParOf" srcId="{34F093DE-392B-4423-93A6-0F0BC2399E3C}" destId="{8BC82AFD-93C2-4CA1-BC74-475E44B07FC7}" srcOrd="2" destOrd="0" presId="urn:microsoft.com/office/officeart/2005/8/layout/orgChart1"/>
    <dgm:cxn modelId="{6F19BA46-DF8B-4090-AEBE-5A4B52BCB67D}" type="presParOf" srcId="{0B226983-860D-4E32-BD65-3A5A5DCCFF5E}" destId="{0B1A178F-5C83-4A0F-8223-5CA25570ABDC}" srcOrd="2" destOrd="0" presId="urn:microsoft.com/office/officeart/2005/8/layout/orgChart1"/>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E2C9FF42-55DB-4536-A20F-2FE83A24DDA4}" type="doc">
      <dgm:prSet loTypeId="urn:microsoft.com/office/officeart/2005/8/layout/orgChart1" loCatId="hierarchy" qsTypeId="urn:microsoft.com/office/officeart/2005/8/quickstyle/simple1" qsCatId="simple" csTypeId="urn:microsoft.com/office/officeart/2005/8/colors/accent0_1" csCatId="mainScheme" phldr="1"/>
      <dgm:spPr/>
      <dgm:t>
        <a:bodyPr/>
        <a:lstStyle/>
        <a:p>
          <a:endParaRPr lang="en-US"/>
        </a:p>
      </dgm:t>
    </dgm:pt>
    <dgm:pt modelId="{5A905086-96B7-4696-9022-593A823990EF}">
      <dgm:prSet phldrT="[Text]" custT="1"/>
      <dgm:spPr/>
      <dgm:t>
        <a:bodyPr/>
        <a:lstStyle/>
        <a:p>
          <a:pPr algn="ctr">
            <a:spcBef>
              <a:spcPts val="1200"/>
            </a:spcBef>
          </a:pPr>
          <a:r>
            <a:rPr lang="lt-LT" sz="1000">
              <a:latin typeface="Times New Roman" panose="02020603050405020304" pitchFamily="18" charset="0"/>
              <a:cs typeface="Times New Roman" panose="02020603050405020304" pitchFamily="18" charset="0"/>
            </a:rPr>
            <a:t>Systems, taking into account management styles and opportunities for employers</a:t>
          </a:r>
          <a:endParaRPr lang="en-US" sz="1000">
            <a:latin typeface="Times New Roman" panose="02020603050405020304" pitchFamily="18" charset="0"/>
            <a:cs typeface="Times New Roman" panose="02020603050405020304" pitchFamily="18" charset="0"/>
          </a:endParaRPr>
        </a:p>
      </dgm:t>
    </dgm:pt>
    <dgm:pt modelId="{EE279AA5-1DAE-4859-A079-F8F36E0D4C01}" type="parTrans" cxnId="{7B87DA22-D5BA-4593-A0C4-462A5ED0F051}">
      <dgm:prSet/>
      <dgm:spPr/>
      <dgm:t>
        <a:bodyPr/>
        <a:lstStyle/>
        <a:p>
          <a:pPr algn="ctr">
            <a:spcBef>
              <a:spcPts val="1200"/>
            </a:spcBef>
          </a:pPr>
          <a:endParaRPr lang="en-US" sz="1000">
            <a:latin typeface="Times New Roman" panose="02020603050405020304" pitchFamily="18" charset="0"/>
            <a:cs typeface="Times New Roman" panose="02020603050405020304" pitchFamily="18" charset="0"/>
          </a:endParaRPr>
        </a:p>
      </dgm:t>
    </dgm:pt>
    <dgm:pt modelId="{779BDE95-DF09-4B1C-A9B3-7CC3C73E9F8A}" type="sibTrans" cxnId="{7B87DA22-D5BA-4593-A0C4-462A5ED0F051}">
      <dgm:prSet/>
      <dgm:spPr/>
      <dgm:t>
        <a:bodyPr/>
        <a:lstStyle/>
        <a:p>
          <a:pPr algn="ctr">
            <a:spcBef>
              <a:spcPts val="1200"/>
            </a:spcBef>
          </a:pPr>
          <a:endParaRPr lang="en-US" sz="1000">
            <a:latin typeface="Times New Roman" panose="02020603050405020304" pitchFamily="18" charset="0"/>
            <a:cs typeface="Times New Roman" panose="02020603050405020304" pitchFamily="18" charset="0"/>
          </a:endParaRPr>
        </a:p>
      </dgm:t>
    </dgm:pt>
    <dgm:pt modelId="{1E22F4E0-530A-4B78-9DD1-653EB5356F62}">
      <dgm:prSet phldrT="[Text]" custT="1"/>
      <dgm:spPr/>
      <dgm:t>
        <a:bodyPr/>
        <a:lstStyle/>
        <a:p>
          <a:pPr algn="ctr">
            <a:spcBef>
              <a:spcPts val="1200"/>
            </a:spcBef>
          </a:pPr>
          <a:r>
            <a:rPr lang="lt-LT" sz="1000">
              <a:latin typeface="Times New Roman" panose="02020603050405020304" pitchFamily="18" charset="0"/>
              <a:cs typeface="Times New Roman" panose="02020603050405020304" pitchFamily="18" charset="0"/>
            </a:rPr>
            <a:t>Models, which take into account the dominant motives of staff</a:t>
          </a:r>
          <a:endParaRPr lang="en-US" sz="1000">
            <a:latin typeface="Times New Roman" panose="02020603050405020304" pitchFamily="18" charset="0"/>
            <a:cs typeface="Times New Roman" panose="02020603050405020304" pitchFamily="18" charset="0"/>
          </a:endParaRPr>
        </a:p>
      </dgm:t>
    </dgm:pt>
    <dgm:pt modelId="{57C8801D-A4A3-44BD-9E8D-5EF150BEDB85}" type="parTrans" cxnId="{EAB2BD01-EE53-4DDB-B313-69EC1DC14B2C}">
      <dgm:prSet/>
      <dgm:spPr/>
      <dgm:t>
        <a:bodyPr/>
        <a:lstStyle/>
        <a:p>
          <a:pPr algn="ctr">
            <a:spcBef>
              <a:spcPts val="1200"/>
            </a:spcBef>
          </a:pPr>
          <a:endParaRPr lang="en-US" sz="1000">
            <a:latin typeface="Times New Roman" panose="02020603050405020304" pitchFamily="18" charset="0"/>
            <a:cs typeface="Times New Roman" panose="02020603050405020304" pitchFamily="18" charset="0"/>
          </a:endParaRPr>
        </a:p>
      </dgm:t>
    </dgm:pt>
    <dgm:pt modelId="{60233036-6F86-4886-8529-15AE8DB1F605}" type="sibTrans" cxnId="{EAB2BD01-EE53-4DDB-B313-69EC1DC14B2C}">
      <dgm:prSet/>
      <dgm:spPr/>
      <dgm:t>
        <a:bodyPr/>
        <a:lstStyle/>
        <a:p>
          <a:pPr algn="ctr">
            <a:spcBef>
              <a:spcPts val="1200"/>
            </a:spcBef>
          </a:pPr>
          <a:endParaRPr lang="en-US" sz="1000">
            <a:latin typeface="Times New Roman" panose="02020603050405020304" pitchFamily="18" charset="0"/>
            <a:cs typeface="Times New Roman" panose="02020603050405020304" pitchFamily="18" charset="0"/>
          </a:endParaRPr>
        </a:p>
      </dgm:t>
    </dgm:pt>
    <dgm:pt modelId="{B48F09D3-F41F-4F05-B9DE-FC7C39F20696}">
      <dgm:prSet phldrT="[Text]" custT="1"/>
      <dgm:spPr/>
      <dgm:t>
        <a:bodyPr/>
        <a:lstStyle/>
        <a:p>
          <a:pPr algn="ctr">
            <a:spcBef>
              <a:spcPts val="1200"/>
            </a:spcBef>
          </a:pPr>
          <a:r>
            <a:rPr lang="lt-LT" sz="1000" b="1">
              <a:latin typeface="Times New Roman" panose="02020603050405020304" pitchFamily="18" charset="0"/>
              <a:cs typeface="Times New Roman" panose="02020603050405020304" pitchFamily="18" charset="0"/>
            </a:rPr>
            <a:t>MOTIVATION SYSTEMS OF EMPLOYEES</a:t>
          </a:r>
          <a:endParaRPr lang="en-US" sz="1000" b="1">
            <a:latin typeface="Times New Roman" panose="02020603050405020304" pitchFamily="18" charset="0"/>
            <a:cs typeface="Times New Roman" panose="02020603050405020304" pitchFamily="18" charset="0"/>
          </a:endParaRPr>
        </a:p>
      </dgm:t>
    </dgm:pt>
    <dgm:pt modelId="{7D36941E-1BC5-42BF-A900-A5DBC94305D4}" type="sibTrans" cxnId="{E1AF7447-28FA-411A-A4CB-BF3F925E783C}">
      <dgm:prSet/>
      <dgm:spPr/>
      <dgm:t>
        <a:bodyPr/>
        <a:lstStyle/>
        <a:p>
          <a:pPr algn="ctr">
            <a:spcBef>
              <a:spcPts val="1200"/>
            </a:spcBef>
          </a:pPr>
          <a:endParaRPr lang="en-US" sz="1000">
            <a:latin typeface="Times New Roman" panose="02020603050405020304" pitchFamily="18" charset="0"/>
            <a:cs typeface="Times New Roman" panose="02020603050405020304" pitchFamily="18" charset="0"/>
          </a:endParaRPr>
        </a:p>
      </dgm:t>
    </dgm:pt>
    <dgm:pt modelId="{C1C0B0D7-0B5D-418A-BC81-D312EED1C58C}" type="parTrans" cxnId="{E1AF7447-28FA-411A-A4CB-BF3F925E783C}">
      <dgm:prSet/>
      <dgm:spPr/>
      <dgm:t>
        <a:bodyPr/>
        <a:lstStyle/>
        <a:p>
          <a:pPr algn="ctr">
            <a:spcBef>
              <a:spcPts val="1200"/>
            </a:spcBef>
          </a:pPr>
          <a:endParaRPr lang="en-US" sz="1000">
            <a:latin typeface="Times New Roman" panose="02020603050405020304" pitchFamily="18" charset="0"/>
            <a:cs typeface="Times New Roman" panose="02020603050405020304" pitchFamily="18" charset="0"/>
          </a:endParaRPr>
        </a:p>
      </dgm:t>
    </dgm:pt>
    <dgm:pt modelId="{BD5D218D-02C3-4626-A2D5-1B2F21AA9248}">
      <dgm:prSet custT="1"/>
      <dgm:spPr/>
      <dgm:t>
        <a:bodyPr/>
        <a:lstStyle/>
        <a:p>
          <a:pPr algn="ctr">
            <a:spcBef>
              <a:spcPts val="1200"/>
            </a:spcBef>
          </a:pPr>
          <a:r>
            <a:rPr lang="lt-LT" sz="1000">
              <a:latin typeface="Times New Roman" panose="02020603050405020304" pitchFamily="18" charset="0"/>
              <a:cs typeface="Times New Roman" panose="02020603050405020304" pitchFamily="18" charset="0"/>
            </a:rPr>
            <a:t>Taking into account participation in a company's management</a:t>
          </a:r>
          <a:endParaRPr lang="en-US" sz="1000">
            <a:latin typeface="Times New Roman" panose="02020603050405020304" pitchFamily="18" charset="0"/>
            <a:cs typeface="Times New Roman" panose="02020603050405020304" pitchFamily="18" charset="0"/>
          </a:endParaRPr>
        </a:p>
      </dgm:t>
    </dgm:pt>
    <dgm:pt modelId="{FB7AEBD0-D934-4067-80C3-BA89431B6E97}" type="parTrans" cxnId="{73186C45-1FA1-4564-B808-6F2222E455B7}">
      <dgm:prSet/>
      <dgm:spPr/>
      <dgm:t>
        <a:bodyPr/>
        <a:lstStyle/>
        <a:p>
          <a:pPr algn="ctr">
            <a:spcBef>
              <a:spcPts val="1200"/>
            </a:spcBef>
          </a:pPr>
          <a:endParaRPr lang="en-US" sz="1000">
            <a:latin typeface="Times New Roman" panose="02020603050405020304" pitchFamily="18" charset="0"/>
            <a:cs typeface="Times New Roman" panose="02020603050405020304" pitchFamily="18" charset="0"/>
          </a:endParaRPr>
        </a:p>
      </dgm:t>
    </dgm:pt>
    <dgm:pt modelId="{E7E07B3B-6C1B-4552-BE73-DE6245E5D636}" type="sibTrans" cxnId="{73186C45-1FA1-4564-B808-6F2222E455B7}">
      <dgm:prSet/>
      <dgm:spPr/>
      <dgm:t>
        <a:bodyPr/>
        <a:lstStyle/>
        <a:p>
          <a:pPr algn="ctr">
            <a:spcBef>
              <a:spcPts val="1200"/>
            </a:spcBef>
          </a:pPr>
          <a:endParaRPr lang="en-US" sz="1000">
            <a:latin typeface="Times New Roman" panose="02020603050405020304" pitchFamily="18" charset="0"/>
            <a:cs typeface="Times New Roman" panose="02020603050405020304" pitchFamily="18" charset="0"/>
          </a:endParaRPr>
        </a:p>
      </dgm:t>
    </dgm:pt>
    <dgm:pt modelId="{98B9AD9F-9536-4C84-BE1B-46F5B833E0EC}">
      <dgm:prSet custT="1"/>
      <dgm:spPr/>
      <dgm:t>
        <a:bodyPr/>
        <a:lstStyle/>
        <a:p>
          <a:pPr algn="ctr">
            <a:spcBef>
              <a:spcPts val="1200"/>
            </a:spcBef>
          </a:pPr>
          <a:r>
            <a:rPr lang="lt-LT" sz="1000">
              <a:latin typeface="Times New Roman" panose="02020603050405020304" pitchFamily="18" charset="0"/>
              <a:cs typeface="Times New Roman" panose="02020603050405020304" pitchFamily="18" charset="0"/>
            </a:rPr>
            <a:t>Taking into account motivational management</a:t>
          </a:r>
          <a:endParaRPr lang="en-US" sz="1000">
            <a:latin typeface="Times New Roman" panose="02020603050405020304" pitchFamily="18" charset="0"/>
            <a:cs typeface="Times New Roman" panose="02020603050405020304" pitchFamily="18" charset="0"/>
          </a:endParaRPr>
        </a:p>
      </dgm:t>
    </dgm:pt>
    <dgm:pt modelId="{3DBE533B-F13C-43BE-A246-41D970C23779}" type="parTrans" cxnId="{1E90E507-9240-465E-8C5D-2E870C6F725F}">
      <dgm:prSet/>
      <dgm:spPr/>
      <dgm:t>
        <a:bodyPr/>
        <a:lstStyle/>
        <a:p>
          <a:pPr algn="ctr">
            <a:spcBef>
              <a:spcPts val="1200"/>
            </a:spcBef>
          </a:pPr>
          <a:endParaRPr lang="en-US" sz="1000">
            <a:latin typeface="Times New Roman" panose="02020603050405020304" pitchFamily="18" charset="0"/>
            <a:cs typeface="Times New Roman" panose="02020603050405020304" pitchFamily="18" charset="0"/>
          </a:endParaRPr>
        </a:p>
      </dgm:t>
    </dgm:pt>
    <dgm:pt modelId="{E9B26DD4-86D8-46DF-9225-73BC4B4B234B}" type="sibTrans" cxnId="{1E90E507-9240-465E-8C5D-2E870C6F725F}">
      <dgm:prSet/>
      <dgm:spPr/>
      <dgm:t>
        <a:bodyPr/>
        <a:lstStyle/>
        <a:p>
          <a:pPr algn="ctr">
            <a:spcBef>
              <a:spcPts val="1200"/>
            </a:spcBef>
          </a:pPr>
          <a:endParaRPr lang="en-US" sz="1000">
            <a:latin typeface="Times New Roman" panose="02020603050405020304" pitchFamily="18" charset="0"/>
            <a:cs typeface="Times New Roman" panose="02020603050405020304" pitchFamily="18" charset="0"/>
          </a:endParaRPr>
        </a:p>
      </dgm:t>
    </dgm:pt>
    <dgm:pt modelId="{056C7D4C-D38E-465A-98D8-AB13F715C68D}">
      <dgm:prSet custT="1"/>
      <dgm:spPr/>
      <dgm:t>
        <a:bodyPr/>
        <a:lstStyle/>
        <a:p>
          <a:pPr algn="ctr">
            <a:spcBef>
              <a:spcPts val="1200"/>
            </a:spcBef>
          </a:pPr>
          <a:r>
            <a:rPr lang="lt-LT" sz="1000">
              <a:latin typeface="Times New Roman" panose="02020603050405020304" pitchFamily="18" charset="0"/>
              <a:cs typeface="Times New Roman" panose="02020603050405020304" pitchFamily="18" charset="0"/>
            </a:rPr>
            <a:t>Taking into account maagement by orders and execution</a:t>
          </a:r>
          <a:endParaRPr lang="en-US" sz="1000">
            <a:latin typeface="Times New Roman" panose="02020603050405020304" pitchFamily="18" charset="0"/>
            <a:cs typeface="Times New Roman" panose="02020603050405020304" pitchFamily="18" charset="0"/>
          </a:endParaRPr>
        </a:p>
      </dgm:t>
    </dgm:pt>
    <dgm:pt modelId="{6765C4FC-A1D8-46CF-A84E-08A5C81E82F8}" type="parTrans" cxnId="{7D841C79-8238-42AE-8E95-65BDAF344A16}">
      <dgm:prSet/>
      <dgm:spPr/>
      <dgm:t>
        <a:bodyPr/>
        <a:lstStyle/>
        <a:p>
          <a:pPr algn="ctr">
            <a:spcBef>
              <a:spcPts val="1200"/>
            </a:spcBef>
          </a:pPr>
          <a:endParaRPr lang="en-US" sz="1000">
            <a:latin typeface="Times New Roman" panose="02020603050405020304" pitchFamily="18" charset="0"/>
            <a:cs typeface="Times New Roman" panose="02020603050405020304" pitchFamily="18" charset="0"/>
          </a:endParaRPr>
        </a:p>
      </dgm:t>
    </dgm:pt>
    <dgm:pt modelId="{0ADA6B1C-F119-4C30-A234-768E8F8499F9}" type="sibTrans" cxnId="{7D841C79-8238-42AE-8E95-65BDAF344A16}">
      <dgm:prSet/>
      <dgm:spPr/>
      <dgm:t>
        <a:bodyPr/>
        <a:lstStyle/>
        <a:p>
          <a:pPr algn="ctr">
            <a:spcBef>
              <a:spcPts val="1200"/>
            </a:spcBef>
          </a:pPr>
          <a:endParaRPr lang="en-US" sz="1000">
            <a:latin typeface="Times New Roman" panose="02020603050405020304" pitchFamily="18" charset="0"/>
            <a:cs typeface="Times New Roman" panose="02020603050405020304" pitchFamily="18" charset="0"/>
          </a:endParaRPr>
        </a:p>
      </dgm:t>
    </dgm:pt>
    <dgm:pt modelId="{CD5B0684-3A52-4522-B98F-859E484D9802}">
      <dgm:prSet custT="1"/>
      <dgm:spPr/>
      <dgm:t>
        <a:bodyPr/>
        <a:lstStyle/>
        <a:p>
          <a:pPr algn="ctr">
            <a:spcBef>
              <a:spcPts val="1200"/>
            </a:spcBef>
          </a:pPr>
          <a:r>
            <a:rPr lang="lt-LT" sz="1000">
              <a:latin typeface="Times New Roman" panose="02020603050405020304" pitchFamily="18" charset="0"/>
              <a:cs typeface="Times New Roman" panose="02020603050405020304" pitchFamily="18" charset="0"/>
            </a:rPr>
            <a:t>Taking into account company achievements</a:t>
          </a:r>
          <a:endParaRPr lang="en-US" sz="1000">
            <a:latin typeface="Times New Roman" panose="02020603050405020304" pitchFamily="18" charset="0"/>
            <a:cs typeface="Times New Roman" panose="02020603050405020304" pitchFamily="18" charset="0"/>
          </a:endParaRPr>
        </a:p>
      </dgm:t>
    </dgm:pt>
    <dgm:pt modelId="{E6A9754E-21A9-4EA8-AA5D-05E753291550}" type="parTrans" cxnId="{107BA4ED-B33A-41C5-A25C-E97814EC1A14}">
      <dgm:prSet/>
      <dgm:spPr/>
      <dgm:t>
        <a:bodyPr/>
        <a:lstStyle/>
        <a:p>
          <a:pPr algn="ctr">
            <a:spcBef>
              <a:spcPts val="1200"/>
            </a:spcBef>
          </a:pPr>
          <a:endParaRPr lang="en-US" sz="1000">
            <a:latin typeface="Times New Roman" panose="02020603050405020304" pitchFamily="18" charset="0"/>
            <a:cs typeface="Times New Roman" panose="02020603050405020304" pitchFamily="18" charset="0"/>
          </a:endParaRPr>
        </a:p>
      </dgm:t>
    </dgm:pt>
    <dgm:pt modelId="{2AA86E06-1CA6-42C3-87F1-EAA5B7B419F8}" type="sibTrans" cxnId="{107BA4ED-B33A-41C5-A25C-E97814EC1A14}">
      <dgm:prSet/>
      <dgm:spPr/>
      <dgm:t>
        <a:bodyPr/>
        <a:lstStyle/>
        <a:p>
          <a:pPr algn="ctr">
            <a:spcBef>
              <a:spcPts val="1200"/>
            </a:spcBef>
          </a:pPr>
          <a:endParaRPr lang="en-US" sz="1000">
            <a:latin typeface="Times New Roman" panose="02020603050405020304" pitchFamily="18" charset="0"/>
            <a:cs typeface="Times New Roman" panose="02020603050405020304" pitchFamily="18" charset="0"/>
          </a:endParaRPr>
        </a:p>
      </dgm:t>
    </dgm:pt>
    <dgm:pt modelId="{8EBFE3AE-1F8D-463F-A0DF-8AA753BCE825}">
      <dgm:prSet custT="1"/>
      <dgm:spPr/>
      <dgm:t>
        <a:bodyPr/>
        <a:lstStyle/>
        <a:p>
          <a:pPr algn="ctr">
            <a:spcBef>
              <a:spcPts val="1200"/>
            </a:spcBef>
          </a:pPr>
          <a:r>
            <a:rPr lang="lt-LT" sz="1000">
              <a:latin typeface="Times New Roman" panose="02020603050405020304" pitchFamily="18" charset="0"/>
              <a:cs typeface="Times New Roman" panose="02020603050405020304" pitchFamily="18" charset="0"/>
            </a:rPr>
            <a:t>Taking into account motives of self-expression</a:t>
          </a:r>
          <a:endParaRPr lang="en-US" sz="1000">
            <a:latin typeface="Times New Roman" panose="02020603050405020304" pitchFamily="18" charset="0"/>
            <a:cs typeface="Times New Roman" panose="02020603050405020304" pitchFamily="18" charset="0"/>
          </a:endParaRPr>
        </a:p>
      </dgm:t>
    </dgm:pt>
    <dgm:pt modelId="{9DEC15A8-95ED-4B88-B21D-A47C3E369A02}" type="parTrans" cxnId="{6E706515-BDF9-4CF4-93B5-E5B146A2306A}">
      <dgm:prSet/>
      <dgm:spPr/>
      <dgm:t>
        <a:bodyPr/>
        <a:lstStyle/>
        <a:p>
          <a:pPr algn="ctr">
            <a:spcBef>
              <a:spcPts val="1200"/>
            </a:spcBef>
          </a:pPr>
          <a:endParaRPr lang="en-US" sz="1000">
            <a:latin typeface="Times New Roman" panose="02020603050405020304" pitchFamily="18" charset="0"/>
            <a:cs typeface="Times New Roman" panose="02020603050405020304" pitchFamily="18" charset="0"/>
          </a:endParaRPr>
        </a:p>
      </dgm:t>
    </dgm:pt>
    <dgm:pt modelId="{0DD2924D-EBD9-405B-BB17-31A45C809F65}" type="sibTrans" cxnId="{6E706515-BDF9-4CF4-93B5-E5B146A2306A}">
      <dgm:prSet/>
      <dgm:spPr/>
      <dgm:t>
        <a:bodyPr/>
        <a:lstStyle/>
        <a:p>
          <a:pPr algn="ctr">
            <a:spcBef>
              <a:spcPts val="1200"/>
            </a:spcBef>
          </a:pPr>
          <a:endParaRPr lang="en-US" sz="1000">
            <a:latin typeface="Times New Roman" panose="02020603050405020304" pitchFamily="18" charset="0"/>
            <a:cs typeface="Times New Roman" panose="02020603050405020304" pitchFamily="18" charset="0"/>
          </a:endParaRPr>
        </a:p>
      </dgm:t>
    </dgm:pt>
    <dgm:pt modelId="{62A59E46-7071-44DE-ACD5-AA1A688F2359}">
      <dgm:prSet custT="1"/>
      <dgm:spPr/>
      <dgm:t>
        <a:bodyPr/>
        <a:lstStyle/>
        <a:p>
          <a:pPr algn="ctr">
            <a:spcBef>
              <a:spcPts val="1200"/>
            </a:spcBef>
          </a:pPr>
          <a:r>
            <a:rPr lang="lt-LT" sz="1000">
              <a:latin typeface="Times New Roman" panose="02020603050405020304" pitchFamily="18" charset="0"/>
              <a:cs typeface="Times New Roman" panose="02020603050405020304" pitchFamily="18" charset="0"/>
            </a:rPr>
            <a:t>Taking into account motives of respect</a:t>
          </a:r>
          <a:endParaRPr lang="en-US" sz="1000">
            <a:latin typeface="Times New Roman" panose="02020603050405020304" pitchFamily="18" charset="0"/>
            <a:cs typeface="Times New Roman" panose="02020603050405020304" pitchFamily="18" charset="0"/>
          </a:endParaRPr>
        </a:p>
      </dgm:t>
    </dgm:pt>
    <dgm:pt modelId="{FD509F92-9938-45A8-B77C-8DFD7BE9C057}" type="parTrans" cxnId="{6022974A-3CCB-4C65-8908-15E5B418EDF2}">
      <dgm:prSet/>
      <dgm:spPr/>
      <dgm:t>
        <a:bodyPr/>
        <a:lstStyle/>
        <a:p>
          <a:pPr algn="ctr">
            <a:spcBef>
              <a:spcPts val="1200"/>
            </a:spcBef>
          </a:pPr>
          <a:endParaRPr lang="en-US" sz="1000">
            <a:latin typeface="Times New Roman" panose="02020603050405020304" pitchFamily="18" charset="0"/>
            <a:cs typeface="Times New Roman" panose="02020603050405020304" pitchFamily="18" charset="0"/>
          </a:endParaRPr>
        </a:p>
      </dgm:t>
    </dgm:pt>
    <dgm:pt modelId="{305A95AF-E036-4B34-A5CF-D96562E80034}" type="sibTrans" cxnId="{6022974A-3CCB-4C65-8908-15E5B418EDF2}">
      <dgm:prSet/>
      <dgm:spPr/>
      <dgm:t>
        <a:bodyPr/>
        <a:lstStyle/>
        <a:p>
          <a:pPr algn="ctr">
            <a:spcBef>
              <a:spcPts val="1200"/>
            </a:spcBef>
          </a:pPr>
          <a:endParaRPr lang="en-US" sz="1000">
            <a:latin typeface="Times New Roman" panose="02020603050405020304" pitchFamily="18" charset="0"/>
            <a:cs typeface="Times New Roman" panose="02020603050405020304" pitchFamily="18" charset="0"/>
          </a:endParaRPr>
        </a:p>
      </dgm:t>
    </dgm:pt>
    <dgm:pt modelId="{1F1F8470-E5D4-4B48-9A39-93ACDA24AC2C}">
      <dgm:prSet custT="1"/>
      <dgm:spPr/>
      <dgm:t>
        <a:bodyPr/>
        <a:lstStyle/>
        <a:p>
          <a:pPr algn="ctr">
            <a:spcBef>
              <a:spcPts val="1200"/>
            </a:spcBef>
          </a:pPr>
          <a:r>
            <a:rPr lang="lt-LT" sz="1000">
              <a:latin typeface="Times New Roman" panose="02020603050405020304" pitchFamily="18" charset="0"/>
              <a:cs typeface="Times New Roman" panose="02020603050405020304" pitchFamily="18" charset="0"/>
            </a:rPr>
            <a:t>Taking into account psychological motives</a:t>
          </a:r>
          <a:endParaRPr lang="en-US" sz="1000">
            <a:latin typeface="Times New Roman" panose="02020603050405020304" pitchFamily="18" charset="0"/>
            <a:cs typeface="Times New Roman" panose="02020603050405020304" pitchFamily="18" charset="0"/>
          </a:endParaRPr>
        </a:p>
      </dgm:t>
    </dgm:pt>
    <dgm:pt modelId="{58AF9801-91AF-48C8-BC08-E479E8B31252}" type="parTrans" cxnId="{74504850-9A78-4C90-9B0D-C726E8B65900}">
      <dgm:prSet/>
      <dgm:spPr/>
      <dgm:t>
        <a:bodyPr/>
        <a:lstStyle/>
        <a:p>
          <a:pPr algn="ctr">
            <a:spcBef>
              <a:spcPts val="1200"/>
            </a:spcBef>
          </a:pPr>
          <a:endParaRPr lang="en-US" sz="1000">
            <a:latin typeface="Times New Roman" panose="02020603050405020304" pitchFamily="18" charset="0"/>
            <a:cs typeface="Times New Roman" panose="02020603050405020304" pitchFamily="18" charset="0"/>
          </a:endParaRPr>
        </a:p>
      </dgm:t>
    </dgm:pt>
    <dgm:pt modelId="{22993190-5A9D-4779-A136-6F95653E7707}" type="sibTrans" cxnId="{74504850-9A78-4C90-9B0D-C726E8B65900}">
      <dgm:prSet/>
      <dgm:spPr/>
      <dgm:t>
        <a:bodyPr/>
        <a:lstStyle/>
        <a:p>
          <a:pPr algn="ctr">
            <a:spcBef>
              <a:spcPts val="1200"/>
            </a:spcBef>
          </a:pPr>
          <a:endParaRPr lang="en-US" sz="1000">
            <a:latin typeface="Times New Roman" panose="02020603050405020304" pitchFamily="18" charset="0"/>
            <a:cs typeface="Times New Roman" panose="02020603050405020304" pitchFamily="18" charset="0"/>
          </a:endParaRPr>
        </a:p>
      </dgm:t>
    </dgm:pt>
    <dgm:pt modelId="{79B7E533-9501-4089-AA5B-C15A938FEB4B}">
      <dgm:prSet custT="1"/>
      <dgm:spPr/>
      <dgm:t>
        <a:bodyPr/>
        <a:lstStyle/>
        <a:p>
          <a:pPr algn="ctr">
            <a:spcBef>
              <a:spcPts val="1200"/>
            </a:spcBef>
          </a:pPr>
          <a:r>
            <a:rPr lang="lt-LT" sz="1000">
              <a:latin typeface="Times New Roman" panose="02020603050405020304" pitchFamily="18" charset="0"/>
              <a:cs typeface="Times New Roman" panose="02020603050405020304" pitchFamily="18" charset="0"/>
            </a:rPr>
            <a:t>Taking into account material motives</a:t>
          </a:r>
          <a:endParaRPr lang="en-US" sz="1000">
            <a:latin typeface="Times New Roman" panose="02020603050405020304" pitchFamily="18" charset="0"/>
            <a:cs typeface="Times New Roman" panose="02020603050405020304" pitchFamily="18" charset="0"/>
          </a:endParaRPr>
        </a:p>
      </dgm:t>
    </dgm:pt>
    <dgm:pt modelId="{80687FCB-5B7A-4261-A2E8-6299F910A059}" type="parTrans" cxnId="{ADEF3360-DC22-48A6-BAA9-095B62A0F3BC}">
      <dgm:prSet/>
      <dgm:spPr/>
      <dgm:t>
        <a:bodyPr/>
        <a:lstStyle/>
        <a:p>
          <a:pPr algn="ctr">
            <a:spcBef>
              <a:spcPts val="1200"/>
            </a:spcBef>
          </a:pPr>
          <a:endParaRPr lang="en-US" sz="1000">
            <a:latin typeface="Times New Roman" panose="02020603050405020304" pitchFamily="18" charset="0"/>
            <a:cs typeface="Times New Roman" panose="02020603050405020304" pitchFamily="18" charset="0"/>
          </a:endParaRPr>
        </a:p>
      </dgm:t>
    </dgm:pt>
    <dgm:pt modelId="{F3E19655-8D75-4100-B153-5F228439627C}" type="sibTrans" cxnId="{ADEF3360-DC22-48A6-BAA9-095B62A0F3BC}">
      <dgm:prSet/>
      <dgm:spPr/>
      <dgm:t>
        <a:bodyPr/>
        <a:lstStyle/>
        <a:p>
          <a:pPr algn="ctr">
            <a:spcBef>
              <a:spcPts val="1200"/>
            </a:spcBef>
          </a:pPr>
          <a:endParaRPr lang="en-US" sz="1000">
            <a:latin typeface="Times New Roman" panose="02020603050405020304" pitchFamily="18" charset="0"/>
            <a:cs typeface="Times New Roman" panose="02020603050405020304" pitchFamily="18" charset="0"/>
          </a:endParaRPr>
        </a:p>
      </dgm:t>
    </dgm:pt>
    <dgm:pt modelId="{FFBCFC59-4FE5-43C1-9A33-A729AD8C1534}" type="pres">
      <dgm:prSet presAssocID="{E2C9FF42-55DB-4536-A20F-2FE83A24DDA4}" presName="hierChild1" presStyleCnt="0">
        <dgm:presLayoutVars>
          <dgm:orgChart val="1"/>
          <dgm:chPref val="1"/>
          <dgm:dir/>
          <dgm:animOne val="branch"/>
          <dgm:animLvl val="lvl"/>
          <dgm:resizeHandles/>
        </dgm:presLayoutVars>
      </dgm:prSet>
      <dgm:spPr/>
      <dgm:t>
        <a:bodyPr/>
        <a:lstStyle/>
        <a:p>
          <a:endParaRPr lang="en-US"/>
        </a:p>
      </dgm:t>
    </dgm:pt>
    <dgm:pt modelId="{95BEAEB6-3E0C-46E4-B203-4C439A80A0B5}" type="pres">
      <dgm:prSet presAssocID="{B48F09D3-F41F-4F05-B9DE-FC7C39F20696}" presName="hierRoot1" presStyleCnt="0">
        <dgm:presLayoutVars>
          <dgm:hierBranch val="init"/>
        </dgm:presLayoutVars>
      </dgm:prSet>
      <dgm:spPr/>
    </dgm:pt>
    <dgm:pt modelId="{41528E6E-B0C9-44BF-9BD5-83BC0C1EE927}" type="pres">
      <dgm:prSet presAssocID="{B48F09D3-F41F-4F05-B9DE-FC7C39F20696}" presName="rootComposite1" presStyleCnt="0"/>
      <dgm:spPr/>
    </dgm:pt>
    <dgm:pt modelId="{B259FB73-4FEF-4FF8-9457-81B292EC42C1}" type="pres">
      <dgm:prSet presAssocID="{B48F09D3-F41F-4F05-B9DE-FC7C39F20696}" presName="rootText1" presStyleLbl="node0" presStyleIdx="0" presStyleCnt="1" custScaleX="308791" custScaleY="46468">
        <dgm:presLayoutVars>
          <dgm:chPref val="3"/>
        </dgm:presLayoutVars>
      </dgm:prSet>
      <dgm:spPr/>
      <dgm:t>
        <a:bodyPr/>
        <a:lstStyle/>
        <a:p>
          <a:endParaRPr lang="en-US"/>
        </a:p>
      </dgm:t>
    </dgm:pt>
    <dgm:pt modelId="{42460CB4-5621-42FD-9653-9D62F995B3C3}" type="pres">
      <dgm:prSet presAssocID="{B48F09D3-F41F-4F05-B9DE-FC7C39F20696}" presName="rootConnector1" presStyleLbl="node1" presStyleIdx="0" presStyleCnt="0"/>
      <dgm:spPr/>
      <dgm:t>
        <a:bodyPr/>
        <a:lstStyle/>
        <a:p>
          <a:endParaRPr lang="en-US"/>
        </a:p>
      </dgm:t>
    </dgm:pt>
    <dgm:pt modelId="{7B1BA939-8143-4471-84A7-F28A926DD8C6}" type="pres">
      <dgm:prSet presAssocID="{B48F09D3-F41F-4F05-B9DE-FC7C39F20696}" presName="hierChild2" presStyleCnt="0"/>
      <dgm:spPr/>
    </dgm:pt>
    <dgm:pt modelId="{F219301B-1B63-4349-B5A5-F079C9B235E4}" type="pres">
      <dgm:prSet presAssocID="{EE279AA5-1DAE-4859-A079-F8F36E0D4C01}" presName="Name37" presStyleLbl="parChTrans1D2" presStyleIdx="0" presStyleCnt="2"/>
      <dgm:spPr/>
      <dgm:t>
        <a:bodyPr/>
        <a:lstStyle/>
        <a:p>
          <a:endParaRPr lang="en-US"/>
        </a:p>
      </dgm:t>
    </dgm:pt>
    <dgm:pt modelId="{710FBDC0-D9C2-41F1-AD1B-E59780878B69}" type="pres">
      <dgm:prSet presAssocID="{5A905086-96B7-4696-9022-593A823990EF}" presName="hierRoot2" presStyleCnt="0">
        <dgm:presLayoutVars>
          <dgm:hierBranch val="init"/>
        </dgm:presLayoutVars>
      </dgm:prSet>
      <dgm:spPr/>
    </dgm:pt>
    <dgm:pt modelId="{3C778E37-5CBD-440B-BB04-9C5E807EC624}" type="pres">
      <dgm:prSet presAssocID="{5A905086-96B7-4696-9022-593A823990EF}" presName="rootComposite" presStyleCnt="0"/>
      <dgm:spPr/>
    </dgm:pt>
    <dgm:pt modelId="{BAA6B58C-38BF-49FE-9D7F-A11336F9CA87}" type="pres">
      <dgm:prSet presAssocID="{5A905086-96B7-4696-9022-593A823990EF}" presName="rootText" presStyleLbl="node2" presStyleIdx="0" presStyleCnt="2" custScaleX="161165" custScaleY="70392">
        <dgm:presLayoutVars>
          <dgm:chPref val="3"/>
        </dgm:presLayoutVars>
      </dgm:prSet>
      <dgm:spPr/>
      <dgm:t>
        <a:bodyPr/>
        <a:lstStyle/>
        <a:p>
          <a:endParaRPr lang="en-US"/>
        </a:p>
      </dgm:t>
    </dgm:pt>
    <dgm:pt modelId="{A6E1BC79-EB6A-4871-A352-341ADC4677CB}" type="pres">
      <dgm:prSet presAssocID="{5A905086-96B7-4696-9022-593A823990EF}" presName="rootConnector" presStyleLbl="node2" presStyleIdx="0" presStyleCnt="2"/>
      <dgm:spPr/>
      <dgm:t>
        <a:bodyPr/>
        <a:lstStyle/>
        <a:p>
          <a:endParaRPr lang="en-US"/>
        </a:p>
      </dgm:t>
    </dgm:pt>
    <dgm:pt modelId="{9C6A6FD6-60FA-49E5-80C2-C5ACF279306A}" type="pres">
      <dgm:prSet presAssocID="{5A905086-96B7-4696-9022-593A823990EF}" presName="hierChild4" presStyleCnt="0"/>
      <dgm:spPr/>
    </dgm:pt>
    <dgm:pt modelId="{FCDEA0D0-743B-4CFE-9486-E416233EC0F0}" type="pres">
      <dgm:prSet presAssocID="{FB7AEBD0-D934-4067-80C3-BA89431B6E97}" presName="Name37" presStyleLbl="parChTrans1D3" presStyleIdx="0" presStyleCnt="8"/>
      <dgm:spPr/>
      <dgm:t>
        <a:bodyPr/>
        <a:lstStyle/>
        <a:p>
          <a:endParaRPr lang="en-US"/>
        </a:p>
      </dgm:t>
    </dgm:pt>
    <dgm:pt modelId="{ED3A8202-565B-4445-8846-D0261440EF1F}" type="pres">
      <dgm:prSet presAssocID="{BD5D218D-02C3-4626-A2D5-1B2F21AA9248}" presName="hierRoot2" presStyleCnt="0">
        <dgm:presLayoutVars>
          <dgm:hierBranch val="init"/>
        </dgm:presLayoutVars>
      </dgm:prSet>
      <dgm:spPr/>
    </dgm:pt>
    <dgm:pt modelId="{58FDE851-3438-438A-B486-7BEC37073CB7}" type="pres">
      <dgm:prSet presAssocID="{BD5D218D-02C3-4626-A2D5-1B2F21AA9248}" presName="rootComposite" presStyleCnt="0"/>
      <dgm:spPr/>
    </dgm:pt>
    <dgm:pt modelId="{298B20BE-D0E4-49B7-8D59-5A79932D35CC}" type="pres">
      <dgm:prSet presAssocID="{BD5D218D-02C3-4626-A2D5-1B2F21AA9248}" presName="rootText" presStyleLbl="node3" presStyleIdx="0" presStyleCnt="8" custScaleX="124306" custScaleY="62373">
        <dgm:presLayoutVars>
          <dgm:chPref val="3"/>
        </dgm:presLayoutVars>
      </dgm:prSet>
      <dgm:spPr/>
      <dgm:t>
        <a:bodyPr/>
        <a:lstStyle/>
        <a:p>
          <a:endParaRPr lang="en-US"/>
        </a:p>
      </dgm:t>
    </dgm:pt>
    <dgm:pt modelId="{B730BECD-B7AC-424F-9023-8F97261B2965}" type="pres">
      <dgm:prSet presAssocID="{BD5D218D-02C3-4626-A2D5-1B2F21AA9248}" presName="rootConnector" presStyleLbl="node3" presStyleIdx="0" presStyleCnt="8"/>
      <dgm:spPr/>
      <dgm:t>
        <a:bodyPr/>
        <a:lstStyle/>
        <a:p>
          <a:endParaRPr lang="en-US"/>
        </a:p>
      </dgm:t>
    </dgm:pt>
    <dgm:pt modelId="{7A027E58-D3A8-4E43-ACF1-36CD4D895049}" type="pres">
      <dgm:prSet presAssocID="{BD5D218D-02C3-4626-A2D5-1B2F21AA9248}" presName="hierChild4" presStyleCnt="0"/>
      <dgm:spPr/>
    </dgm:pt>
    <dgm:pt modelId="{070BAE73-82C0-470F-B650-16FD1B4AF7F7}" type="pres">
      <dgm:prSet presAssocID="{BD5D218D-02C3-4626-A2D5-1B2F21AA9248}" presName="hierChild5" presStyleCnt="0"/>
      <dgm:spPr/>
    </dgm:pt>
    <dgm:pt modelId="{75E8C328-69DD-43B8-9912-9FB971705F94}" type="pres">
      <dgm:prSet presAssocID="{3DBE533B-F13C-43BE-A246-41D970C23779}" presName="Name37" presStyleLbl="parChTrans1D3" presStyleIdx="1" presStyleCnt="8"/>
      <dgm:spPr/>
      <dgm:t>
        <a:bodyPr/>
        <a:lstStyle/>
        <a:p>
          <a:endParaRPr lang="en-US"/>
        </a:p>
      </dgm:t>
    </dgm:pt>
    <dgm:pt modelId="{6D4509E2-3AF2-4EBF-9E57-902B660D94D4}" type="pres">
      <dgm:prSet presAssocID="{98B9AD9F-9536-4C84-BE1B-46F5B833E0EC}" presName="hierRoot2" presStyleCnt="0">
        <dgm:presLayoutVars>
          <dgm:hierBranch val="init"/>
        </dgm:presLayoutVars>
      </dgm:prSet>
      <dgm:spPr/>
    </dgm:pt>
    <dgm:pt modelId="{B4D891AE-8CC9-44CA-A7CC-C82F3108C1CE}" type="pres">
      <dgm:prSet presAssocID="{98B9AD9F-9536-4C84-BE1B-46F5B833E0EC}" presName="rootComposite" presStyleCnt="0"/>
      <dgm:spPr/>
    </dgm:pt>
    <dgm:pt modelId="{1099E2E9-4C22-465D-B9AB-F8E4CE94CA6F}" type="pres">
      <dgm:prSet presAssocID="{98B9AD9F-9536-4C84-BE1B-46F5B833E0EC}" presName="rootText" presStyleLbl="node3" presStyleIdx="1" presStyleCnt="8" custScaleX="124306" custScaleY="62373">
        <dgm:presLayoutVars>
          <dgm:chPref val="3"/>
        </dgm:presLayoutVars>
      </dgm:prSet>
      <dgm:spPr/>
      <dgm:t>
        <a:bodyPr/>
        <a:lstStyle/>
        <a:p>
          <a:endParaRPr lang="en-US"/>
        </a:p>
      </dgm:t>
    </dgm:pt>
    <dgm:pt modelId="{37D35440-5E53-4996-A25C-586C642A4713}" type="pres">
      <dgm:prSet presAssocID="{98B9AD9F-9536-4C84-BE1B-46F5B833E0EC}" presName="rootConnector" presStyleLbl="node3" presStyleIdx="1" presStyleCnt="8"/>
      <dgm:spPr/>
      <dgm:t>
        <a:bodyPr/>
        <a:lstStyle/>
        <a:p>
          <a:endParaRPr lang="en-US"/>
        </a:p>
      </dgm:t>
    </dgm:pt>
    <dgm:pt modelId="{6B05DB91-F234-4A95-986C-AD76ACAB77EE}" type="pres">
      <dgm:prSet presAssocID="{98B9AD9F-9536-4C84-BE1B-46F5B833E0EC}" presName="hierChild4" presStyleCnt="0"/>
      <dgm:spPr/>
    </dgm:pt>
    <dgm:pt modelId="{AAC877CE-1D7D-40B4-9BB0-F4F10060FCC8}" type="pres">
      <dgm:prSet presAssocID="{98B9AD9F-9536-4C84-BE1B-46F5B833E0EC}" presName="hierChild5" presStyleCnt="0"/>
      <dgm:spPr/>
    </dgm:pt>
    <dgm:pt modelId="{432D1554-D064-4E09-81FF-AAA2B2485BBA}" type="pres">
      <dgm:prSet presAssocID="{6765C4FC-A1D8-46CF-A84E-08A5C81E82F8}" presName="Name37" presStyleLbl="parChTrans1D3" presStyleIdx="2" presStyleCnt="8"/>
      <dgm:spPr/>
      <dgm:t>
        <a:bodyPr/>
        <a:lstStyle/>
        <a:p>
          <a:endParaRPr lang="en-US"/>
        </a:p>
      </dgm:t>
    </dgm:pt>
    <dgm:pt modelId="{AD299FCD-F6A8-4FB4-ABC6-17FB9E886C16}" type="pres">
      <dgm:prSet presAssocID="{056C7D4C-D38E-465A-98D8-AB13F715C68D}" presName="hierRoot2" presStyleCnt="0">
        <dgm:presLayoutVars>
          <dgm:hierBranch val="init"/>
        </dgm:presLayoutVars>
      </dgm:prSet>
      <dgm:spPr/>
    </dgm:pt>
    <dgm:pt modelId="{D36FFDE7-8C92-4472-9569-7F496DBBFE39}" type="pres">
      <dgm:prSet presAssocID="{056C7D4C-D38E-465A-98D8-AB13F715C68D}" presName="rootComposite" presStyleCnt="0"/>
      <dgm:spPr/>
    </dgm:pt>
    <dgm:pt modelId="{2F4EA7BA-54EC-4334-B94C-402656367058}" type="pres">
      <dgm:prSet presAssocID="{056C7D4C-D38E-465A-98D8-AB13F715C68D}" presName="rootText" presStyleLbl="node3" presStyleIdx="2" presStyleCnt="8" custScaleX="124306" custScaleY="62373">
        <dgm:presLayoutVars>
          <dgm:chPref val="3"/>
        </dgm:presLayoutVars>
      </dgm:prSet>
      <dgm:spPr/>
      <dgm:t>
        <a:bodyPr/>
        <a:lstStyle/>
        <a:p>
          <a:endParaRPr lang="en-US"/>
        </a:p>
      </dgm:t>
    </dgm:pt>
    <dgm:pt modelId="{0F271DC9-6349-45C8-BFEE-7D814779711C}" type="pres">
      <dgm:prSet presAssocID="{056C7D4C-D38E-465A-98D8-AB13F715C68D}" presName="rootConnector" presStyleLbl="node3" presStyleIdx="2" presStyleCnt="8"/>
      <dgm:spPr/>
      <dgm:t>
        <a:bodyPr/>
        <a:lstStyle/>
        <a:p>
          <a:endParaRPr lang="en-US"/>
        </a:p>
      </dgm:t>
    </dgm:pt>
    <dgm:pt modelId="{2013FF80-C7BA-400C-A3DE-E4951290392A}" type="pres">
      <dgm:prSet presAssocID="{056C7D4C-D38E-465A-98D8-AB13F715C68D}" presName="hierChild4" presStyleCnt="0"/>
      <dgm:spPr/>
    </dgm:pt>
    <dgm:pt modelId="{40DE1A46-C00B-4CC4-8842-0B0CED65271C}" type="pres">
      <dgm:prSet presAssocID="{056C7D4C-D38E-465A-98D8-AB13F715C68D}" presName="hierChild5" presStyleCnt="0"/>
      <dgm:spPr/>
    </dgm:pt>
    <dgm:pt modelId="{276A4E27-0253-40EF-A495-CC4BAC1AFE4E}" type="pres">
      <dgm:prSet presAssocID="{E6A9754E-21A9-4EA8-AA5D-05E753291550}" presName="Name37" presStyleLbl="parChTrans1D3" presStyleIdx="3" presStyleCnt="8"/>
      <dgm:spPr/>
      <dgm:t>
        <a:bodyPr/>
        <a:lstStyle/>
        <a:p>
          <a:endParaRPr lang="en-US"/>
        </a:p>
      </dgm:t>
    </dgm:pt>
    <dgm:pt modelId="{1AF422F6-0703-4543-AD62-2E50F19F790F}" type="pres">
      <dgm:prSet presAssocID="{CD5B0684-3A52-4522-B98F-859E484D9802}" presName="hierRoot2" presStyleCnt="0">
        <dgm:presLayoutVars>
          <dgm:hierBranch val="init"/>
        </dgm:presLayoutVars>
      </dgm:prSet>
      <dgm:spPr/>
    </dgm:pt>
    <dgm:pt modelId="{90E0C050-F9FC-4B5B-A7D0-EEA5D990D224}" type="pres">
      <dgm:prSet presAssocID="{CD5B0684-3A52-4522-B98F-859E484D9802}" presName="rootComposite" presStyleCnt="0"/>
      <dgm:spPr/>
    </dgm:pt>
    <dgm:pt modelId="{3B65B7C6-3622-40D6-A8D9-AB0FB458CDA3}" type="pres">
      <dgm:prSet presAssocID="{CD5B0684-3A52-4522-B98F-859E484D9802}" presName="rootText" presStyleLbl="node3" presStyleIdx="3" presStyleCnt="8" custScaleX="124306" custScaleY="62373">
        <dgm:presLayoutVars>
          <dgm:chPref val="3"/>
        </dgm:presLayoutVars>
      </dgm:prSet>
      <dgm:spPr/>
      <dgm:t>
        <a:bodyPr/>
        <a:lstStyle/>
        <a:p>
          <a:endParaRPr lang="en-US"/>
        </a:p>
      </dgm:t>
    </dgm:pt>
    <dgm:pt modelId="{2E9AAEF9-A670-4A88-AEDF-D9B017653373}" type="pres">
      <dgm:prSet presAssocID="{CD5B0684-3A52-4522-B98F-859E484D9802}" presName="rootConnector" presStyleLbl="node3" presStyleIdx="3" presStyleCnt="8"/>
      <dgm:spPr/>
      <dgm:t>
        <a:bodyPr/>
        <a:lstStyle/>
        <a:p>
          <a:endParaRPr lang="en-US"/>
        </a:p>
      </dgm:t>
    </dgm:pt>
    <dgm:pt modelId="{744379EA-62EB-4285-987D-F2B78DB058EA}" type="pres">
      <dgm:prSet presAssocID="{CD5B0684-3A52-4522-B98F-859E484D9802}" presName="hierChild4" presStyleCnt="0"/>
      <dgm:spPr/>
    </dgm:pt>
    <dgm:pt modelId="{C9E9B823-4E77-4531-B44D-2C858403D0CF}" type="pres">
      <dgm:prSet presAssocID="{CD5B0684-3A52-4522-B98F-859E484D9802}" presName="hierChild5" presStyleCnt="0"/>
      <dgm:spPr/>
    </dgm:pt>
    <dgm:pt modelId="{D3AC9762-CC6A-4649-A175-C8CF38CD7F77}" type="pres">
      <dgm:prSet presAssocID="{5A905086-96B7-4696-9022-593A823990EF}" presName="hierChild5" presStyleCnt="0"/>
      <dgm:spPr/>
    </dgm:pt>
    <dgm:pt modelId="{FF3BCFA5-E29D-44F3-A756-1AB5FCFAE2CF}" type="pres">
      <dgm:prSet presAssocID="{57C8801D-A4A3-44BD-9E8D-5EF150BEDB85}" presName="Name37" presStyleLbl="parChTrans1D2" presStyleIdx="1" presStyleCnt="2"/>
      <dgm:spPr/>
      <dgm:t>
        <a:bodyPr/>
        <a:lstStyle/>
        <a:p>
          <a:endParaRPr lang="en-US"/>
        </a:p>
      </dgm:t>
    </dgm:pt>
    <dgm:pt modelId="{DC67D40D-1668-41EE-8ACA-CA4210804998}" type="pres">
      <dgm:prSet presAssocID="{1E22F4E0-530A-4B78-9DD1-653EB5356F62}" presName="hierRoot2" presStyleCnt="0">
        <dgm:presLayoutVars>
          <dgm:hierBranch val="init"/>
        </dgm:presLayoutVars>
      </dgm:prSet>
      <dgm:spPr/>
    </dgm:pt>
    <dgm:pt modelId="{009E2B90-B900-407F-94BC-2257680BDA0E}" type="pres">
      <dgm:prSet presAssocID="{1E22F4E0-530A-4B78-9DD1-653EB5356F62}" presName="rootComposite" presStyleCnt="0"/>
      <dgm:spPr/>
    </dgm:pt>
    <dgm:pt modelId="{DBD56EF6-FC86-4F39-888E-07795DFBBB26}" type="pres">
      <dgm:prSet presAssocID="{1E22F4E0-530A-4B78-9DD1-653EB5356F62}" presName="rootText" presStyleLbl="node2" presStyleIdx="1" presStyleCnt="2" custScaleX="161165" custScaleY="70392">
        <dgm:presLayoutVars>
          <dgm:chPref val="3"/>
        </dgm:presLayoutVars>
      </dgm:prSet>
      <dgm:spPr/>
      <dgm:t>
        <a:bodyPr/>
        <a:lstStyle/>
        <a:p>
          <a:endParaRPr lang="en-US"/>
        </a:p>
      </dgm:t>
    </dgm:pt>
    <dgm:pt modelId="{36666AA3-A912-4D61-9D89-BB1D31CEE682}" type="pres">
      <dgm:prSet presAssocID="{1E22F4E0-530A-4B78-9DD1-653EB5356F62}" presName="rootConnector" presStyleLbl="node2" presStyleIdx="1" presStyleCnt="2"/>
      <dgm:spPr/>
      <dgm:t>
        <a:bodyPr/>
        <a:lstStyle/>
        <a:p>
          <a:endParaRPr lang="en-US"/>
        </a:p>
      </dgm:t>
    </dgm:pt>
    <dgm:pt modelId="{4EB21A92-D154-4332-B3D1-6D2A295C186B}" type="pres">
      <dgm:prSet presAssocID="{1E22F4E0-530A-4B78-9DD1-653EB5356F62}" presName="hierChild4" presStyleCnt="0"/>
      <dgm:spPr/>
    </dgm:pt>
    <dgm:pt modelId="{F1076977-3F18-40A7-AA5B-66DB58636036}" type="pres">
      <dgm:prSet presAssocID="{9DEC15A8-95ED-4B88-B21D-A47C3E369A02}" presName="Name37" presStyleLbl="parChTrans1D3" presStyleIdx="4" presStyleCnt="8"/>
      <dgm:spPr/>
      <dgm:t>
        <a:bodyPr/>
        <a:lstStyle/>
        <a:p>
          <a:endParaRPr lang="en-US"/>
        </a:p>
      </dgm:t>
    </dgm:pt>
    <dgm:pt modelId="{5719B852-AD15-49A7-8691-D42C356D6378}" type="pres">
      <dgm:prSet presAssocID="{8EBFE3AE-1F8D-463F-A0DF-8AA753BCE825}" presName="hierRoot2" presStyleCnt="0">
        <dgm:presLayoutVars>
          <dgm:hierBranch val="init"/>
        </dgm:presLayoutVars>
      </dgm:prSet>
      <dgm:spPr/>
    </dgm:pt>
    <dgm:pt modelId="{1585B341-8BA8-4E8C-A003-1AEFE59DA380}" type="pres">
      <dgm:prSet presAssocID="{8EBFE3AE-1F8D-463F-A0DF-8AA753BCE825}" presName="rootComposite" presStyleCnt="0"/>
      <dgm:spPr/>
    </dgm:pt>
    <dgm:pt modelId="{642D5CC4-4D01-4661-A078-32B00C2C528C}" type="pres">
      <dgm:prSet presAssocID="{8EBFE3AE-1F8D-463F-A0DF-8AA753BCE825}" presName="rootText" presStyleLbl="node3" presStyleIdx="4" presStyleCnt="8" custScaleX="124306" custScaleY="62373">
        <dgm:presLayoutVars>
          <dgm:chPref val="3"/>
        </dgm:presLayoutVars>
      </dgm:prSet>
      <dgm:spPr/>
      <dgm:t>
        <a:bodyPr/>
        <a:lstStyle/>
        <a:p>
          <a:endParaRPr lang="en-US"/>
        </a:p>
      </dgm:t>
    </dgm:pt>
    <dgm:pt modelId="{F8AD41E1-3AD1-41AD-AB0B-C94A412A19BF}" type="pres">
      <dgm:prSet presAssocID="{8EBFE3AE-1F8D-463F-A0DF-8AA753BCE825}" presName="rootConnector" presStyleLbl="node3" presStyleIdx="4" presStyleCnt="8"/>
      <dgm:spPr/>
      <dgm:t>
        <a:bodyPr/>
        <a:lstStyle/>
        <a:p>
          <a:endParaRPr lang="en-US"/>
        </a:p>
      </dgm:t>
    </dgm:pt>
    <dgm:pt modelId="{CECADDFC-70C2-416A-B81D-4376A1ED72FD}" type="pres">
      <dgm:prSet presAssocID="{8EBFE3AE-1F8D-463F-A0DF-8AA753BCE825}" presName="hierChild4" presStyleCnt="0"/>
      <dgm:spPr/>
    </dgm:pt>
    <dgm:pt modelId="{DAA8A1F6-D04D-4027-B970-B25AD2DBD3C4}" type="pres">
      <dgm:prSet presAssocID="{8EBFE3AE-1F8D-463F-A0DF-8AA753BCE825}" presName="hierChild5" presStyleCnt="0"/>
      <dgm:spPr/>
    </dgm:pt>
    <dgm:pt modelId="{3368044C-108F-4812-B6ED-9014D76AA44B}" type="pres">
      <dgm:prSet presAssocID="{FD509F92-9938-45A8-B77C-8DFD7BE9C057}" presName="Name37" presStyleLbl="parChTrans1D3" presStyleIdx="5" presStyleCnt="8"/>
      <dgm:spPr/>
      <dgm:t>
        <a:bodyPr/>
        <a:lstStyle/>
        <a:p>
          <a:endParaRPr lang="en-US"/>
        </a:p>
      </dgm:t>
    </dgm:pt>
    <dgm:pt modelId="{50E25627-7A00-4230-876C-5CCF328A0EF0}" type="pres">
      <dgm:prSet presAssocID="{62A59E46-7071-44DE-ACD5-AA1A688F2359}" presName="hierRoot2" presStyleCnt="0">
        <dgm:presLayoutVars>
          <dgm:hierBranch val="init"/>
        </dgm:presLayoutVars>
      </dgm:prSet>
      <dgm:spPr/>
    </dgm:pt>
    <dgm:pt modelId="{E7470A1E-AAA4-40BA-80A8-EFB9CE4617DC}" type="pres">
      <dgm:prSet presAssocID="{62A59E46-7071-44DE-ACD5-AA1A688F2359}" presName="rootComposite" presStyleCnt="0"/>
      <dgm:spPr/>
    </dgm:pt>
    <dgm:pt modelId="{F2DA3DDD-CB28-4F82-9693-FDE9C5B4E6BF}" type="pres">
      <dgm:prSet presAssocID="{62A59E46-7071-44DE-ACD5-AA1A688F2359}" presName="rootText" presStyleLbl="node3" presStyleIdx="5" presStyleCnt="8" custScaleX="124306" custScaleY="62373">
        <dgm:presLayoutVars>
          <dgm:chPref val="3"/>
        </dgm:presLayoutVars>
      </dgm:prSet>
      <dgm:spPr/>
      <dgm:t>
        <a:bodyPr/>
        <a:lstStyle/>
        <a:p>
          <a:endParaRPr lang="en-US"/>
        </a:p>
      </dgm:t>
    </dgm:pt>
    <dgm:pt modelId="{B5B2C47F-199E-47BF-9E41-A1877E967265}" type="pres">
      <dgm:prSet presAssocID="{62A59E46-7071-44DE-ACD5-AA1A688F2359}" presName="rootConnector" presStyleLbl="node3" presStyleIdx="5" presStyleCnt="8"/>
      <dgm:spPr/>
      <dgm:t>
        <a:bodyPr/>
        <a:lstStyle/>
        <a:p>
          <a:endParaRPr lang="en-US"/>
        </a:p>
      </dgm:t>
    </dgm:pt>
    <dgm:pt modelId="{433CDCAC-F1AD-48AA-87B8-7DBE6FD4E98F}" type="pres">
      <dgm:prSet presAssocID="{62A59E46-7071-44DE-ACD5-AA1A688F2359}" presName="hierChild4" presStyleCnt="0"/>
      <dgm:spPr/>
    </dgm:pt>
    <dgm:pt modelId="{90CC5916-F32E-4439-9A0E-F60C1F86DB30}" type="pres">
      <dgm:prSet presAssocID="{62A59E46-7071-44DE-ACD5-AA1A688F2359}" presName="hierChild5" presStyleCnt="0"/>
      <dgm:spPr/>
    </dgm:pt>
    <dgm:pt modelId="{6DA1D4EF-19A5-4091-A084-348CA5156F6A}" type="pres">
      <dgm:prSet presAssocID="{58AF9801-91AF-48C8-BC08-E479E8B31252}" presName="Name37" presStyleLbl="parChTrans1D3" presStyleIdx="6" presStyleCnt="8"/>
      <dgm:spPr/>
      <dgm:t>
        <a:bodyPr/>
        <a:lstStyle/>
        <a:p>
          <a:endParaRPr lang="en-US"/>
        </a:p>
      </dgm:t>
    </dgm:pt>
    <dgm:pt modelId="{9BE6F319-24D2-4C18-BD8A-EB432401A834}" type="pres">
      <dgm:prSet presAssocID="{1F1F8470-E5D4-4B48-9A39-93ACDA24AC2C}" presName="hierRoot2" presStyleCnt="0">
        <dgm:presLayoutVars>
          <dgm:hierBranch val="init"/>
        </dgm:presLayoutVars>
      </dgm:prSet>
      <dgm:spPr/>
    </dgm:pt>
    <dgm:pt modelId="{2E779889-064D-460F-9AF7-CB6407399394}" type="pres">
      <dgm:prSet presAssocID="{1F1F8470-E5D4-4B48-9A39-93ACDA24AC2C}" presName="rootComposite" presStyleCnt="0"/>
      <dgm:spPr/>
    </dgm:pt>
    <dgm:pt modelId="{9B55D94A-0107-475C-B137-7CD777EE3A18}" type="pres">
      <dgm:prSet presAssocID="{1F1F8470-E5D4-4B48-9A39-93ACDA24AC2C}" presName="rootText" presStyleLbl="node3" presStyleIdx="6" presStyleCnt="8" custScaleX="124306" custScaleY="62373">
        <dgm:presLayoutVars>
          <dgm:chPref val="3"/>
        </dgm:presLayoutVars>
      </dgm:prSet>
      <dgm:spPr/>
      <dgm:t>
        <a:bodyPr/>
        <a:lstStyle/>
        <a:p>
          <a:endParaRPr lang="en-US"/>
        </a:p>
      </dgm:t>
    </dgm:pt>
    <dgm:pt modelId="{F0CCB9B1-1242-45CA-875E-B840BB69751F}" type="pres">
      <dgm:prSet presAssocID="{1F1F8470-E5D4-4B48-9A39-93ACDA24AC2C}" presName="rootConnector" presStyleLbl="node3" presStyleIdx="6" presStyleCnt="8"/>
      <dgm:spPr/>
      <dgm:t>
        <a:bodyPr/>
        <a:lstStyle/>
        <a:p>
          <a:endParaRPr lang="en-US"/>
        </a:p>
      </dgm:t>
    </dgm:pt>
    <dgm:pt modelId="{CC06118D-AEFE-4A2C-A2EE-FF3B8252F885}" type="pres">
      <dgm:prSet presAssocID="{1F1F8470-E5D4-4B48-9A39-93ACDA24AC2C}" presName="hierChild4" presStyleCnt="0"/>
      <dgm:spPr/>
    </dgm:pt>
    <dgm:pt modelId="{AA523A60-F393-48A3-812E-7AEE134C5034}" type="pres">
      <dgm:prSet presAssocID="{1F1F8470-E5D4-4B48-9A39-93ACDA24AC2C}" presName="hierChild5" presStyleCnt="0"/>
      <dgm:spPr/>
    </dgm:pt>
    <dgm:pt modelId="{CE90DB28-0E5D-4893-82FF-847C804E983A}" type="pres">
      <dgm:prSet presAssocID="{80687FCB-5B7A-4261-A2E8-6299F910A059}" presName="Name37" presStyleLbl="parChTrans1D3" presStyleIdx="7" presStyleCnt="8"/>
      <dgm:spPr/>
      <dgm:t>
        <a:bodyPr/>
        <a:lstStyle/>
        <a:p>
          <a:endParaRPr lang="en-US"/>
        </a:p>
      </dgm:t>
    </dgm:pt>
    <dgm:pt modelId="{97D0053F-C92C-4206-9756-1AF69CA49AFE}" type="pres">
      <dgm:prSet presAssocID="{79B7E533-9501-4089-AA5B-C15A938FEB4B}" presName="hierRoot2" presStyleCnt="0">
        <dgm:presLayoutVars>
          <dgm:hierBranch val="init"/>
        </dgm:presLayoutVars>
      </dgm:prSet>
      <dgm:spPr/>
    </dgm:pt>
    <dgm:pt modelId="{0D95A840-0090-4F66-9B06-517534213821}" type="pres">
      <dgm:prSet presAssocID="{79B7E533-9501-4089-AA5B-C15A938FEB4B}" presName="rootComposite" presStyleCnt="0"/>
      <dgm:spPr/>
    </dgm:pt>
    <dgm:pt modelId="{6967582E-9390-40DD-B016-04EE999EBBA8}" type="pres">
      <dgm:prSet presAssocID="{79B7E533-9501-4089-AA5B-C15A938FEB4B}" presName="rootText" presStyleLbl="node3" presStyleIdx="7" presStyleCnt="8" custScaleX="124306" custScaleY="62373">
        <dgm:presLayoutVars>
          <dgm:chPref val="3"/>
        </dgm:presLayoutVars>
      </dgm:prSet>
      <dgm:spPr/>
      <dgm:t>
        <a:bodyPr/>
        <a:lstStyle/>
        <a:p>
          <a:endParaRPr lang="en-US"/>
        </a:p>
      </dgm:t>
    </dgm:pt>
    <dgm:pt modelId="{4E368C4C-5E24-4415-A2AF-4CD6883431E9}" type="pres">
      <dgm:prSet presAssocID="{79B7E533-9501-4089-AA5B-C15A938FEB4B}" presName="rootConnector" presStyleLbl="node3" presStyleIdx="7" presStyleCnt="8"/>
      <dgm:spPr/>
      <dgm:t>
        <a:bodyPr/>
        <a:lstStyle/>
        <a:p>
          <a:endParaRPr lang="en-US"/>
        </a:p>
      </dgm:t>
    </dgm:pt>
    <dgm:pt modelId="{2D7A5819-3E36-4BBC-9D91-F888D37A71CC}" type="pres">
      <dgm:prSet presAssocID="{79B7E533-9501-4089-AA5B-C15A938FEB4B}" presName="hierChild4" presStyleCnt="0"/>
      <dgm:spPr/>
    </dgm:pt>
    <dgm:pt modelId="{66666BEA-DB30-4EC3-986D-594C8F00EA03}" type="pres">
      <dgm:prSet presAssocID="{79B7E533-9501-4089-AA5B-C15A938FEB4B}" presName="hierChild5" presStyleCnt="0"/>
      <dgm:spPr/>
    </dgm:pt>
    <dgm:pt modelId="{B3774CC3-02EA-4214-86D2-4A30413400AE}" type="pres">
      <dgm:prSet presAssocID="{1E22F4E0-530A-4B78-9DD1-653EB5356F62}" presName="hierChild5" presStyleCnt="0"/>
      <dgm:spPr/>
    </dgm:pt>
    <dgm:pt modelId="{B8AE3B35-A583-4D5E-89C1-7901758D1572}" type="pres">
      <dgm:prSet presAssocID="{B48F09D3-F41F-4F05-B9DE-FC7C39F20696}" presName="hierChild3" presStyleCnt="0"/>
      <dgm:spPr/>
    </dgm:pt>
  </dgm:ptLst>
  <dgm:cxnLst>
    <dgm:cxn modelId="{87E483AD-1C89-49FB-8B6C-9C5B8F283238}" type="presOf" srcId="{62A59E46-7071-44DE-ACD5-AA1A688F2359}" destId="{F2DA3DDD-CB28-4F82-9693-FDE9C5B4E6BF}" srcOrd="0" destOrd="0" presId="urn:microsoft.com/office/officeart/2005/8/layout/orgChart1"/>
    <dgm:cxn modelId="{BD645734-D7EA-4194-827F-9CB38D3E39ED}" type="presOf" srcId="{9DEC15A8-95ED-4B88-B21D-A47C3E369A02}" destId="{F1076977-3F18-40A7-AA5B-66DB58636036}" srcOrd="0" destOrd="0" presId="urn:microsoft.com/office/officeart/2005/8/layout/orgChart1"/>
    <dgm:cxn modelId="{4DB0ADCE-1DB1-40C7-AE39-82BB47121AD5}" type="presOf" srcId="{B48F09D3-F41F-4F05-B9DE-FC7C39F20696}" destId="{42460CB4-5621-42FD-9653-9D62F995B3C3}" srcOrd="1" destOrd="0" presId="urn:microsoft.com/office/officeart/2005/8/layout/orgChart1"/>
    <dgm:cxn modelId="{0C1AF274-2580-4B03-B812-E51139B5F7DE}" type="presOf" srcId="{98B9AD9F-9536-4C84-BE1B-46F5B833E0EC}" destId="{1099E2E9-4C22-465D-B9AB-F8E4CE94CA6F}" srcOrd="0" destOrd="0" presId="urn:microsoft.com/office/officeart/2005/8/layout/orgChart1"/>
    <dgm:cxn modelId="{609789CD-0C79-46C0-8A3E-0518992FEF79}" type="presOf" srcId="{E2C9FF42-55DB-4536-A20F-2FE83A24DDA4}" destId="{FFBCFC59-4FE5-43C1-9A33-A729AD8C1534}" srcOrd="0" destOrd="0" presId="urn:microsoft.com/office/officeart/2005/8/layout/orgChart1"/>
    <dgm:cxn modelId="{4335E6C8-C8BD-4D1A-91C5-57397D95C4F4}" type="presOf" srcId="{79B7E533-9501-4089-AA5B-C15A938FEB4B}" destId="{4E368C4C-5E24-4415-A2AF-4CD6883431E9}" srcOrd="1" destOrd="0" presId="urn:microsoft.com/office/officeart/2005/8/layout/orgChart1"/>
    <dgm:cxn modelId="{55C56FB4-D06A-42EB-A0B8-F52248CE0205}" type="presOf" srcId="{79B7E533-9501-4089-AA5B-C15A938FEB4B}" destId="{6967582E-9390-40DD-B016-04EE999EBBA8}" srcOrd="0" destOrd="0" presId="urn:microsoft.com/office/officeart/2005/8/layout/orgChart1"/>
    <dgm:cxn modelId="{EAB2BD01-EE53-4DDB-B313-69EC1DC14B2C}" srcId="{B48F09D3-F41F-4F05-B9DE-FC7C39F20696}" destId="{1E22F4E0-530A-4B78-9DD1-653EB5356F62}" srcOrd="1" destOrd="0" parTransId="{57C8801D-A4A3-44BD-9E8D-5EF150BEDB85}" sibTransId="{60233036-6F86-4886-8529-15AE8DB1F605}"/>
    <dgm:cxn modelId="{B5DE8190-2B47-4ED1-80BD-534AD53DBB6D}" type="presOf" srcId="{8EBFE3AE-1F8D-463F-A0DF-8AA753BCE825}" destId="{642D5CC4-4D01-4661-A078-32B00C2C528C}" srcOrd="0" destOrd="0" presId="urn:microsoft.com/office/officeart/2005/8/layout/orgChart1"/>
    <dgm:cxn modelId="{675A7B36-34DB-4964-BCF0-BFFF2A73B2D9}" type="presOf" srcId="{5A905086-96B7-4696-9022-593A823990EF}" destId="{BAA6B58C-38BF-49FE-9D7F-A11336F9CA87}" srcOrd="0" destOrd="0" presId="urn:microsoft.com/office/officeart/2005/8/layout/orgChart1"/>
    <dgm:cxn modelId="{594D2DBF-9C7E-4FB5-9F5A-89A95CFA3F3F}" type="presOf" srcId="{57C8801D-A4A3-44BD-9E8D-5EF150BEDB85}" destId="{FF3BCFA5-E29D-44F3-A756-1AB5FCFAE2CF}" srcOrd="0" destOrd="0" presId="urn:microsoft.com/office/officeart/2005/8/layout/orgChart1"/>
    <dgm:cxn modelId="{E1AF7447-28FA-411A-A4CB-BF3F925E783C}" srcId="{E2C9FF42-55DB-4536-A20F-2FE83A24DDA4}" destId="{B48F09D3-F41F-4F05-B9DE-FC7C39F20696}" srcOrd="0" destOrd="0" parTransId="{C1C0B0D7-0B5D-418A-BC81-D312EED1C58C}" sibTransId="{7D36941E-1BC5-42BF-A900-A5DBC94305D4}"/>
    <dgm:cxn modelId="{D7975FC6-279C-41D3-8C63-6DC8C2371525}" type="presOf" srcId="{8EBFE3AE-1F8D-463F-A0DF-8AA753BCE825}" destId="{F8AD41E1-3AD1-41AD-AB0B-C94A412A19BF}" srcOrd="1" destOrd="0" presId="urn:microsoft.com/office/officeart/2005/8/layout/orgChart1"/>
    <dgm:cxn modelId="{2550CAD5-37A1-4C50-9172-20EB7C01EAF1}" type="presOf" srcId="{62A59E46-7071-44DE-ACD5-AA1A688F2359}" destId="{B5B2C47F-199E-47BF-9E41-A1877E967265}" srcOrd="1" destOrd="0" presId="urn:microsoft.com/office/officeart/2005/8/layout/orgChart1"/>
    <dgm:cxn modelId="{6022974A-3CCB-4C65-8908-15E5B418EDF2}" srcId="{1E22F4E0-530A-4B78-9DD1-653EB5356F62}" destId="{62A59E46-7071-44DE-ACD5-AA1A688F2359}" srcOrd="1" destOrd="0" parTransId="{FD509F92-9938-45A8-B77C-8DFD7BE9C057}" sibTransId="{305A95AF-E036-4B34-A5CF-D96562E80034}"/>
    <dgm:cxn modelId="{F2B97E7F-65D8-4095-B85B-2C720877833C}" type="presOf" srcId="{1E22F4E0-530A-4B78-9DD1-653EB5356F62}" destId="{DBD56EF6-FC86-4F39-888E-07795DFBBB26}" srcOrd="0" destOrd="0" presId="urn:microsoft.com/office/officeart/2005/8/layout/orgChart1"/>
    <dgm:cxn modelId="{107BA4ED-B33A-41C5-A25C-E97814EC1A14}" srcId="{5A905086-96B7-4696-9022-593A823990EF}" destId="{CD5B0684-3A52-4522-B98F-859E484D9802}" srcOrd="3" destOrd="0" parTransId="{E6A9754E-21A9-4EA8-AA5D-05E753291550}" sibTransId="{2AA86E06-1CA6-42C3-87F1-EAA5B7B419F8}"/>
    <dgm:cxn modelId="{D4463879-F8F4-4C38-B1D0-602D7BFD50EA}" type="presOf" srcId="{CD5B0684-3A52-4522-B98F-859E484D9802}" destId="{2E9AAEF9-A670-4A88-AEDF-D9B017653373}" srcOrd="1" destOrd="0" presId="urn:microsoft.com/office/officeart/2005/8/layout/orgChart1"/>
    <dgm:cxn modelId="{D5150C63-6761-4EDD-9C11-DE4625B5F366}" type="presOf" srcId="{1E22F4E0-530A-4B78-9DD1-653EB5356F62}" destId="{36666AA3-A912-4D61-9D89-BB1D31CEE682}" srcOrd="1" destOrd="0" presId="urn:microsoft.com/office/officeart/2005/8/layout/orgChart1"/>
    <dgm:cxn modelId="{44AD02BF-2C73-4744-8F10-19203A88FD83}" type="presOf" srcId="{58AF9801-91AF-48C8-BC08-E479E8B31252}" destId="{6DA1D4EF-19A5-4091-A084-348CA5156F6A}" srcOrd="0" destOrd="0" presId="urn:microsoft.com/office/officeart/2005/8/layout/orgChart1"/>
    <dgm:cxn modelId="{1B40F903-BF5F-4D2B-8DFF-3A76A9BA26DD}" type="presOf" srcId="{056C7D4C-D38E-465A-98D8-AB13F715C68D}" destId="{2F4EA7BA-54EC-4334-B94C-402656367058}" srcOrd="0" destOrd="0" presId="urn:microsoft.com/office/officeart/2005/8/layout/orgChart1"/>
    <dgm:cxn modelId="{8B397F1D-2230-4443-BA53-A9D57ACC0A59}" type="presOf" srcId="{BD5D218D-02C3-4626-A2D5-1B2F21AA9248}" destId="{B730BECD-B7AC-424F-9023-8F97261B2965}" srcOrd="1" destOrd="0" presId="urn:microsoft.com/office/officeart/2005/8/layout/orgChart1"/>
    <dgm:cxn modelId="{F774C132-3F48-42E8-8F68-7A6F1199C639}" type="presOf" srcId="{1F1F8470-E5D4-4B48-9A39-93ACDA24AC2C}" destId="{9B55D94A-0107-475C-B137-7CD777EE3A18}" srcOrd="0" destOrd="0" presId="urn:microsoft.com/office/officeart/2005/8/layout/orgChart1"/>
    <dgm:cxn modelId="{F01B2D1C-9252-4CC2-A981-BE139052EF7A}" type="presOf" srcId="{5A905086-96B7-4696-9022-593A823990EF}" destId="{A6E1BC79-EB6A-4871-A352-341ADC4677CB}" srcOrd="1" destOrd="0" presId="urn:microsoft.com/office/officeart/2005/8/layout/orgChart1"/>
    <dgm:cxn modelId="{0FECD389-4338-4DF8-9F2C-98DC3CF6B59A}" type="presOf" srcId="{3DBE533B-F13C-43BE-A246-41D970C23779}" destId="{75E8C328-69DD-43B8-9912-9FB971705F94}" srcOrd="0" destOrd="0" presId="urn:microsoft.com/office/officeart/2005/8/layout/orgChart1"/>
    <dgm:cxn modelId="{7B87DA22-D5BA-4593-A0C4-462A5ED0F051}" srcId="{B48F09D3-F41F-4F05-B9DE-FC7C39F20696}" destId="{5A905086-96B7-4696-9022-593A823990EF}" srcOrd="0" destOrd="0" parTransId="{EE279AA5-1DAE-4859-A079-F8F36E0D4C01}" sibTransId="{779BDE95-DF09-4B1C-A9B3-7CC3C73E9F8A}"/>
    <dgm:cxn modelId="{FA9898C1-4153-43A1-8BF6-F8C9239CF7C0}" type="presOf" srcId="{E6A9754E-21A9-4EA8-AA5D-05E753291550}" destId="{276A4E27-0253-40EF-A495-CC4BAC1AFE4E}" srcOrd="0" destOrd="0" presId="urn:microsoft.com/office/officeart/2005/8/layout/orgChart1"/>
    <dgm:cxn modelId="{76E917E1-4658-4168-BC1B-C62FB75285E3}" type="presOf" srcId="{EE279AA5-1DAE-4859-A079-F8F36E0D4C01}" destId="{F219301B-1B63-4349-B5A5-F079C9B235E4}" srcOrd="0" destOrd="0" presId="urn:microsoft.com/office/officeart/2005/8/layout/orgChart1"/>
    <dgm:cxn modelId="{50843C95-52A6-4DCA-9A53-D28066C46CE1}" type="presOf" srcId="{98B9AD9F-9536-4C84-BE1B-46F5B833E0EC}" destId="{37D35440-5E53-4996-A25C-586C642A4713}" srcOrd="1" destOrd="0" presId="urn:microsoft.com/office/officeart/2005/8/layout/orgChart1"/>
    <dgm:cxn modelId="{662770E2-F54D-4C84-957C-C459880F5173}" type="presOf" srcId="{B48F09D3-F41F-4F05-B9DE-FC7C39F20696}" destId="{B259FB73-4FEF-4FF8-9457-81B292EC42C1}" srcOrd="0" destOrd="0" presId="urn:microsoft.com/office/officeart/2005/8/layout/orgChart1"/>
    <dgm:cxn modelId="{0EBE980A-2A28-46AB-91F6-CA4EC1678BAA}" type="presOf" srcId="{056C7D4C-D38E-465A-98D8-AB13F715C68D}" destId="{0F271DC9-6349-45C8-BFEE-7D814779711C}" srcOrd="1" destOrd="0" presId="urn:microsoft.com/office/officeart/2005/8/layout/orgChart1"/>
    <dgm:cxn modelId="{410ACFC3-1F4D-431C-95B1-A19D80480252}" type="presOf" srcId="{BD5D218D-02C3-4626-A2D5-1B2F21AA9248}" destId="{298B20BE-D0E4-49B7-8D59-5A79932D35CC}" srcOrd="0" destOrd="0" presId="urn:microsoft.com/office/officeart/2005/8/layout/orgChart1"/>
    <dgm:cxn modelId="{8B523A9F-1F40-4F1A-BE90-0A2BA1699641}" type="presOf" srcId="{6765C4FC-A1D8-46CF-A84E-08A5C81E82F8}" destId="{432D1554-D064-4E09-81FF-AAA2B2485BBA}" srcOrd="0" destOrd="0" presId="urn:microsoft.com/office/officeart/2005/8/layout/orgChart1"/>
    <dgm:cxn modelId="{3575B437-C75F-4133-8E87-3D42874A30A9}" type="presOf" srcId="{FB7AEBD0-D934-4067-80C3-BA89431B6E97}" destId="{FCDEA0D0-743B-4CFE-9486-E416233EC0F0}" srcOrd="0" destOrd="0" presId="urn:microsoft.com/office/officeart/2005/8/layout/orgChart1"/>
    <dgm:cxn modelId="{73186C45-1FA1-4564-B808-6F2222E455B7}" srcId="{5A905086-96B7-4696-9022-593A823990EF}" destId="{BD5D218D-02C3-4626-A2D5-1B2F21AA9248}" srcOrd="0" destOrd="0" parTransId="{FB7AEBD0-D934-4067-80C3-BA89431B6E97}" sibTransId="{E7E07B3B-6C1B-4552-BE73-DE6245E5D636}"/>
    <dgm:cxn modelId="{6E706515-BDF9-4CF4-93B5-E5B146A2306A}" srcId="{1E22F4E0-530A-4B78-9DD1-653EB5356F62}" destId="{8EBFE3AE-1F8D-463F-A0DF-8AA753BCE825}" srcOrd="0" destOrd="0" parTransId="{9DEC15A8-95ED-4B88-B21D-A47C3E369A02}" sibTransId="{0DD2924D-EBD9-405B-BB17-31A45C809F65}"/>
    <dgm:cxn modelId="{ADEF3360-DC22-48A6-BAA9-095B62A0F3BC}" srcId="{1E22F4E0-530A-4B78-9DD1-653EB5356F62}" destId="{79B7E533-9501-4089-AA5B-C15A938FEB4B}" srcOrd="3" destOrd="0" parTransId="{80687FCB-5B7A-4261-A2E8-6299F910A059}" sibTransId="{F3E19655-8D75-4100-B153-5F228439627C}"/>
    <dgm:cxn modelId="{7D841C79-8238-42AE-8E95-65BDAF344A16}" srcId="{5A905086-96B7-4696-9022-593A823990EF}" destId="{056C7D4C-D38E-465A-98D8-AB13F715C68D}" srcOrd="2" destOrd="0" parTransId="{6765C4FC-A1D8-46CF-A84E-08A5C81E82F8}" sibTransId="{0ADA6B1C-F119-4C30-A234-768E8F8499F9}"/>
    <dgm:cxn modelId="{E31BA768-3EE2-4AE4-AA2D-E32640D0EC51}" type="presOf" srcId="{1F1F8470-E5D4-4B48-9A39-93ACDA24AC2C}" destId="{F0CCB9B1-1242-45CA-875E-B840BB69751F}" srcOrd="1" destOrd="0" presId="urn:microsoft.com/office/officeart/2005/8/layout/orgChart1"/>
    <dgm:cxn modelId="{2311334E-14B5-4898-B831-C6BF7AD4A7BA}" type="presOf" srcId="{CD5B0684-3A52-4522-B98F-859E484D9802}" destId="{3B65B7C6-3622-40D6-A8D9-AB0FB458CDA3}" srcOrd="0" destOrd="0" presId="urn:microsoft.com/office/officeart/2005/8/layout/orgChart1"/>
    <dgm:cxn modelId="{1E90E507-9240-465E-8C5D-2E870C6F725F}" srcId="{5A905086-96B7-4696-9022-593A823990EF}" destId="{98B9AD9F-9536-4C84-BE1B-46F5B833E0EC}" srcOrd="1" destOrd="0" parTransId="{3DBE533B-F13C-43BE-A246-41D970C23779}" sibTransId="{E9B26DD4-86D8-46DF-9225-73BC4B4B234B}"/>
    <dgm:cxn modelId="{866F04CD-3CE2-480D-9EF2-1E69F13BF00E}" type="presOf" srcId="{FD509F92-9938-45A8-B77C-8DFD7BE9C057}" destId="{3368044C-108F-4812-B6ED-9014D76AA44B}" srcOrd="0" destOrd="0" presId="urn:microsoft.com/office/officeart/2005/8/layout/orgChart1"/>
    <dgm:cxn modelId="{1516441D-55B3-4D22-99A4-B207608228DB}" type="presOf" srcId="{80687FCB-5B7A-4261-A2E8-6299F910A059}" destId="{CE90DB28-0E5D-4893-82FF-847C804E983A}" srcOrd="0" destOrd="0" presId="urn:microsoft.com/office/officeart/2005/8/layout/orgChart1"/>
    <dgm:cxn modelId="{74504850-9A78-4C90-9B0D-C726E8B65900}" srcId="{1E22F4E0-530A-4B78-9DD1-653EB5356F62}" destId="{1F1F8470-E5D4-4B48-9A39-93ACDA24AC2C}" srcOrd="2" destOrd="0" parTransId="{58AF9801-91AF-48C8-BC08-E479E8B31252}" sibTransId="{22993190-5A9D-4779-A136-6F95653E7707}"/>
    <dgm:cxn modelId="{8DF88C99-4B1D-4A5C-A921-AEA52BAFAEA8}" type="presParOf" srcId="{FFBCFC59-4FE5-43C1-9A33-A729AD8C1534}" destId="{95BEAEB6-3E0C-46E4-B203-4C439A80A0B5}" srcOrd="0" destOrd="0" presId="urn:microsoft.com/office/officeart/2005/8/layout/orgChart1"/>
    <dgm:cxn modelId="{5FD6482F-B02E-4527-8983-2207EA6D954F}" type="presParOf" srcId="{95BEAEB6-3E0C-46E4-B203-4C439A80A0B5}" destId="{41528E6E-B0C9-44BF-9BD5-83BC0C1EE927}" srcOrd="0" destOrd="0" presId="urn:microsoft.com/office/officeart/2005/8/layout/orgChart1"/>
    <dgm:cxn modelId="{84B052EC-3367-48D7-88B7-19A26415789D}" type="presParOf" srcId="{41528E6E-B0C9-44BF-9BD5-83BC0C1EE927}" destId="{B259FB73-4FEF-4FF8-9457-81B292EC42C1}" srcOrd="0" destOrd="0" presId="urn:microsoft.com/office/officeart/2005/8/layout/orgChart1"/>
    <dgm:cxn modelId="{F9B145DC-1804-4554-9E92-19F35BA9405F}" type="presParOf" srcId="{41528E6E-B0C9-44BF-9BD5-83BC0C1EE927}" destId="{42460CB4-5621-42FD-9653-9D62F995B3C3}" srcOrd="1" destOrd="0" presId="urn:microsoft.com/office/officeart/2005/8/layout/orgChart1"/>
    <dgm:cxn modelId="{8D888967-0C5B-4A30-B6FC-A0D29D01E9DD}" type="presParOf" srcId="{95BEAEB6-3E0C-46E4-B203-4C439A80A0B5}" destId="{7B1BA939-8143-4471-84A7-F28A926DD8C6}" srcOrd="1" destOrd="0" presId="urn:microsoft.com/office/officeart/2005/8/layout/orgChart1"/>
    <dgm:cxn modelId="{1494D3D3-1CC4-4272-A815-5AFFC750B693}" type="presParOf" srcId="{7B1BA939-8143-4471-84A7-F28A926DD8C6}" destId="{F219301B-1B63-4349-B5A5-F079C9B235E4}" srcOrd="0" destOrd="0" presId="urn:microsoft.com/office/officeart/2005/8/layout/orgChart1"/>
    <dgm:cxn modelId="{8320F63C-7AC0-4C3C-8B60-1C4B041E09FF}" type="presParOf" srcId="{7B1BA939-8143-4471-84A7-F28A926DD8C6}" destId="{710FBDC0-D9C2-41F1-AD1B-E59780878B69}" srcOrd="1" destOrd="0" presId="urn:microsoft.com/office/officeart/2005/8/layout/orgChart1"/>
    <dgm:cxn modelId="{623D2201-BE6B-4A8E-86DF-79119F038E9C}" type="presParOf" srcId="{710FBDC0-D9C2-41F1-AD1B-E59780878B69}" destId="{3C778E37-5CBD-440B-BB04-9C5E807EC624}" srcOrd="0" destOrd="0" presId="urn:microsoft.com/office/officeart/2005/8/layout/orgChart1"/>
    <dgm:cxn modelId="{62E9EE06-FB07-4CD4-BB7F-F1B563641CD2}" type="presParOf" srcId="{3C778E37-5CBD-440B-BB04-9C5E807EC624}" destId="{BAA6B58C-38BF-49FE-9D7F-A11336F9CA87}" srcOrd="0" destOrd="0" presId="urn:microsoft.com/office/officeart/2005/8/layout/orgChart1"/>
    <dgm:cxn modelId="{4C5689E1-D986-40C7-B491-AF7DEEF1E056}" type="presParOf" srcId="{3C778E37-5CBD-440B-BB04-9C5E807EC624}" destId="{A6E1BC79-EB6A-4871-A352-341ADC4677CB}" srcOrd="1" destOrd="0" presId="urn:microsoft.com/office/officeart/2005/8/layout/orgChart1"/>
    <dgm:cxn modelId="{0422B768-C232-4D0E-BC6D-541E8E47E228}" type="presParOf" srcId="{710FBDC0-D9C2-41F1-AD1B-E59780878B69}" destId="{9C6A6FD6-60FA-49E5-80C2-C5ACF279306A}" srcOrd="1" destOrd="0" presId="urn:microsoft.com/office/officeart/2005/8/layout/orgChart1"/>
    <dgm:cxn modelId="{36F28824-876C-44A4-A93A-770E55D45DDE}" type="presParOf" srcId="{9C6A6FD6-60FA-49E5-80C2-C5ACF279306A}" destId="{FCDEA0D0-743B-4CFE-9486-E416233EC0F0}" srcOrd="0" destOrd="0" presId="urn:microsoft.com/office/officeart/2005/8/layout/orgChart1"/>
    <dgm:cxn modelId="{0A5E18C3-74A9-4D15-96CB-B46CC388E7E6}" type="presParOf" srcId="{9C6A6FD6-60FA-49E5-80C2-C5ACF279306A}" destId="{ED3A8202-565B-4445-8846-D0261440EF1F}" srcOrd="1" destOrd="0" presId="urn:microsoft.com/office/officeart/2005/8/layout/orgChart1"/>
    <dgm:cxn modelId="{0049668B-9660-4361-BE68-5272B798ECE8}" type="presParOf" srcId="{ED3A8202-565B-4445-8846-D0261440EF1F}" destId="{58FDE851-3438-438A-B486-7BEC37073CB7}" srcOrd="0" destOrd="0" presId="urn:microsoft.com/office/officeart/2005/8/layout/orgChart1"/>
    <dgm:cxn modelId="{FF588AB8-5304-48F3-8B2C-33501B27E58E}" type="presParOf" srcId="{58FDE851-3438-438A-B486-7BEC37073CB7}" destId="{298B20BE-D0E4-49B7-8D59-5A79932D35CC}" srcOrd="0" destOrd="0" presId="urn:microsoft.com/office/officeart/2005/8/layout/orgChart1"/>
    <dgm:cxn modelId="{79CFEBE3-51AA-4AE0-8F9C-0A0951710DB0}" type="presParOf" srcId="{58FDE851-3438-438A-B486-7BEC37073CB7}" destId="{B730BECD-B7AC-424F-9023-8F97261B2965}" srcOrd="1" destOrd="0" presId="urn:microsoft.com/office/officeart/2005/8/layout/orgChart1"/>
    <dgm:cxn modelId="{A5D410A4-45EB-47E6-B1DF-3EFFE329045E}" type="presParOf" srcId="{ED3A8202-565B-4445-8846-D0261440EF1F}" destId="{7A027E58-D3A8-4E43-ACF1-36CD4D895049}" srcOrd="1" destOrd="0" presId="urn:microsoft.com/office/officeart/2005/8/layout/orgChart1"/>
    <dgm:cxn modelId="{11E8D237-BD97-49E6-B675-B438A4734689}" type="presParOf" srcId="{ED3A8202-565B-4445-8846-D0261440EF1F}" destId="{070BAE73-82C0-470F-B650-16FD1B4AF7F7}" srcOrd="2" destOrd="0" presId="urn:microsoft.com/office/officeart/2005/8/layout/orgChart1"/>
    <dgm:cxn modelId="{E41CD845-C027-4203-9D47-9E59DE68CE69}" type="presParOf" srcId="{9C6A6FD6-60FA-49E5-80C2-C5ACF279306A}" destId="{75E8C328-69DD-43B8-9912-9FB971705F94}" srcOrd="2" destOrd="0" presId="urn:microsoft.com/office/officeart/2005/8/layout/orgChart1"/>
    <dgm:cxn modelId="{CA508A13-E477-4398-8F9B-26D55F254A60}" type="presParOf" srcId="{9C6A6FD6-60FA-49E5-80C2-C5ACF279306A}" destId="{6D4509E2-3AF2-4EBF-9E57-902B660D94D4}" srcOrd="3" destOrd="0" presId="urn:microsoft.com/office/officeart/2005/8/layout/orgChart1"/>
    <dgm:cxn modelId="{08ED6F07-B002-41E3-B019-E9592254841B}" type="presParOf" srcId="{6D4509E2-3AF2-4EBF-9E57-902B660D94D4}" destId="{B4D891AE-8CC9-44CA-A7CC-C82F3108C1CE}" srcOrd="0" destOrd="0" presId="urn:microsoft.com/office/officeart/2005/8/layout/orgChart1"/>
    <dgm:cxn modelId="{C9EA7A6D-AE75-4501-A73C-5BA5C7F6B61A}" type="presParOf" srcId="{B4D891AE-8CC9-44CA-A7CC-C82F3108C1CE}" destId="{1099E2E9-4C22-465D-B9AB-F8E4CE94CA6F}" srcOrd="0" destOrd="0" presId="urn:microsoft.com/office/officeart/2005/8/layout/orgChart1"/>
    <dgm:cxn modelId="{9626C736-FB97-4C75-9DBD-FB7454C6BE8C}" type="presParOf" srcId="{B4D891AE-8CC9-44CA-A7CC-C82F3108C1CE}" destId="{37D35440-5E53-4996-A25C-586C642A4713}" srcOrd="1" destOrd="0" presId="urn:microsoft.com/office/officeart/2005/8/layout/orgChart1"/>
    <dgm:cxn modelId="{FE0C1AC3-5E67-4E50-93D0-D4FB768B1364}" type="presParOf" srcId="{6D4509E2-3AF2-4EBF-9E57-902B660D94D4}" destId="{6B05DB91-F234-4A95-986C-AD76ACAB77EE}" srcOrd="1" destOrd="0" presId="urn:microsoft.com/office/officeart/2005/8/layout/orgChart1"/>
    <dgm:cxn modelId="{9979A652-3777-4030-B8C9-12E104C8B55D}" type="presParOf" srcId="{6D4509E2-3AF2-4EBF-9E57-902B660D94D4}" destId="{AAC877CE-1D7D-40B4-9BB0-F4F10060FCC8}" srcOrd="2" destOrd="0" presId="urn:microsoft.com/office/officeart/2005/8/layout/orgChart1"/>
    <dgm:cxn modelId="{7A96948E-8831-44F1-93FD-437879268984}" type="presParOf" srcId="{9C6A6FD6-60FA-49E5-80C2-C5ACF279306A}" destId="{432D1554-D064-4E09-81FF-AAA2B2485BBA}" srcOrd="4" destOrd="0" presId="urn:microsoft.com/office/officeart/2005/8/layout/orgChart1"/>
    <dgm:cxn modelId="{1730BBFB-1C86-4DD2-B5D5-87ABFD8964DA}" type="presParOf" srcId="{9C6A6FD6-60FA-49E5-80C2-C5ACF279306A}" destId="{AD299FCD-F6A8-4FB4-ABC6-17FB9E886C16}" srcOrd="5" destOrd="0" presId="urn:microsoft.com/office/officeart/2005/8/layout/orgChart1"/>
    <dgm:cxn modelId="{3AC7967F-2CA6-48E4-9343-164B5A50C094}" type="presParOf" srcId="{AD299FCD-F6A8-4FB4-ABC6-17FB9E886C16}" destId="{D36FFDE7-8C92-4472-9569-7F496DBBFE39}" srcOrd="0" destOrd="0" presId="urn:microsoft.com/office/officeart/2005/8/layout/orgChart1"/>
    <dgm:cxn modelId="{B2D071A2-578A-4F39-A064-9398113BF7FD}" type="presParOf" srcId="{D36FFDE7-8C92-4472-9569-7F496DBBFE39}" destId="{2F4EA7BA-54EC-4334-B94C-402656367058}" srcOrd="0" destOrd="0" presId="urn:microsoft.com/office/officeart/2005/8/layout/orgChart1"/>
    <dgm:cxn modelId="{AF1F573C-9699-4737-80CC-0AA3B44A39A5}" type="presParOf" srcId="{D36FFDE7-8C92-4472-9569-7F496DBBFE39}" destId="{0F271DC9-6349-45C8-BFEE-7D814779711C}" srcOrd="1" destOrd="0" presId="urn:microsoft.com/office/officeart/2005/8/layout/orgChart1"/>
    <dgm:cxn modelId="{21E8B45A-95C7-4343-8FA3-645E3DFEFCAD}" type="presParOf" srcId="{AD299FCD-F6A8-4FB4-ABC6-17FB9E886C16}" destId="{2013FF80-C7BA-400C-A3DE-E4951290392A}" srcOrd="1" destOrd="0" presId="urn:microsoft.com/office/officeart/2005/8/layout/orgChart1"/>
    <dgm:cxn modelId="{B12563D2-EE03-4030-8B73-C2E8E5D3A7E6}" type="presParOf" srcId="{AD299FCD-F6A8-4FB4-ABC6-17FB9E886C16}" destId="{40DE1A46-C00B-4CC4-8842-0B0CED65271C}" srcOrd="2" destOrd="0" presId="urn:microsoft.com/office/officeart/2005/8/layout/orgChart1"/>
    <dgm:cxn modelId="{29DA9695-D3AA-428C-9870-A29FC19F1765}" type="presParOf" srcId="{9C6A6FD6-60FA-49E5-80C2-C5ACF279306A}" destId="{276A4E27-0253-40EF-A495-CC4BAC1AFE4E}" srcOrd="6" destOrd="0" presId="urn:microsoft.com/office/officeart/2005/8/layout/orgChart1"/>
    <dgm:cxn modelId="{5CA603A1-90C3-47C3-94B7-9B9A0AE5AB92}" type="presParOf" srcId="{9C6A6FD6-60FA-49E5-80C2-C5ACF279306A}" destId="{1AF422F6-0703-4543-AD62-2E50F19F790F}" srcOrd="7" destOrd="0" presId="urn:microsoft.com/office/officeart/2005/8/layout/orgChart1"/>
    <dgm:cxn modelId="{C90FB8FB-A933-4CFB-B661-A24276F1D2B9}" type="presParOf" srcId="{1AF422F6-0703-4543-AD62-2E50F19F790F}" destId="{90E0C050-F9FC-4B5B-A7D0-EEA5D990D224}" srcOrd="0" destOrd="0" presId="urn:microsoft.com/office/officeart/2005/8/layout/orgChart1"/>
    <dgm:cxn modelId="{D31C7C08-6847-4336-9858-2B0C66C4DE5E}" type="presParOf" srcId="{90E0C050-F9FC-4B5B-A7D0-EEA5D990D224}" destId="{3B65B7C6-3622-40D6-A8D9-AB0FB458CDA3}" srcOrd="0" destOrd="0" presId="urn:microsoft.com/office/officeart/2005/8/layout/orgChart1"/>
    <dgm:cxn modelId="{32BD8D21-52A2-49F2-8B95-89866C26D808}" type="presParOf" srcId="{90E0C050-F9FC-4B5B-A7D0-EEA5D990D224}" destId="{2E9AAEF9-A670-4A88-AEDF-D9B017653373}" srcOrd="1" destOrd="0" presId="urn:microsoft.com/office/officeart/2005/8/layout/orgChart1"/>
    <dgm:cxn modelId="{1B723281-4CE5-47F9-8D24-0DFD3AD1D5B9}" type="presParOf" srcId="{1AF422F6-0703-4543-AD62-2E50F19F790F}" destId="{744379EA-62EB-4285-987D-F2B78DB058EA}" srcOrd="1" destOrd="0" presId="urn:microsoft.com/office/officeart/2005/8/layout/orgChart1"/>
    <dgm:cxn modelId="{948F5556-14C9-487C-92F1-30ACF07574B5}" type="presParOf" srcId="{1AF422F6-0703-4543-AD62-2E50F19F790F}" destId="{C9E9B823-4E77-4531-B44D-2C858403D0CF}" srcOrd="2" destOrd="0" presId="urn:microsoft.com/office/officeart/2005/8/layout/orgChart1"/>
    <dgm:cxn modelId="{2DFBC56B-4391-45FE-952E-4060191045E7}" type="presParOf" srcId="{710FBDC0-D9C2-41F1-AD1B-E59780878B69}" destId="{D3AC9762-CC6A-4649-A175-C8CF38CD7F77}" srcOrd="2" destOrd="0" presId="urn:microsoft.com/office/officeart/2005/8/layout/orgChart1"/>
    <dgm:cxn modelId="{D998D6CE-EAC0-453F-9890-184F9CA8A614}" type="presParOf" srcId="{7B1BA939-8143-4471-84A7-F28A926DD8C6}" destId="{FF3BCFA5-E29D-44F3-A756-1AB5FCFAE2CF}" srcOrd="2" destOrd="0" presId="urn:microsoft.com/office/officeart/2005/8/layout/orgChart1"/>
    <dgm:cxn modelId="{C1F8BE83-F25B-4305-ADFA-5B7C3D6D1F8A}" type="presParOf" srcId="{7B1BA939-8143-4471-84A7-F28A926DD8C6}" destId="{DC67D40D-1668-41EE-8ACA-CA4210804998}" srcOrd="3" destOrd="0" presId="urn:microsoft.com/office/officeart/2005/8/layout/orgChart1"/>
    <dgm:cxn modelId="{F70E20D5-064F-4297-B0A9-DB15BB30BB4F}" type="presParOf" srcId="{DC67D40D-1668-41EE-8ACA-CA4210804998}" destId="{009E2B90-B900-407F-94BC-2257680BDA0E}" srcOrd="0" destOrd="0" presId="urn:microsoft.com/office/officeart/2005/8/layout/orgChart1"/>
    <dgm:cxn modelId="{FD53AC1D-AB72-4B4B-A6FC-95928FB2A782}" type="presParOf" srcId="{009E2B90-B900-407F-94BC-2257680BDA0E}" destId="{DBD56EF6-FC86-4F39-888E-07795DFBBB26}" srcOrd="0" destOrd="0" presId="urn:microsoft.com/office/officeart/2005/8/layout/orgChart1"/>
    <dgm:cxn modelId="{799C990F-ABB4-43C8-AA7E-95DDA4FD4484}" type="presParOf" srcId="{009E2B90-B900-407F-94BC-2257680BDA0E}" destId="{36666AA3-A912-4D61-9D89-BB1D31CEE682}" srcOrd="1" destOrd="0" presId="urn:microsoft.com/office/officeart/2005/8/layout/orgChart1"/>
    <dgm:cxn modelId="{808BC031-F3A6-46EC-91C9-7748439F3BFE}" type="presParOf" srcId="{DC67D40D-1668-41EE-8ACA-CA4210804998}" destId="{4EB21A92-D154-4332-B3D1-6D2A295C186B}" srcOrd="1" destOrd="0" presId="urn:microsoft.com/office/officeart/2005/8/layout/orgChart1"/>
    <dgm:cxn modelId="{A93891EF-05A2-42EB-925A-623B0AEBBD93}" type="presParOf" srcId="{4EB21A92-D154-4332-B3D1-6D2A295C186B}" destId="{F1076977-3F18-40A7-AA5B-66DB58636036}" srcOrd="0" destOrd="0" presId="urn:microsoft.com/office/officeart/2005/8/layout/orgChart1"/>
    <dgm:cxn modelId="{502514BA-8166-48BE-B2F1-CE444979854C}" type="presParOf" srcId="{4EB21A92-D154-4332-B3D1-6D2A295C186B}" destId="{5719B852-AD15-49A7-8691-D42C356D6378}" srcOrd="1" destOrd="0" presId="urn:microsoft.com/office/officeart/2005/8/layout/orgChart1"/>
    <dgm:cxn modelId="{462ECA43-FBC2-44CA-8691-E61BBB3E0356}" type="presParOf" srcId="{5719B852-AD15-49A7-8691-D42C356D6378}" destId="{1585B341-8BA8-4E8C-A003-1AEFE59DA380}" srcOrd="0" destOrd="0" presId="urn:microsoft.com/office/officeart/2005/8/layout/orgChart1"/>
    <dgm:cxn modelId="{13B2756B-2A51-4192-B9AB-964EE8F94D89}" type="presParOf" srcId="{1585B341-8BA8-4E8C-A003-1AEFE59DA380}" destId="{642D5CC4-4D01-4661-A078-32B00C2C528C}" srcOrd="0" destOrd="0" presId="urn:microsoft.com/office/officeart/2005/8/layout/orgChart1"/>
    <dgm:cxn modelId="{8C4DA350-FE97-474D-9B1E-93D71C08ED69}" type="presParOf" srcId="{1585B341-8BA8-4E8C-A003-1AEFE59DA380}" destId="{F8AD41E1-3AD1-41AD-AB0B-C94A412A19BF}" srcOrd="1" destOrd="0" presId="urn:microsoft.com/office/officeart/2005/8/layout/orgChart1"/>
    <dgm:cxn modelId="{86000C5F-C048-4FD1-9823-7BFFA78FE9C2}" type="presParOf" srcId="{5719B852-AD15-49A7-8691-D42C356D6378}" destId="{CECADDFC-70C2-416A-B81D-4376A1ED72FD}" srcOrd="1" destOrd="0" presId="urn:microsoft.com/office/officeart/2005/8/layout/orgChart1"/>
    <dgm:cxn modelId="{DBF27CCE-C167-4B44-8ACC-C0DE0805453E}" type="presParOf" srcId="{5719B852-AD15-49A7-8691-D42C356D6378}" destId="{DAA8A1F6-D04D-4027-B970-B25AD2DBD3C4}" srcOrd="2" destOrd="0" presId="urn:microsoft.com/office/officeart/2005/8/layout/orgChart1"/>
    <dgm:cxn modelId="{6C3B0D3F-70EC-471B-9672-D2148B5D2799}" type="presParOf" srcId="{4EB21A92-D154-4332-B3D1-6D2A295C186B}" destId="{3368044C-108F-4812-B6ED-9014D76AA44B}" srcOrd="2" destOrd="0" presId="urn:microsoft.com/office/officeart/2005/8/layout/orgChart1"/>
    <dgm:cxn modelId="{869107E4-5CCF-48C4-926A-0CF5F705FF4F}" type="presParOf" srcId="{4EB21A92-D154-4332-B3D1-6D2A295C186B}" destId="{50E25627-7A00-4230-876C-5CCF328A0EF0}" srcOrd="3" destOrd="0" presId="urn:microsoft.com/office/officeart/2005/8/layout/orgChart1"/>
    <dgm:cxn modelId="{81BCE81A-A2DF-4952-9640-BB29140561F0}" type="presParOf" srcId="{50E25627-7A00-4230-876C-5CCF328A0EF0}" destId="{E7470A1E-AAA4-40BA-80A8-EFB9CE4617DC}" srcOrd="0" destOrd="0" presId="urn:microsoft.com/office/officeart/2005/8/layout/orgChart1"/>
    <dgm:cxn modelId="{47D6F6C2-A37D-49BA-88EF-C96528627CA7}" type="presParOf" srcId="{E7470A1E-AAA4-40BA-80A8-EFB9CE4617DC}" destId="{F2DA3DDD-CB28-4F82-9693-FDE9C5B4E6BF}" srcOrd="0" destOrd="0" presId="urn:microsoft.com/office/officeart/2005/8/layout/orgChart1"/>
    <dgm:cxn modelId="{A808ECBE-A7DC-4FC0-BCC5-47239F671FC5}" type="presParOf" srcId="{E7470A1E-AAA4-40BA-80A8-EFB9CE4617DC}" destId="{B5B2C47F-199E-47BF-9E41-A1877E967265}" srcOrd="1" destOrd="0" presId="urn:microsoft.com/office/officeart/2005/8/layout/orgChart1"/>
    <dgm:cxn modelId="{FE08E5F8-79CD-4921-A758-6CEBEE7570DF}" type="presParOf" srcId="{50E25627-7A00-4230-876C-5CCF328A0EF0}" destId="{433CDCAC-F1AD-48AA-87B8-7DBE6FD4E98F}" srcOrd="1" destOrd="0" presId="urn:microsoft.com/office/officeart/2005/8/layout/orgChart1"/>
    <dgm:cxn modelId="{DF497ED9-10D9-4857-AB4A-4EDF29D29F10}" type="presParOf" srcId="{50E25627-7A00-4230-876C-5CCF328A0EF0}" destId="{90CC5916-F32E-4439-9A0E-F60C1F86DB30}" srcOrd="2" destOrd="0" presId="urn:microsoft.com/office/officeart/2005/8/layout/orgChart1"/>
    <dgm:cxn modelId="{9E7FF9C5-CBEC-472A-92AA-942328A3D136}" type="presParOf" srcId="{4EB21A92-D154-4332-B3D1-6D2A295C186B}" destId="{6DA1D4EF-19A5-4091-A084-348CA5156F6A}" srcOrd="4" destOrd="0" presId="urn:microsoft.com/office/officeart/2005/8/layout/orgChart1"/>
    <dgm:cxn modelId="{EA81B673-AF3B-46A3-A7F8-4D5E74A55138}" type="presParOf" srcId="{4EB21A92-D154-4332-B3D1-6D2A295C186B}" destId="{9BE6F319-24D2-4C18-BD8A-EB432401A834}" srcOrd="5" destOrd="0" presId="urn:microsoft.com/office/officeart/2005/8/layout/orgChart1"/>
    <dgm:cxn modelId="{C46D266F-B4F5-47EB-93BD-85AC1CA90DFE}" type="presParOf" srcId="{9BE6F319-24D2-4C18-BD8A-EB432401A834}" destId="{2E779889-064D-460F-9AF7-CB6407399394}" srcOrd="0" destOrd="0" presId="urn:microsoft.com/office/officeart/2005/8/layout/orgChart1"/>
    <dgm:cxn modelId="{AF4EB7AF-ADBE-4720-BF9B-72A380959ACC}" type="presParOf" srcId="{2E779889-064D-460F-9AF7-CB6407399394}" destId="{9B55D94A-0107-475C-B137-7CD777EE3A18}" srcOrd="0" destOrd="0" presId="urn:microsoft.com/office/officeart/2005/8/layout/orgChart1"/>
    <dgm:cxn modelId="{EB796940-FD94-4B0E-B27E-63D67E7CC4C2}" type="presParOf" srcId="{2E779889-064D-460F-9AF7-CB6407399394}" destId="{F0CCB9B1-1242-45CA-875E-B840BB69751F}" srcOrd="1" destOrd="0" presId="urn:microsoft.com/office/officeart/2005/8/layout/orgChart1"/>
    <dgm:cxn modelId="{D591AD2F-EDD4-4F94-A399-1960C37630C8}" type="presParOf" srcId="{9BE6F319-24D2-4C18-BD8A-EB432401A834}" destId="{CC06118D-AEFE-4A2C-A2EE-FF3B8252F885}" srcOrd="1" destOrd="0" presId="urn:microsoft.com/office/officeart/2005/8/layout/orgChart1"/>
    <dgm:cxn modelId="{863504A9-7CFD-4392-9E34-783DA7465658}" type="presParOf" srcId="{9BE6F319-24D2-4C18-BD8A-EB432401A834}" destId="{AA523A60-F393-48A3-812E-7AEE134C5034}" srcOrd="2" destOrd="0" presId="urn:microsoft.com/office/officeart/2005/8/layout/orgChart1"/>
    <dgm:cxn modelId="{8A2B6C15-0282-4688-93E5-A37A95E77B17}" type="presParOf" srcId="{4EB21A92-D154-4332-B3D1-6D2A295C186B}" destId="{CE90DB28-0E5D-4893-82FF-847C804E983A}" srcOrd="6" destOrd="0" presId="urn:microsoft.com/office/officeart/2005/8/layout/orgChart1"/>
    <dgm:cxn modelId="{4E22B414-6255-4CAC-889C-E6825A18E3B7}" type="presParOf" srcId="{4EB21A92-D154-4332-B3D1-6D2A295C186B}" destId="{97D0053F-C92C-4206-9756-1AF69CA49AFE}" srcOrd="7" destOrd="0" presId="urn:microsoft.com/office/officeart/2005/8/layout/orgChart1"/>
    <dgm:cxn modelId="{484F8B93-1B4C-46E2-8FD6-A7A35352FCB0}" type="presParOf" srcId="{97D0053F-C92C-4206-9756-1AF69CA49AFE}" destId="{0D95A840-0090-4F66-9B06-517534213821}" srcOrd="0" destOrd="0" presId="urn:microsoft.com/office/officeart/2005/8/layout/orgChart1"/>
    <dgm:cxn modelId="{812D0982-7F09-4F34-8E8B-A59CE05216BD}" type="presParOf" srcId="{0D95A840-0090-4F66-9B06-517534213821}" destId="{6967582E-9390-40DD-B016-04EE999EBBA8}" srcOrd="0" destOrd="0" presId="urn:microsoft.com/office/officeart/2005/8/layout/orgChart1"/>
    <dgm:cxn modelId="{BB55F096-8856-4569-9FDC-F1EEAF508886}" type="presParOf" srcId="{0D95A840-0090-4F66-9B06-517534213821}" destId="{4E368C4C-5E24-4415-A2AF-4CD6883431E9}" srcOrd="1" destOrd="0" presId="urn:microsoft.com/office/officeart/2005/8/layout/orgChart1"/>
    <dgm:cxn modelId="{FD17D61E-B7D4-4166-AD33-9678056AE355}" type="presParOf" srcId="{97D0053F-C92C-4206-9756-1AF69CA49AFE}" destId="{2D7A5819-3E36-4BBC-9D91-F888D37A71CC}" srcOrd="1" destOrd="0" presId="urn:microsoft.com/office/officeart/2005/8/layout/orgChart1"/>
    <dgm:cxn modelId="{991F4515-6ACF-4BCF-B31B-2BA3D0D06099}" type="presParOf" srcId="{97D0053F-C92C-4206-9756-1AF69CA49AFE}" destId="{66666BEA-DB30-4EC3-986D-594C8F00EA03}" srcOrd="2" destOrd="0" presId="urn:microsoft.com/office/officeart/2005/8/layout/orgChart1"/>
    <dgm:cxn modelId="{A90C8FC1-990C-4AC0-A3AB-4465B0ABDEB4}" type="presParOf" srcId="{DC67D40D-1668-41EE-8ACA-CA4210804998}" destId="{B3774CC3-02EA-4214-86D2-4A30413400AE}" srcOrd="2" destOrd="0" presId="urn:microsoft.com/office/officeart/2005/8/layout/orgChart1"/>
    <dgm:cxn modelId="{816453C2-8D0F-4651-9731-81157F9E57A9}" type="presParOf" srcId="{95BEAEB6-3E0C-46E4-B203-4C439A80A0B5}" destId="{B8AE3B35-A583-4D5E-89C1-7901758D1572}" srcOrd="2" destOrd="0" presId="urn:microsoft.com/office/officeart/2005/8/layout/orgChart1"/>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E8C9FA50-B68E-4E8E-BF56-90BC50015604}" type="doc">
      <dgm:prSet loTypeId="urn:microsoft.com/office/officeart/2005/8/layout/lProcess1" loCatId="process" qsTypeId="urn:microsoft.com/office/officeart/2005/8/quickstyle/simple1" qsCatId="simple" csTypeId="urn:microsoft.com/office/officeart/2005/8/colors/accent1_1" csCatId="accent1" phldr="1"/>
      <dgm:spPr/>
      <dgm:t>
        <a:bodyPr/>
        <a:lstStyle/>
        <a:p>
          <a:endParaRPr lang="lt-LT"/>
        </a:p>
      </dgm:t>
    </dgm:pt>
    <dgm:pt modelId="{BE38866A-06D7-41D2-B4F9-9BFD2B4D13C9}">
      <dgm:prSet phldrT="[Text]" custT="1"/>
      <dgm:spPr/>
      <dgm:t>
        <a:bodyPr/>
        <a:lstStyle/>
        <a:p>
          <a:r>
            <a:rPr lang="lt-LT" sz="1200">
              <a:latin typeface="Times New Roman" panose="02020603050405020304" pitchFamily="18" charset="0"/>
              <a:cs typeface="Times New Roman" panose="02020603050405020304" pitchFamily="18" charset="0"/>
            </a:rPr>
            <a:t>To detail assessment criteria more clearly</a:t>
          </a:r>
        </a:p>
      </dgm:t>
    </dgm:pt>
    <dgm:pt modelId="{2F0B74E4-3617-42EC-A287-F21F63CC5A9C}" type="parTrans" cxnId="{ACB522AE-88F0-4BAF-97A9-2957F926B548}">
      <dgm:prSet/>
      <dgm:spPr/>
      <dgm:t>
        <a:bodyPr/>
        <a:lstStyle/>
        <a:p>
          <a:endParaRPr lang="lt-LT" sz="1200"/>
        </a:p>
      </dgm:t>
    </dgm:pt>
    <dgm:pt modelId="{4FB90DCC-4A94-4DF0-BD1D-16D3FAA11862}" type="sibTrans" cxnId="{ACB522AE-88F0-4BAF-97A9-2957F926B548}">
      <dgm:prSet/>
      <dgm:spPr/>
      <dgm:t>
        <a:bodyPr/>
        <a:lstStyle/>
        <a:p>
          <a:endParaRPr lang="lt-LT" sz="1200"/>
        </a:p>
      </dgm:t>
    </dgm:pt>
    <dgm:pt modelId="{97B695AA-357C-4200-8BC8-A315216A9192}">
      <dgm:prSet phldrT="[Text]" custT="1"/>
      <dgm:spPr/>
      <dgm:t>
        <a:bodyPr/>
        <a:lstStyle/>
        <a:p>
          <a:r>
            <a:rPr lang="lt-LT" sz="1200">
              <a:latin typeface="Times New Roman" panose="02020603050405020304" pitchFamily="18" charset="0"/>
              <a:cs typeface="Times New Roman" panose="02020603050405020304" pitchFamily="18" charset="0"/>
            </a:rPr>
            <a:t>To include the opinion of co-workers of the assessee in the assessment results</a:t>
          </a:r>
        </a:p>
      </dgm:t>
    </dgm:pt>
    <dgm:pt modelId="{1E853BB9-5F46-484E-B44D-F4B2BF507D4F}" type="parTrans" cxnId="{F965245D-CB48-462C-BCA8-6F3EF7C9485B}">
      <dgm:prSet/>
      <dgm:spPr/>
      <dgm:t>
        <a:bodyPr/>
        <a:lstStyle/>
        <a:p>
          <a:endParaRPr lang="lt-LT" sz="1200"/>
        </a:p>
      </dgm:t>
    </dgm:pt>
    <dgm:pt modelId="{EAB0015A-9A46-4117-8ED5-14D4F3109D8B}" type="sibTrans" cxnId="{F965245D-CB48-462C-BCA8-6F3EF7C9485B}">
      <dgm:prSet/>
      <dgm:spPr/>
      <dgm:t>
        <a:bodyPr/>
        <a:lstStyle/>
        <a:p>
          <a:endParaRPr lang="lt-LT" sz="1200"/>
        </a:p>
      </dgm:t>
    </dgm:pt>
    <dgm:pt modelId="{CBB53ECA-094D-45BB-9B81-1ACBCBBD0B74}">
      <dgm:prSet phldrT="[Text]" custT="1"/>
      <dgm:spPr/>
      <dgm:t>
        <a:bodyPr/>
        <a:lstStyle/>
        <a:p>
          <a:r>
            <a:rPr lang="lt-LT" sz="1200">
              <a:latin typeface="Times New Roman" panose="02020603050405020304" pitchFamily="18" charset="0"/>
              <a:cs typeface="Times New Roman" panose="02020603050405020304" pitchFamily="18" charset="0"/>
            </a:rPr>
            <a:t>To improve motivation system</a:t>
          </a:r>
        </a:p>
      </dgm:t>
    </dgm:pt>
    <dgm:pt modelId="{0219E21D-1DC5-4114-88D4-F1861D229D3D}" type="parTrans" cxnId="{265198A8-0C57-47C8-A4A6-A1A985AC7EF3}">
      <dgm:prSet/>
      <dgm:spPr/>
      <dgm:t>
        <a:bodyPr/>
        <a:lstStyle/>
        <a:p>
          <a:endParaRPr lang="lt-LT" sz="1200"/>
        </a:p>
      </dgm:t>
    </dgm:pt>
    <dgm:pt modelId="{81550E24-A3CF-4831-9AD5-C689145E8E93}" type="sibTrans" cxnId="{265198A8-0C57-47C8-A4A6-A1A985AC7EF3}">
      <dgm:prSet/>
      <dgm:spPr/>
      <dgm:t>
        <a:bodyPr/>
        <a:lstStyle/>
        <a:p>
          <a:endParaRPr lang="lt-LT" sz="1200"/>
        </a:p>
      </dgm:t>
    </dgm:pt>
    <dgm:pt modelId="{40B7DB3E-BB94-4E38-8D21-399D9C7C9580}">
      <dgm:prSet custT="1"/>
      <dgm:spPr/>
      <dgm:t>
        <a:bodyPr/>
        <a:lstStyle/>
        <a:p>
          <a:r>
            <a:rPr lang="lt-LT" sz="1200">
              <a:latin typeface="Times New Roman" panose="02020603050405020304" pitchFamily="18" charset="0"/>
              <a:cs typeface="Times New Roman" panose="02020603050405020304" pitchFamily="18" charset="0"/>
            </a:rPr>
            <a:t>To change a formal activity assessment by a more effective one </a:t>
          </a:r>
        </a:p>
      </dgm:t>
    </dgm:pt>
    <dgm:pt modelId="{626BBF33-2275-4EDD-A116-793429A74E80}" type="parTrans" cxnId="{F28F407F-E87D-4061-BC0C-C6C996C5BEC7}">
      <dgm:prSet/>
      <dgm:spPr/>
      <dgm:t>
        <a:bodyPr/>
        <a:lstStyle/>
        <a:p>
          <a:endParaRPr lang="lt-LT" sz="1200"/>
        </a:p>
      </dgm:t>
    </dgm:pt>
    <dgm:pt modelId="{B6962C20-4C73-42E3-B609-DD3C08449A3E}" type="sibTrans" cxnId="{F28F407F-E87D-4061-BC0C-C6C996C5BEC7}">
      <dgm:prSet/>
      <dgm:spPr/>
      <dgm:t>
        <a:bodyPr/>
        <a:lstStyle/>
        <a:p>
          <a:endParaRPr lang="lt-LT" sz="1200"/>
        </a:p>
      </dgm:t>
    </dgm:pt>
    <dgm:pt modelId="{B35F2C26-DD99-41DC-8D84-B6AC924DB243}">
      <dgm:prSet custT="1"/>
      <dgm:spPr/>
      <dgm:t>
        <a:bodyPr/>
        <a:lstStyle/>
        <a:p>
          <a:r>
            <a:rPr lang="lt-LT" sz="1200">
              <a:latin typeface="Times New Roman" panose="02020603050405020304" pitchFamily="18" charset="0"/>
              <a:cs typeface="Times New Roman" panose="02020603050405020304" pitchFamily="18" charset="0"/>
            </a:rPr>
            <a:t>To set clear goals for the coming period of assessment</a:t>
          </a:r>
        </a:p>
      </dgm:t>
    </dgm:pt>
    <dgm:pt modelId="{C100869C-33C3-46CB-A15D-48184FB939D3}" type="parTrans" cxnId="{8ECA918E-DB36-44D9-8A06-D89816A384C6}">
      <dgm:prSet/>
      <dgm:spPr/>
      <dgm:t>
        <a:bodyPr/>
        <a:lstStyle/>
        <a:p>
          <a:endParaRPr lang="lt-LT" sz="1200"/>
        </a:p>
      </dgm:t>
    </dgm:pt>
    <dgm:pt modelId="{81354341-30E6-4594-93CE-CEEF8BD90BB4}" type="sibTrans" cxnId="{8ECA918E-DB36-44D9-8A06-D89816A384C6}">
      <dgm:prSet/>
      <dgm:spPr/>
      <dgm:t>
        <a:bodyPr/>
        <a:lstStyle/>
        <a:p>
          <a:endParaRPr lang="lt-LT" sz="1200"/>
        </a:p>
      </dgm:t>
    </dgm:pt>
    <dgm:pt modelId="{673025D6-DEA5-4317-96AE-BFE4D08E1880}">
      <dgm:prSet custT="1"/>
      <dgm:spPr>
        <a:solidFill>
          <a:schemeClr val="accent1">
            <a:lumMod val="20000"/>
            <a:lumOff val="80000"/>
            <a:alpha val="90000"/>
          </a:schemeClr>
        </a:solidFill>
        <a:ln>
          <a:solidFill>
            <a:schemeClr val="tx2">
              <a:alpha val="90000"/>
            </a:schemeClr>
          </a:solidFill>
        </a:ln>
      </dgm:spPr>
      <dgm:t>
        <a:bodyPr/>
        <a:lstStyle/>
        <a:p>
          <a:r>
            <a:rPr lang="lt-LT" sz="1200">
              <a:latin typeface="Times New Roman" panose="02020603050405020304" pitchFamily="18" charset="0"/>
              <a:cs typeface="Times New Roman" panose="02020603050405020304" pitchFamily="18" charset="0"/>
            </a:rPr>
            <a:t>An efficient and effective system of performance assessment</a:t>
          </a:r>
        </a:p>
      </dgm:t>
    </dgm:pt>
    <dgm:pt modelId="{46DE2C00-D206-4FA8-93E4-FFCB7839439C}" type="parTrans" cxnId="{D3EB95F8-EA87-4910-9A66-9AEF5365DAF7}">
      <dgm:prSet/>
      <dgm:spPr/>
      <dgm:t>
        <a:bodyPr/>
        <a:lstStyle/>
        <a:p>
          <a:endParaRPr lang="lt-LT" sz="1200"/>
        </a:p>
      </dgm:t>
    </dgm:pt>
    <dgm:pt modelId="{E0630956-0A17-44A3-8A71-F296C211E9DB}" type="sibTrans" cxnId="{D3EB95F8-EA87-4910-9A66-9AEF5365DAF7}">
      <dgm:prSet/>
      <dgm:spPr/>
      <dgm:t>
        <a:bodyPr/>
        <a:lstStyle/>
        <a:p>
          <a:endParaRPr lang="lt-LT" sz="1200"/>
        </a:p>
      </dgm:t>
    </dgm:pt>
    <dgm:pt modelId="{829BEFAD-1BBB-48DE-B5AF-A477FDA5A00B}" type="pres">
      <dgm:prSet presAssocID="{E8C9FA50-B68E-4E8E-BF56-90BC50015604}" presName="Name0" presStyleCnt="0">
        <dgm:presLayoutVars>
          <dgm:dir/>
          <dgm:animLvl val="lvl"/>
          <dgm:resizeHandles val="exact"/>
        </dgm:presLayoutVars>
      </dgm:prSet>
      <dgm:spPr/>
      <dgm:t>
        <a:bodyPr/>
        <a:lstStyle/>
        <a:p>
          <a:endParaRPr lang="lt-LT"/>
        </a:p>
      </dgm:t>
    </dgm:pt>
    <dgm:pt modelId="{B5FC9743-7085-48EB-BDCF-8ED0362591DA}" type="pres">
      <dgm:prSet presAssocID="{BE38866A-06D7-41D2-B4F9-9BFD2B4D13C9}" presName="vertFlow" presStyleCnt="0"/>
      <dgm:spPr/>
    </dgm:pt>
    <dgm:pt modelId="{EF2D08F3-24E2-4C69-9F8E-74894B6D639D}" type="pres">
      <dgm:prSet presAssocID="{BE38866A-06D7-41D2-B4F9-9BFD2B4D13C9}" presName="header" presStyleLbl="node1" presStyleIdx="0" presStyleCnt="1" custScaleX="262049"/>
      <dgm:spPr/>
      <dgm:t>
        <a:bodyPr/>
        <a:lstStyle/>
        <a:p>
          <a:endParaRPr lang="lt-LT"/>
        </a:p>
      </dgm:t>
    </dgm:pt>
    <dgm:pt modelId="{3AB0721D-92C5-4EF4-8AF6-ECD5AD5A9956}" type="pres">
      <dgm:prSet presAssocID="{1E853BB9-5F46-484E-B44D-F4B2BF507D4F}" presName="parTrans" presStyleLbl="sibTrans2D1" presStyleIdx="0" presStyleCnt="5"/>
      <dgm:spPr/>
      <dgm:t>
        <a:bodyPr/>
        <a:lstStyle/>
        <a:p>
          <a:endParaRPr lang="lt-LT"/>
        </a:p>
      </dgm:t>
    </dgm:pt>
    <dgm:pt modelId="{D1FC8243-1AEC-4CBD-BDFA-BC97636199EA}" type="pres">
      <dgm:prSet presAssocID="{97B695AA-357C-4200-8BC8-A315216A9192}" presName="child" presStyleLbl="alignAccFollowNode1" presStyleIdx="0" presStyleCnt="5" custScaleX="262049">
        <dgm:presLayoutVars>
          <dgm:chMax val="0"/>
          <dgm:bulletEnabled val="1"/>
        </dgm:presLayoutVars>
      </dgm:prSet>
      <dgm:spPr/>
      <dgm:t>
        <a:bodyPr/>
        <a:lstStyle/>
        <a:p>
          <a:endParaRPr lang="lt-LT"/>
        </a:p>
      </dgm:t>
    </dgm:pt>
    <dgm:pt modelId="{E63C5E42-6E5B-4AB0-98CF-6EA16F1BC848}" type="pres">
      <dgm:prSet presAssocID="{EAB0015A-9A46-4117-8ED5-14D4F3109D8B}" presName="sibTrans" presStyleLbl="sibTrans2D1" presStyleIdx="1" presStyleCnt="5"/>
      <dgm:spPr/>
      <dgm:t>
        <a:bodyPr/>
        <a:lstStyle/>
        <a:p>
          <a:endParaRPr lang="lt-LT"/>
        </a:p>
      </dgm:t>
    </dgm:pt>
    <dgm:pt modelId="{1B0B4023-36D6-4DFA-9BCA-931B802B3252}" type="pres">
      <dgm:prSet presAssocID="{CBB53ECA-094D-45BB-9B81-1ACBCBBD0B74}" presName="child" presStyleLbl="alignAccFollowNode1" presStyleIdx="1" presStyleCnt="5" custScaleX="263204">
        <dgm:presLayoutVars>
          <dgm:chMax val="0"/>
          <dgm:bulletEnabled val="1"/>
        </dgm:presLayoutVars>
      </dgm:prSet>
      <dgm:spPr/>
      <dgm:t>
        <a:bodyPr/>
        <a:lstStyle/>
        <a:p>
          <a:endParaRPr lang="lt-LT"/>
        </a:p>
      </dgm:t>
    </dgm:pt>
    <dgm:pt modelId="{68686048-9C56-4191-A7D0-C6B00DA97E93}" type="pres">
      <dgm:prSet presAssocID="{81550E24-A3CF-4831-9AD5-C689145E8E93}" presName="sibTrans" presStyleLbl="sibTrans2D1" presStyleIdx="2" presStyleCnt="5"/>
      <dgm:spPr/>
      <dgm:t>
        <a:bodyPr/>
        <a:lstStyle/>
        <a:p>
          <a:endParaRPr lang="lt-LT"/>
        </a:p>
      </dgm:t>
    </dgm:pt>
    <dgm:pt modelId="{52C2F4D8-3D36-41DE-B72A-36B99E81C9A1}" type="pres">
      <dgm:prSet presAssocID="{40B7DB3E-BB94-4E38-8D21-399D9C7C9580}" presName="child" presStyleLbl="alignAccFollowNode1" presStyleIdx="2" presStyleCnt="5" custScaleX="263204">
        <dgm:presLayoutVars>
          <dgm:chMax val="0"/>
          <dgm:bulletEnabled val="1"/>
        </dgm:presLayoutVars>
      </dgm:prSet>
      <dgm:spPr/>
      <dgm:t>
        <a:bodyPr/>
        <a:lstStyle/>
        <a:p>
          <a:endParaRPr lang="lt-LT"/>
        </a:p>
      </dgm:t>
    </dgm:pt>
    <dgm:pt modelId="{A924D2BD-9315-4869-ADBB-9186B935A90F}" type="pres">
      <dgm:prSet presAssocID="{B6962C20-4C73-42E3-B609-DD3C08449A3E}" presName="sibTrans" presStyleLbl="sibTrans2D1" presStyleIdx="3" presStyleCnt="5"/>
      <dgm:spPr/>
      <dgm:t>
        <a:bodyPr/>
        <a:lstStyle/>
        <a:p>
          <a:endParaRPr lang="lt-LT"/>
        </a:p>
      </dgm:t>
    </dgm:pt>
    <dgm:pt modelId="{0C933CF8-AF13-4EBD-87EB-B2180167F87D}" type="pres">
      <dgm:prSet presAssocID="{B35F2C26-DD99-41DC-8D84-B6AC924DB243}" presName="child" presStyleLbl="alignAccFollowNode1" presStyleIdx="3" presStyleCnt="5" custScaleX="262049">
        <dgm:presLayoutVars>
          <dgm:chMax val="0"/>
          <dgm:bulletEnabled val="1"/>
        </dgm:presLayoutVars>
      </dgm:prSet>
      <dgm:spPr/>
      <dgm:t>
        <a:bodyPr/>
        <a:lstStyle/>
        <a:p>
          <a:endParaRPr lang="lt-LT"/>
        </a:p>
      </dgm:t>
    </dgm:pt>
    <dgm:pt modelId="{0A4B2482-AB6A-485A-8DD1-A92EFB376410}" type="pres">
      <dgm:prSet presAssocID="{81354341-30E6-4594-93CE-CEEF8BD90BB4}" presName="sibTrans" presStyleLbl="sibTrans2D1" presStyleIdx="4" presStyleCnt="5"/>
      <dgm:spPr/>
      <dgm:t>
        <a:bodyPr/>
        <a:lstStyle/>
        <a:p>
          <a:endParaRPr lang="lt-LT"/>
        </a:p>
      </dgm:t>
    </dgm:pt>
    <dgm:pt modelId="{BE44B0E6-8800-4331-9035-BFEA19F0EC52}" type="pres">
      <dgm:prSet presAssocID="{673025D6-DEA5-4317-96AE-BFE4D08E1880}" presName="child" presStyleLbl="alignAccFollowNode1" presStyleIdx="4" presStyleCnt="5" custScaleX="265512">
        <dgm:presLayoutVars>
          <dgm:chMax val="0"/>
          <dgm:bulletEnabled val="1"/>
        </dgm:presLayoutVars>
      </dgm:prSet>
      <dgm:spPr/>
      <dgm:t>
        <a:bodyPr/>
        <a:lstStyle/>
        <a:p>
          <a:endParaRPr lang="lt-LT"/>
        </a:p>
      </dgm:t>
    </dgm:pt>
  </dgm:ptLst>
  <dgm:cxnLst>
    <dgm:cxn modelId="{E54E767A-4B26-443B-B0B6-4598F30C5C26}" type="presOf" srcId="{B35F2C26-DD99-41DC-8D84-B6AC924DB243}" destId="{0C933CF8-AF13-4EBD-87EB-B2180167F87D}" srcOrd="0" destOrd="0" presId="urn:microsoft.com/office/officeart/2005/8/layout/lProcess1"/>
    <dgm:cxn modelId="{9F347B17-100F-405A-904F-5E7D3E358241}" type="presOf" srcId="{97B695AA-357C-4200-8BC8-A315216A9192}" destId="{D1FC8243-1AEC-4CBD-BDFA-BC97636199EA}" srcOrd="0" destOrd="0" presId="urn:microsoft.com/office/officeart/2005/8/layout/lProcess1"/>
    <dgm:cxn modelId="{47C335A2-ED3E-4D19-B471-E1F864B4E25F}" type="presOf" srcId="{EAB0015A-9A46-4117-8ED5-14D4F3109D8B}" destId="{E63C5E42-6E5B-4AB0-98CF-6EA16F1BC848}" srcOrd="0" destOrd="0" presId="urn:microsoft.com/office/officeart/2005/8/layout/lProcess1"/>
    <dgm:cxn modelId="{F28F407F-E87D-4061-BC0C-C6C996C5BEC7}" srcId="{BE38866A-06D7-41D2-B4F9-9BFD2B4D13C9}" destId="{40B7DB3E-BB94-4E38-8D21-399D9C7C9580}" srcOrd="2" destOrd="0" parTransId="{626BBF33-2275-4EDD-A116-793429A74E80}" sibTransId="{B6962C20-4C73-42E3-B609-DD3C08449A3E}"/>
    <dgm:cxn modelId="{265198A8-0C57-47C8-A4A6-A1A985AC7EF3}" srcId="{BE38866A-06D7-41D2-B4F9-9BFD2B4D13C9}" destId="{CBB53ECA-094D-45BB-9B81-1ACBCBBD0B74}" srcOrd="1" destOrd="0" parTransId="{0219E21D-1DC5-4114-88D4-F1861D229D3D}" sibTransId="{81550E24-A3CF-4831-9AD5-C689145E8E93}"/>
    <dgm:cxn modelId="{ACB522AE-88F0-4BAF-97A9-2957F926B548}" srcId="{E8C9FA50-B68E-4E8E-BF56-90BC50015604}" destId="{BE38866A-06D7-41D2-B4F9-9BFD2B4D13C9}" srcOrd="0" destOrd="0" parTransId="{2F0B74E4-3617-42EC-A287-F21F63CC5A9C}" sibTransId="{4FB90DCC-4A94-4DF0-BD1D-16D3FAA11862}"/>
    <dgm:cxn modelId="{ECD0F943-B964-4668-B265-4CC22E423BDA}" type="presOf" srcId="{81354341-30E6-4594-93CE-CEEF8BD90BB4}" destId="{0A4B2482-AB6A-485A-8DD1-A92EFB376410}" srcOrd="0" destOrd="0" presId="urn:microsoft.com/office/officeart/2005/8/layout/lProcess1"/>
    <dgm:cxn modelId="{D3EB95F8-EA87-4910-9A66-9AEF5365DAF7}" srcId="{BE38866A-06D7-41D2-B4F9-9BFD2B4D13C9}" destId="{673025D6-DEA5-4317-96AE-BFE4D08E1880}" srcOrd="4" destOrd="0" parTransId="{46DE2C00-D206-4FA8-93E4-FFCB7839439C}" sibTransId="{E0630956-0A17-44A3-8A71-F296C211E9DB}"/>
    <dgm:cxn modelId="{14F7886F-C046-481E-86D5-CCDED059B37D}" type="presOf" srcId="{673025D6-DEA5-4317-96AE-BFE4D08E1880}" destId="{BE44B0E6-8800-4331-9035-BFEA19F0EC52}" srcOrd="0" destOrd="0" presId="urn:microsoft.com/office/officeart/2005/8/layout/lProcess1"/>
    <dgm:cxn modelId="{F965245D-CB48-462C-BCA8-6F3EF7C9485B}" srcId="{BE38866A-06D7-41D2-B4F9-9BFD2B4D13C9}" destId="{97B695AA-357C-4200-8BC8-A315216A9192}" srcOrd="0" destOrd="0" parTransId="{1E853BB9-5F46-484E-B44D-F4B2BF507D4F}" sibTransId="{EAB0015A-9A46-4117-8ED5-14D4F3109D8B}"/>
    <dgm:cxn modelId="{20EACEBB-C63C-415B-9740-D781B93676D3}" type="presOf" srcId="{E8C9FA50-B68E-4E8E-BF56-90BC50015604}" destId="{829BEFAD-1BBB-48DE-B5AF-A477FDA5A00B}" srcOrd="0" destOrd="0" presId="urn:microsoft.com/office/officeart/2005/8/layout/lProcess1"/>
    <dgm:cxn modelId="{E4C0E420-72C5-497A-AA0D-0E44A3F0C4A9}" type="presOf" srcId="{CBB53ECA-094D-45BB-9B81-1ACBCBBD0B74}" destId="{1B0B4023-36D6-4DFA-9BCA-931B802B3252}" srcOrd="0" destOrd="0" presId="urn:microsoft.com/office/officeart/2005/8/layout/lProcess1"/>
    <dgm:cxn modelId="{AA0E6C7F-CE7F-4FEF-ABB4-534483BF0BCC}" type="presOf" srcId="{BE38866A-06D7-41D2-B4F9-9BFD2B4D13C9}" destId="{EF2D08F3-24E2-4C69-9F8E-74894B6D639D}" srcOrd="0" destOrd="0" presId="urn:microsoft.com/office/officeart/2005/8/layout/lProcess1"/>
    <dgm:cxn modelId="{8F51EED8-53E0-4B89-B7E5-A7E70E5F937B}" type="presOf" srcId="{81550E24-A3CF-4831-9AD5-C689145E8E93}" destId="{68686048-9C56-4191-A7D0-C6B00DA97E93}" srcOrd="0" destOrd="0" presId="urn:microsoft.com/office/officeart/2005/8/layout/lProcess1"/>
    <dgm:cxn modelId="{7ECCF474-7126-453E-BDCC-0D3462688DA3}" type="presOf" srcId="{B6962C20-4C73-42E3-B609-DD3C08449A3E}" destId="{A924D2BD-9315-4869-ADBB-9186B935A90F}" srcOrd="0" destOrd="0" presId="urn:microsoft.com/office/officeart/2005/8/layout/lProcess1"/>
    <dgm:cxn modelId="{1695AFB8-6DD0-4BEC-88D6-72EB87AC16EB}" type="presOf" srcId="{40B7DB3E-BB94-4E38-8D21-399D9C7C9580}" destId="{52C2F4D8-3D36-41DE-B72A-36B99E81C9A1}" srcOrd="0" destOrd="0" presId="urn:microsoft.com/office/officeart/2005/8/layout/lProcess1"/>
    <dgm:cxn modelId="{064BEB81-D7C9-4442-BDE1-33B0F689E208}" type="presOf" srcId="{1E853BB9-5F46-484E-B44D-F4B2BF507D4F}" destId="{3AB0721D-92C5-4EF4-8AF6-ECD5AD5A9956}" srcOrd="0" destOrd="0" presId="urn:microsoft.com/office/officeart/2005/8/layout/lProcess1"/>
    <dgm:cxn modelId="{8ECA918E-DB36-44D9-8A06-D89816A384C6}" srcId="{BE38866A-06D7-41D2-B4F9-9BFD2B4D13C9}" destId="{B35F2C26-DD99-41DC-8D84-B6AC924DB243}" srcOrd="3" destOrd="0" parTransId="{C100869C-33C3-46CB-A15D-48184FB939D3}" sibTransId="{81354341-30E6-4594-93CE-CEEF8BD90BB4}"/>
    <dgm:cxn modelId="{F7855D6B-D36A-4A89-B6AD-67A03C20508A}" type="presParOf" srcId="{829BEFAD-1BBB-48DE-B5AF-A477FDA5A00B}" destId="{B5FC9743-7085-48EB-BDCF-8ED0362591DA}" srcOrd="0" destOrd="0" presId="urn:microsoft.com/office/officeart/2005/8/layout/lProcess1"/>
    <dgm:cxn modelId="{A45D1926-1E35-4305-98F1-B278A71555B9}" type="presParOf" srcId="{B5FC9743-7085-48EB-BDCF-8ED0362591DA}" destId="{EF2D08F3-24E2-4C69-9F8E-74894B6D639D}" srcOrd="0" destOrd="0" presId="urn:microsoft.com/office/officeart/2005/8/layout/lProcess1"/>
    <dgm:cxn modelId="{E14FA282-0443-4C3D-8771-7E45B43E0838}" type="presParOf" srcId="{B5FC9743-7085-48EB-BDCF-8ED0362591DA}" destId="{3AB0721D-92C5-4EF4-8AF6-ECD5AD5A9956}" srcOrd="1" destOrd="0" presId="urn:microsoft.com/office/officeart/2005/8/layout/lProcess1"/>
    <dgm:cxn modelId="{BF6D99E2-7A30-4FC4-AFF0-3A9636D87BD2}" type="presParOf" srcId="{B5FC9743-7085-48EB-BDCF-8ED0362591DA}" destId="{D1FC8243-1AEC-4CBD-BDFA-BC97636199EA}" srcOrd="2" destOrd="0" presId="urn:microsoft.com/office/officeart/2005/8/layout/lProcess1"/>
    <dgm:cxn modelId="{DD5E231F-6C63-45D0-9728-AD43CF69297F}" type="presParOf" srcId="{B5FC9743-7085-48EB-BDCF-8ED0362591DA}" destId="{E63C5E42-6E5B-4AB0-98CF-6EA16F1BC848}" srcOrd="3" destOrd="0" presId="urn:microsoft.com/office/officeart/2005/8/layout/lProcess1"/>
    <dgm:cxn modelId="{A71FA076-4C64-4843-8C1E-E31A5FDC1366}" type="presParOf" srcId="{B5FC9743-7085-48EB-BDCF-8ED0362591DA}" destId="{1B0B4023-36D6-4DFA-9BCA-931B802B3252}" srcOrd="4" destOrd="0" presId="urn:microsoft.com/office/officeart/2005/8/layout/lProcess1"/>
    <dgm:cxn modelId="{D6164F32-0ADF-4C02-87D7-5A8A456A3375}" type="presParOf" srcId="{B5FC9743-7085-48EB-BDCF-8ED0362591DA}" destId="{68686048-9C56-4191-A7D0-C6B00DA97E93}" srcOrd="5" destOrd="0" presId="urn:microsoft.com/office/officeart/2005/8/layout/lProcess1"/>
    <dgm:cxn modelId="{4573D2B1-C847-4E9C-820E-71FD91A8AD2A}" type="presParOf" srcId="{B5FC9743-7085-48EB-BDCF-8ED0362591DA}" destId="{52C2F4D8-3D36-41DE-B72A-36B99E81C9A1}" srcOrd="6" destOrd="0" presId="urn:microsoft.com/office/officeart/2005/8/layout/lProcess1"/>
    <dgm:cxn modelId="{8B084C2C-CA51-40AD-9F2A-8538E6A52D7A}" type="presParOf" srcId="{B5FC9743-7085-48EB-BDCF-8ED0362591DA}" destId="{A924D2BD-9315-4869-ADBB-9186B935A90F}" srcOrd="7" destOrd="0" presId="urn:microsoft.com/office/officeart/2005/8/layout/lProcess1"/>
    <dgm:cxn modelId="{00A307AD-E586-4620-9824-7B9A86FC537C}" type="presParOf" srcId="{B5FC9743-7085-48EB-BDCF-8ED0362591DA}" destId="{0C933CF8-AF13-4EBD-87EB-B2180167F87D}" srcOrd="8" destOrd="0" presId="urn:microsoft.com/office/officeart/2005/8/layout/lProcess1"/>
    <dgm:cxn modelId="{CB1E45D5-E076-47B0-9C1C-9B6514420C1F}" type="presParOf" srcId="{B5FC9743-7085-48EB-BDCF-8ED0362591DA}" destId="{0A4B2482-AB6A-485A-8DD1-A92EFB376410}" srcOrd="9" destOrd="0" presId="urn:microsoft.com/office/officeart/2005/8/layout/lProcess1"/>
    <dgm:cxn modelId="{D83941F8-7C14-4BDD-9318-2B30A322923A}" type="presParOf" srcId="{B5FC9743-7085-48EB-BDCF-8ED0362591DA}" destId="{BE44B0E6-8800-4331-9035-BFEA19F0EC52}" srcOrd="10" destOrd="0" presId="urn:microsoft.com/office/officeart/2005/8/layout/lProcess1"/>
  </dgm:cxnLst>
  <dgm:bg/>
  <dgm:whole/>
  <dgm:extLst>
    <a:ext uri="http://schemas.microsoft.com/office/drawing/2008/diagram">
      <dsp:dataModelExt xmlns:dsp="http://schemas.microsoft.com/office/drawing/2008/diagram" relId="rId4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E32D37B-E172-409E-B768-FF333A825A4A}">
      <dsp:nvSpPr>
        <dsp:cNvPr id="0" name=""/>
        <dsp:cNvSpPr/>
      </dsp:nvSpPr>
      <dsp:spPr>
        <a:xfrm>
          <a:off x="3235821" y="449529"/>
          <a:ext cx="430123" cy="204699"/>
        </a:xfrm>
        <a:custGeom>
          <a:avLst/>
          <a:gdLst/>
          <a:ahLst/>
          <a:cxnLst/>
          <a:rect l="0" t="0" r="0" b="0"/>
          <a:pathLst>
            <a:path>
              <a:moveTo>
                <a:pt x="0" y="0"/>
              </a:moveTo>
              <a:lnTo>
                <a:pt x="0" y="139496"/>
              </a:lnTo>
              <a:lnTo>
                <a:pt x="430123" y="139496"/>
              </a:lnTo>
              <a:lnTo>
                <a:pt x="430123" y="204699"/>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AF0CE15-329B-44BF-8194-5A19C335EA83}">
      <dsp:nvSpPr>
        <dsp:cNvPr id="0" name=""/>
        <dsp:cNvSpPr/>
      </dsp:nvSpPr>
      <dsp:spPr>
        <a:xfrm>
          <a:off x="3620224" y="3056076"/>
          <a:ext cx="91440" cy="204699"/>
        </a:xfrm>
        <a:custGeom>
          <a:avLst/>
          <a:gdLst/>
          <a:ahLst/>
          <a:cxnLst/>
          <a:rect l="0" t="0" r="0" b="0"/>
          <a:pathLst>
            <a:path>
              <a:moveTo>
                <a:pt x="45720" y="0"/>
              </a:moveTo>
              <a:lnTo>
                <a:pt x="45720" y="20469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577EE6A-433D-4A38-B181-F3EB798F856C}">
      <dsp:nvSpPr>
        <dsp:cNvPr id="0" name=""/>
        <dsp:cNvSpPr/>
      </dsp:nvSpPr>
      <dsp:spPr>
        <a:xfrm>
          <a:off x="2907902" y="2426375"/>
          <a:ext cx="758042" cy="182763"/>
        </a:xfrm>
        <a:custGeom>
          <a:avLst/>
          <a:gdLst/>
          <a:ahLst/>
          <a:cxnLst/>
          <a:rect l="0" t="0" r="0" b="0"/>
          <a:pathLst>
            <a:path>
              <a:moveTo>
                <a:pt x="0" y="0"/>
              </a:moveTo>
              <a:lnTo>
                <a:pt x="0" y="117561"/>
              </a:lnTo>
              <a:lnTo>
                <a:pt x="758042" y="117561"/>
              </a:lnTo>
              <a:lnTo>
                <a:pt x="758042" y="182763"/>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8619610-EA08-4564-90D2-5A2BF2EDA9FA}">
      <dsp:nvSpPr>
        <dsp:cNvPr id="0" name=""/>
        <dsp:cNvSpPr/>
      </dsp:nvSpPr>
      <dsp:spPr>
        <a:xfrm>
          <a:off x="2805697" y="2426375"/>
          <a:ext cx="102204" cy="182763"/>
        </a:xfrm>
        <a:custGeom>
          <a:avLst/>
          <a:gdLst/>
          <a:ahLst/>
          <a:cxnLst/>
          <a:rect l="0" t="0" r="0" b="0"/>
          <a:pathLst>
            <a:path>
              <a:moveTo>
                <a:pt x="102204" y="0"/>
              </a:moveTo>
              <a:lnTo>
                <a:pt x="102204" y="117561"/>
              </a:lnTo>
              <a:lnTo>
                <a:pt x="0" y="117561"/>
              </a:lnTo>
              <a:lnTo>
                <a:pt x="0" y="182763"/>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FF57CE7-F390-4C27-B8A3-B197EB945530}">
      <dsp:nvSpPr>
        <dsp:cNvPr id="0" name=""/>
        <dsp:cNvSpPr/>
      </dsp:nvSpPr>
      <dsp:spPr>
        <a:xfrm>
          <a:off x="1899731" y="3056076"/>
          <a:ext cx="91440" cy="204699"/>
        </a:xfrm>
        <a:custGeom>
          <a:avLst/>
          <a:gdLst/>
          <a:ahLst/>
          <a:cxnLst/>
          <a:rect l="0" t="0" r="0" b="0"/>
          <a:pathLst>
            <a:path>
              <a:moveTo>
                <a:pt x="45720" y="0"/>
              </a:moveTo>
              <a:lnTo>
                <a:pt x="45720" y="20469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7DC768C-CA6D-4CA3-B767-9F662FB5260E}">
      <dsp:nvSpPr>
        <dsp:cNvPr id="0" name=""/>
        <dsp:cNvSpPr/>
      </dsp:nvSpPr>
      <dsp:spPr>
        <a:xfrm>
          <a:off x="1945451" y="2426375"/>
          <a:ext cx="962450" cy="182763"/>
        </a:xfrm>
        <a:custGeom>
          <a:avLst/>
          <a:gdLst/>
          <a:ahLst/>
          <a:cxnLst/>
          <a:rect l="0" t="0" r="0" b="0"/>
          <a:pathLst>
            <a:path>
              <a:moveTo>
                <a:pt x="962450" y="0"/>
              </a:moveTo>
              <a:lnTo>
                <a:pt x="962450" y="117561"/>
              </a:lnTo>
              <a:lnTo>
                <a:pt x="0" y="117561"/>
              </a:lnTo>
              <a:lnTo>
                <a:pt x="0" y="182763"/>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B53A2A2-BCDE-EC41-B82E-83AD6E37107B}">
      <dsp:nvSpPr>
        <dsp:cNvPr id="0" name=""/>
        <dsp:cNvSpPr/>
      </dsp:nvSpPr>
      <dsp:spPr>
        <a:xfrm>
          <a:off x="2688727" y="1745491"/>
          <a:ext cx="219175" cy="233947"/>
        </a:xfrm>
        <a:custGeom>
          <a:avLst/>
          <a:gdLst/>
          <a:ahLst/>
          <a:cxnLst/>
          <a:rect l="0" t="0" r="0" b="0"/>
          <a:pathLst>
            <a:path>
              <a:moveTo>
                <a:pt x="0" y="0"/>
              </a:moveTo>
              <a:lnTo>
                <a:pt x="0" y="168744"/>
              </a:lnTo>
              <a:lnTo>
                <a:pt x="219175" y="168744"/>
              </a:lnTo>
              <a:lnTo>
                <a:pt x="219175" y="233947"/>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E6D96E1-EE6D-434E-BBD9-0ADA494E30E8}">
      <dsp:nvSpPr>
        <dsp:cNvPr id="0" name=""/>
        <dsp:cNvSpPr/>
      </dsp:nvSpPr>
      <dsp:spPr>
        <a:xfrm>
          <a:off x="2688727" y="1101166"/>
          <a:ext cx="116970" cy="197387"/>
        </a:xfrm>
        <a:custGeom>
          <a:avLst/>
          <a:gdLst/>
          <a:ahLst/>
          <a:cxnLst/>
          <a:rect l="0" t="0" r="0" b="0"/>
          <a:pathLst>
            <a:path>
              <a:moveTo>
                <a:pt x="116970" y="0"/>
              </a:moveTo>
              <a:lnTo>
                <a:pt x="116970" y="132184"/>
              </a:lnTo>
              <a:lnTo>
                <a:pt x="0" y="132184"/>
              </a:lnTo>
              <a:lnTo>
                <a:pt x="0" y="197387"/>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E655AFE-10BC-4BDA-8438-92E0D7F6B4FE}">
      <dsp:nvSpPr>
        <dsp:cNvPr id="0" name=""/>
        <dsp:cNvSpPr/>
      </dsp:nvSpPr>
      <dsp:spPr>
        <a:xfrm>
          <a:off x="2805697" y="449529"/>
          <a:ext cx="430123" cy="204699"/>
        </a:xfrm>
        <a:custGeom>
          <a:avLst/>
          <a:gdLst/>
          <a:ahLst/>
          <a:cxnLst/>
          <a:rect l="0" t="0" r="0" b="0"/>
          <a:pathLst>
            <a:path>
              <a:moveTo>
                <a:pt x="430123" y="0"/>
              </a:moveTo>
              <a:lnTo>
                <a:pt x="430123" y="139496"/>
              </a:lnTo>
              <a:lnTo>
                <a:pt x="0" y="139496"/>
              </a:lnTo>
              <a:lnTo>
                <a:pt x="0" y="204699"/>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C962735-CC43-41BC-B966-9FBF2C8956F3}">
      <dsp:nvSpPr>
        <dsp:cNvPr id="0" name=""/>
        <dsp:cNvSpPr/>
      </dsp:nvSpPr>
      <dsp:spPr>
        <a:xfrm>
          <a:off x="2883902" y="2592"/>
          <a:ext cx="703837" cy="4469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38983AD-9A42-416F-995E-C7B9649957AB}">
      <dsp:nvSpPr>
        <dsp:cNvPr id="0" name=""/>
        <dsp:cNvSpPr/>
      </dsp:nvSpPr>
      <dsp:spPr>
        <a:xfrm>
          <a:off x="2962106" y="76886"/>
          <a:ext cx="703837" cy="446937"/>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lt-LT" sz="1000" kern="1200">
              <a:latin typeface="Times New Roman" panose="02020603050405020304" pitchFamily="18" charset="0"/>
              <a:cs typeface="Times New Roman" panose="02020603050405020304" pitchFamily="18" charset="0"/>
            </a:rPr>
            <a:t>Director</a:t>
          </a:r>
        </a:p>
      </dsp:txBody>
      <dsp:txXfrm>
        <a:off x="2975196" y="89976"/>
        <a:ext cx="677657" cy="420757"/>
      </dsp:txXfrm>
    </dsp:sp>
    <dsp:sp modelId="{24F85421-6E9A-4735-96CE-218228D09523}">
      <dsp:nvSpPr>
        <dsp:cNvPr id="0" name=""/>
        <dsp:cNvSpPr/>
      </dsp:nvSpPr>
      <dsp:spPr>
        <a:xfrm>
          <a:off x="2453778" y="654229"/>
          <a:ext cx="703837" cy="4469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5C721DA-60ED-424B-A9A2-E3681BC0B9C9}">
      <dsp:nvSpPr>
        <dsp:cNvPr id="0" name=""/>
        <dsp:cNvSpPr/>
      </dsp:nvSpPr>
      <dsp:spPr>
        <a:xfrm>
          <a:off x="2531983" y="728523"/>
          <a:ext cx="703837" cy="446937"/>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lt-LT" sz="1000" kern="1200">
              <a:latin typeface="Times New Roman" panose="02020603050405020304" pitchFamily="18" charset="0"/>
              <a:cs typeface="Times New Roman" panose="02020603050405020304" pitchFamily="18" charset="0"/>
            </a:rPr>
            <a:t>Head of Commerce</a:t>
          </a:r>
        </a:p>
      </dsp:txBody>
      <dsp:txXfrm>
        <a:off x="2545073" y="741613"/>
        <a:ext cx="677657" cy="420757"/>
      </dsp:txXfrm>
    </dsp:sp>
    <dsp:sp modelId="{DDEC98ED-D775-E540-A1E5-6E9E54E29594}">
      <dsp:nvSpPr>
        <dsp:cNvPr id="0" name=""/>
        <dsp:cNvSpPr/>
      </dsp:nvSpPr>
      <dsp:spPr>
        <a:xfrm>
          <a:off x="2336808" y="1298554"/>
          <a:ext cx="703837" cy="4469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5CA1E4D-8CBC-AC40-8581-50DD234810C7}">
      <dsp:nvSpPr>
        <dsp:cNvPr id="0" name=""/>
        <dsp:cNvSpPr/>
      </dsp:nvSpPr>
      <dsp:spPr>
        <a:xfrm>
          <a:off x="2415012" y="1372848"/>
          <a:ext cx="703837" cy="446937"/>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lt-LT" sz="1000" kern="1200">
              <a:latin typeface="Times New Roman" panose="02020603050405020304" pitchFamily="18" charset="0"/>
              <a:cs typeface="Times New Roman" panose="02020603050405020304" pitchFamily="18" charset="0"/>
            </a:rPr>
            <a:t>Assisstant</a:t>
          </a:r>
          <a:endParaRPr lang="en-US" sz="1000" kern="1200">
            <a:latin typeface="Times New Roman" panose="02020603050405020304" pitchFamily="18" charset="0"/>
            <a:cs typeface="Times New Roman" panose="02020603050405020304" pitchFamily="18" charset="0"/>
          </a:endParaRPr>
        </a:p>
      </dsp:txBody>
      <dsp:txXfrm>
        <a:off x="2428102" y="1385938"/>
        <a:ext cx="677657" cy="420757"/>
      </dsp:txXfrm>
    </dsp:sp>
    <dsp:sp modelId="{5910F1AB-12C1-1A4A-8721-DC67B68EAA84}">
      <dsp:nvSpPr>
        <dsp:cNvPr id="0" name=""/>
        <dsp:cNvSpPr/>
      </dsp:nvSpPr>
      <dsp:spPr>
        <a:xfrm>
          <a:off x="2368037" y="1979438"/>
          <a:ext cx="1079729" cy="4469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1FAC764-3F44-2C44-9819-7D8A2A188BB7}">
      <dsp:nvSpPr>
        <dsp:cNvPr id="0" name=""/>
        <dsp:cNvSpPr/>
      </dsp:nvSpPr>
      <dsp:spPr>
        <a:xfrm>
          <a:off x="2446241" y="2053732"/>
          <a:ext cx="1079729" cy="446937"/>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lt-LT" sz="800" kern="1200"/>
            <a:t>  </a:t>
          </a:r>
          <a:r>
            <a:rPr lang="lt-LT" sz="1000" kern="1200">
              <a:latin typeface="Times New Roman" panose="02020603050405020304" pitchFamily="18" charset="0"/>
              <a:cs typeface="Times New Roman" panose="02020603050405020304" pitchFamily="18" charset="0"/>
            </a:rPr>
            <a:t>Shift administrators</a:t>
          </a:r>
        </a:p>
      </dsp:txBody>
      <dsp:txXfrm>
        <a:off x="2459331" y="2066822"/>
        <a:ext cx="1053549" cy="420757"/>
      </dsp:txXfrm>
    </dsp:sp>
    <dsp:sp modelId="{E7FA13F6-60D7-4DE3-A8B7-D29DCF4FD20D}">
      <dsp:nvSpPr>
        <dsp:cNvPr id="0" name=""/>
        <dsp:cNvSpPr/>
      </dsp:nvSpPr>
      <dsp:spPr>
        <a:xfrm>
          <a:off x="1593532" y="2609139"/>
          <a:ext cx="703837" cy="4469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FF90B28-E097-44E6-A055-182B46B9CEB5}">
      <dsp:nvSpPr>
        <dsp:cNvPr id="0" name=""/>
        <dsp:cNvSpPr/>
      </dsp:nvSpPr>
      <dsp:spPr>
        <a:xfrm>
          <a:off x="1671736" y="2683433"/>
          <a:ext cx="703837" cy="446937"/>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lt-LT" sz="1000" kern="1200">
              <a:latin typeface="Times New Roman" panose="02020603050405020304" pitchFamily="18" charset="0"/>
              <a:cs typeface="Times New Roman" panose="02020603050405020304" pitchFamily="18" charset="0"/>
            </a:rPr>
            <a:t>Barmen</a:t>
          </a:r>
        </a:p>
      </dsp:txBody>
      <dsp:txXfrm>
        <a:off x="1684826" y="2696523"/>
        <a:ext cx="677657" cy="420757"/>
      </dsp:txXfrm>
    </dsp:sp>
    <dsp:sp modelId="{A034C7D6-5C73-42B9-88D8-86E6011451B7}">
      <dsp:nvSpPr>
        <dsp:cNvPr id="0" name=""/>
        <dsp:cNvSpPr/>
      </dsp:nvSpPr>
      <dsp:spPr>
        <a:xfrm>
          <a:off x="1593532" y="3260776"/>
          <a:ext cx="703837" cy="4469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EDC8518-4E6D-4311-9764-D0187CE173BF}">
      <dsp:nvSpPr>
        <dsp:cNvPr id="0" name=""/>
        <dsp:cNvSpPr/>
      </dsp:nvSpPr>
      <dsp:spPr>
        <a:xfrm>
          <a:off x="1671736" y="3335070"/>
          <a:ext cx="703837" cy="446937"/>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lt-LT" sz="1000" kern="1200">
              <a:latin typeface="Times New Roman" panose="02020603050405020304" pitchFamily="18" charset="0"/>
              <a:cs typeface="Times New Roman" panose="02020603050405020304" pitchFamily="18" charset="0"/>
            </a:rPr>
            <a:t>Security staff</a:t>
          </a:r>
        </a:p>
      </dsp:txBody>
      <dsp:txXfrm>
        <a:off x="1684826" y="3348160"/>
        <a:ext cx="677657" cy="420757"/>
      </dsp:txXfrm>
    </dsp:sp>
    <dsp:sp modelId="{427715A8-5DAB-480B-99C7-73F62BB91731}">
      <dsp:nvSpPr>
        <dsp:cNvPr id="0" name=""/>
        <dsp:cNvSpPr/>
      </dsp:nvSpPr>
      <dsp:spPr>
        <a:xfrm>
          <a:off x="2453778" y="2609139"/>
          <a:ext cx="703837" cy="4469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1DA69D2-840A-48B9-BFC9-54EA3FB762A8}">
      <dsp:nvSpPr>
        <dsp:cNvPr id="0" name=""/>
        <dsp:cNvSpPr/>
      </dsp:nvSpPr>
      <dsp:spPr>
        <a:xfrm>
          <a:off x="2531983" y="2683433"/>
          <a:ext cx="703837" cy="446937"/>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lt-LT" sz="1000" kern="1200">
              <a:latin typeface="Times New Roman" panose="02020603050405020304" pitchFamily="18" charset="0"/>
              <a:cs typeface="Times New Roman" panose="02020603050405020304" pitchFamily="18" charset="0"/>
            </a:rPr>
            <a:t>Dish washers</a:t>
          </a:r>
        </a:p>
      </dsp:txBody>
      <dsp:txXfrm>
        <a:off x="2545073" y="2696523"/>
        <a:ext cx="677657" cy="420757"/>
      </dsp:txXfrm>
    </dsp:sp>
    <dsp:sp modelId="{BEB1FAC1-7152-4A9E-8089-742C610FD0D8}">
      <dsp:nvSpPr>
        <dsp:cNvPr id="0" name=""/>
        <dsp:cNvSpPr/>
      </dsp:nvSpPr>
      <dsp:spPr>
        <a:xfrm>
          <a:off x="3314025" y="2609139"/>
          <a:ext cx="703837" cy="4469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00DDF52-2B36-4972-A8D7-45A9AD646165}">
      <dsp:nvSpPr>
        <dsp:cNvPr id="0" name=""/>
        <dsp:cNvSpPr/>
      </dsp:nvSpPr>
      <dsp:spPr>
        <a:xfrm>
          <a:off x="3392229" y="2683433"/>
          <a:ext cx="703837" cy="446937"/>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lt-LT" sz="1000" kern="1200">
              <a:latin typeface="Times New Roman" panose="02020603050405020304" pitchFamily="18" charset="0"/>
              <a:cs typeface="Times New Roman" panose="02020603050405020304" pitchFamily="18" charset="0"/>
            </a:rPr>
            <a:t>Waiters</a:t>
          </a:r>
        </a:p>
      </dsp:txBody>
      <dsp:txXfrm>
        <a:off x="3405319" y="2696523"/>
        <a:ext cx="677657" cy="420757"/>
      </dsp:txXfrm>
    </dsp:sp>
    <dsp:sp modelId="{0762F89C-873B-4612-92F6-215B63C5DA04}">
      <dsp:nvSpPr>
        <dsp:cNvPr id="0" name=""/>
        <dsp:cNvSpPr/>
      </dsp:nvSpPr>
      <dsp:spPr>
        <a:xfrm>
          <a:off x="3314025" y="3260776"/>
          <a:ext cx="703837" cy="4469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B71A255-4151-4A32-9C84-4606AAEADF9C}">
      <dsp:nvSpPr>
        <dsp:cNvPr id="0" name=""/>
        <dsp:cNvSpPr/>
      </dsp:nvSpPr>
      <dsp:spPr>
        <a:xfrm>
          <a:off x="3392229" y="3335070"/>
          <a:ext cx="703837" cy="446937"/>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lt-LT" sz="1000" kern="1200">
              <a:latin typeface="Times New Roman" panose="02020603050405020304" pitchFamily="18" charset="0"/>
              <a:cs typeface="Times New Roman" panose="02020603050405020304" pitchFamily="18" charset="0"/>
            </a:rPr>
            <a:t>Cleaners</a:t>
          </a:r>
        </a:p>
      </dsp:txBody>
      <dsp:txXfrm>
        <a:off x="3405319" y="3348160"/>
        <a:ext cx="677657" cy="420757"/>
      </dsp:txXfrm>
    </dsp:sp>
    <dsp:sp modelId="{00208029-188E-4ECE-9914-2733FFB3B703}">
      <dsp:nvSpPr>
        <dsp:cNvPr id="0" name=""/>
        <dsp:cNvSpPr/>
      </dsp:nvSpPr>
      <dsp:spPr>
        <a:xfrm>
          <a:off x="3314025" y="654229"/>
          <a:ext cx="703837" cy="44693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09BF44E-962E-40D9-A903-67D7A599AAD0}">
      <dsp:nvSpPr>
        <dsp:cNvPr id="0" name=""/>
        <dsp:cNvSpPr/>
      </dsp:nvSpPr>
      <dsp:spPr>
        <a:xfrm>
          <a:off x="3392229" y="728523"/>
          <a:ext cx="703837" cy="446937"/>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lt-LT" sz="1000" kern="1200">
              <a:latin typeface="Times New Roman" panose="02020603050405020304" pitchFamily="18" charset="0"/>
              <a:cs typeface="Times New Roman" panose="02020603050405020304" pitchFamily="18" charset="0"/>
            </a:rPr>
            <a:t>Accountant</a:t>
          </a:r>
        </a:p>
      </dsp:txBody>
      <dsp:txXfrm>
        <a:off x="3405319" y="741613"/>
        <a:ext cx="677657" cy="42075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4C9B490-0FCA-413F-A5FD-6774BB286FBA}">
      <dsp:nvSpPr>
        <dsp:cNvPr id="0" name=""/>
        <dsp:cNvSpPr/>
      </dsp:nvSpPr>
      <dsp:spPr>
        <a:xfrm>
          <a:off x="2743200" y="783964"/>
          <a:ext cx="2273085" cy="197251"/>
        </a:xfrm>
        <a:custGeom>
          <a:avLst/>
          <a:gdLst/>
          <a:ahLst/>
          <a:cxnLst/>
          <a:rect l="0" t="0" r="0" b="0"/>
          <a:pathLst>
            <a:path>
              <a:moveTo>
                <a:pt x="0" y="0"/>
              </a:moveTo>
              <a:lnTo>
                <a:pt x="0" y="98625"/>
              </a:lnTo>
              <a:lnTo>
                <a:pt x="2273085" y="98625"/>
              </a:lnTo>
              <a:lnTo>
                <a:pt x="2273085" y="197251"/>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60CD20D-0C96-43C6-B191-0E22BBC86FCB}">
      <dsp:nvSpPr>
        <dsp:cNvPr id="0" name=""/>
        <dsp:cNvSpPr/>
      </dsp:nvSpPr>
      <dsp:spPr>
        <a:xfrm>
          <a:off x="2743200" y="783964"/>
          <a:ext cx="1136542" cy="197251"/>
        </a:xfrm>
        <a:custGeom>
          <a:avLst/>
          <a:gdLst/>
          <a:ahLst/>
          <a:cxnLst/>
          <a:rect l="0" t="0" r="0" b="0"/>
          <a:pathLst>
            <a:path>
              <a:moveTo>
                <a:pt x="0" y="0"/>
              </a:moveTo>
              <a:lnTo>
                <a:pt x="0" y="98625"/>
              </a:lnTo>
              <a:lnTo>
                <a:pt x="1136542" y="98625"/>
              </a:lnTo>
              <a:lnTo>
                <a:pt x="1136542" y="197251"/>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8803DFA-7CBB-4151-BFB4-5A8DF2A9F81F}">
      <dsp:nvSpPr>
        <dsp:cNvPr id="0" name=""/>
        <dsp:cNvSpPr/>
      </dsp:nvSpPr>
      <dsp:spPr>
        <a:xfrm>
          <a:off x="2697480" y="783964"/>
          <a:ext cx="91440" cy="197251"/>
        </a:xfrm>
        <a:custGeom>
          <a:avLst/>
          <a:gdLst/>
          <a:ahLst/>
          <a:cxnLst/>
          <a:rect l="0" t="0" r="0" b="0"/>
          <a:pathLst>
            <a:path>
              <a:moveTo>
                <a:pt x="45720" y="0"/>
              </a:moveTo>
              <a:lnTo>
                <a:pt x="45720" y="197251"/>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E4CAB38-8FA3-4B9E-B8C7-75030D7E3B92}">
      <dsp:nvSpPr>
        <dsp:cNvPr id="0" name=""/>
        <dsp:cNvSpPr/>
      </dsp:nvSpPr>
      <dsp:spPr>
        <a:xfrm>
          <a:off x="1606657" y="783964"/>
          <a:ext cx="1136542" cy="197251"/>
        </a:xfrm>
        <a:custGeom>
          <a:avLst/>
          <a:gdLst/>
          <a:ahLst/>
          <a:cxnLst/>
          <a:rect l="0" t="0" r="0" b="0"/>
          <a:pathLst>
            <a:path>
              <a:moveTo>
                <a:pt x="1136542" y="0"/>
              </a:moveTo>
              <a:lnTo>
                <a:pt x="1136542" y="98625"/>
              </a:lnTo>
              <a:lnTo>
                <a:pt x="0" y="98625"/>
              </a:lnTo>
              <a:lnTo>
                <a:pt x="0" y="197251"/>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DB2B2D2-3D46-4716-B085-D5D1E26B5145}">
      <dsp:nvSpPr>
        <dsp:cNvPr id="0" name=""/>
        <dsp:cNvSpPr/>
      </dsp:nvSpPr>
      <dsp:spPr>
        <a:xfrm>
          <a:off x="470114" y="783964"/>
          <a:ext cx="2273085" cy="197251"/>
        </a:xfrm>
        <a:custGeom>
          <a:avLst/>
          <a:gdLst/>
          <a:ahLst/>
          <a:cxnLst/>
          <a:rect l="0" t="0" r="0" b="0"/>
          <a:pathLst>
            <a:path>
              <a:moveTo>
                <a:pt x="2273085" y="0"/>
              </a:moveTo>
              <a:lnTo>
                <a:pt x="2273085" y="98625"/>
              </a:lnTo>
              <a:lnTo>
                <a:pt x="0" y="98625"/>
              </a:lnTo>
              <a:lnTo>
                <a:pt x="0" y="197251"/>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37C8FC2-E538-41D4-AE40-FE4C8D4CA8F0}">
      <dsp:nvSpPr>
        <dsp:cNvPr id="0" name=""/>
        <dsp:cNvSpPr/>
      </dsp:nvSpPr>
      <dsp:spPr>
        <a:xfrm>
          <a:off x="2273554" y="200025"/>
          <a:ext cx="939291" cy="58393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lt-LT" sz="1100" b="1" kern="1200">
              <a:latin typeface="Times New Roman" panose="02020603050405020304" pitchFamily="18" charset="0"/>
              <a:cs typeface="Times New Roman" panose="02020603050405020304" pitchFamily="18" charset="0"/>
            </a:rPr>
            <a:t>Content motivation theories</a:t>
          </a:r>
          <a:endParaRPr lang="en-US" sz="1100" b="1" kern="1200">
            <a:latin typeface="Times New Roman" panose="02020603050405020304" pitchFamily="18" charset="0"/>
            <a:cs typeface="Times New Roman" panose="02020603050405020304" pitchFamily="18" charset="0"/>
          </a:endParaRPr>
        </a:p>
      </dsp:txBody>
      <dsp:txXfrm>
        <a:off x="2273554" y="200025"/>
        <a:ext cx="939291" cy="583938"/>
      </dsp:txXfrm>
    </dsp:sp>
    <dsp:sp modelId="{E5C072CC-1ED2-4439-993F-1904FF1F9A63}">
      <dsp:nvSpPr>
        <dsp:cNvPr id="0" name=""/>
        <dsp:cNvSpPr/>
      </dsp:nvSpPr>
      <dsp:spPr>
        <a:xfrm>
          <a:off x="468" y="981215"/>
          <a:ext cx="939291" cy="62850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lt-LT" sz="1100" i="1" kern="1200">
              <a:latin typeface="Times New Roman" panose="02020603050405020304" pitchFamily="18" charset="0"/>
              <a:cs typeface="Times New Roman" panose="02020603050405020304" pitchFamily="18" charset="0"/>
            </a:rPr>
            <a:t>Maslow theory of needs</a:t>
          </a:r>
        </a:p>
        <a:p>
          <a:pPr lvl="0" algn="ctr" defTabSz="488950">
            <a:lnSpc>
              <a:spcPct val="90000"/>
            </a:lnSpc>
            <a:spcBef>
              <a:spcPct val="0"/>
            </a:spcBef>
            <a:spcAft>
              <a:spcPct val="35000"/>
            </a:spcAft>
          </a:pPr>
          <a:r>
            <a:rPr lang="lt-LT" sz="1100" kern="1200">
              <a:latin typeface="Times New Roman" panose="02020603050405020304" pitchFamily="18" charset="0"/>
              <a:cs typeface="Times New Roman" panose="02020603050405020304" pitchFamily="18" charset="0"/>
            </a:rPr>
            <a:t>Maslow, 1943</a:t>
          </a:r>
          <a:endParaRPr lang="en-US" sz="1100" kern="1200">
            <a:latin typeface="Times New Roman" panose="02020603050405020304" pitchFamily="18" charset="0"/>
            <a:cs typeface="Times New Roman" panose="02020603050405020304" pitchFamily="18" charset="0"/>
          </a:endParaRPr>
        </a:p>
      </dsp:txBody>
      <dsp:txXfrm>
        <a:off x="468" y="981215"/>
        <a:ext cx="939291" cy="628508"/>
      </dsp:txXfrm>
    </dsp:sp>
    <dsp:sp modelId="{09D352F5-A6A1-47B4-9406-E227289D986B}">
      <dsp:nvSpPr>
        <dsp:cNvPr id="0" name=""/>
        <dsp:cNvSpPr/>
      </dsp:nvSpPr>
      <dsp:spPr>
        <a:xfrm>
          <a:off x="1137011" y="981215"/>
          <a:ext cx="939291" cy="62850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lt-LT" sz="1100" i="1" kern="1200">
              <a:latin typeface="Times New Roman" panose="02020603050405020304" pitchFamily="18" charset="0"/>
              <a:cs typeface="Times New Roman" panose="02020603050405020304" pitchFamily="18" charset="0"/>
            </a:rPr>
            <a:t>Theory of three needs</a:t>
          </a:r>
        </a:p>
        <a:p>
          <a:pPr lvl="0" algn="ctr" defTabSz="488950">
            <a:lnSpc>
              <a:spcPct val="90000"/>
            </a:lnSpc>
            <a:spcBef>
              <a:spcPct val="0"/>
            </a:spcBef>
            <a:spcAft>
              <a:spcPct val="35000"/>
            </a:spcAft>
          </a:pPr>
          <a:r>
            <a:rPr lang="en-US" sz="1100" kern="1200">
              <a:latin typeface="Times New Roman" panose="02020603050405020304" pitchFamily="18" charset="0"/>
              <a:cs typeface="Times New Roman" panose="02020603050405020304" pitchFamily="18" charset="0"/>
            </a:rPr>
            <a:t>Atkinson</a:t>
          </a:r>
          <a:r>
            <a:rPr lang="lt-LT" sz="1100" kern="1200">
              <a:latin typeface="Times New Roman" panose="02020603050405020304" pitchFamily="18" charset="0"/>
              <a:cs typeface="Times New Roman" panose="02020603050405020304" pitchFamily="18" charset="0"/>
            </a:rPr>
            <a:t>, 1957</a:t>
          </a:r>
          <a:endParaRPr lang="en-US" sz="1100" kern="1200">
            <a:latin typeface="Times New Roman" panose="02020603050405020304" pitchFamily="18" charset="0"/>
            <a:cs typeface="Times New Roman" panose="02020603050405020304" pitchFamily="18" charset="0"/>
          </a:endParaRPr>
        </a:p>
      </dsp:txBody>
      <dsp:txXfrm>
        <a:off x="1137011" y="981215"/>
        <a:ext cx="939291" cy="628508"/>
      </dsp:txXfrm>
    </dsp:sp>
    <dsp:sp modelId="{18743021-499A-4E75-9A62-101F2E2DBF2D}">
      <dsp:nvSpPr>
        <dsp:cNvPr id="0" name=""/>
        <dsp:cNvSpPr/>
      </dsp:nvSpPr>
      <dsp:spPr>
        <a:xfrm>
          <a:off x="2273554" y="981215"/>
          <a:ext cx="939291" cy="62850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lt-LT" sz="1100" i="1" kern="1200">
              <a:latin typeface="Times New Roman" panose="02020603050405020304" pitchFamily="18" charset="0"/>
              <a:cs typeface="Times New Roman" panose="02020603050405020304" pitchFamily="18" charset="0"/>
            </a:rPr>
            <a:t>Theory of two factors</a:t>
          </a:r>
        </a:p>
        <a:p>
          <a:pPr lvl="0" algn="ctr" defTabSz="488950">
            <a:lnSpc>
              <a:spcPct val="90000"/>
            </a:lnSpc>
            <a:spcBef>
              <a:spcPct val="0"/>
            </a:spcBef>
            <a:spcAft>
              <a:spcPct val="35000"/>
            </a:spcAft>
          </a:pPr>
          <a:r>
            <a:rPr lang="en-US" sz="1100" kern="1200">
              <a:latin typeface="Times New Roman" panose="02020603050405020304" pitchFamily="18" charset="0"/>
              <a:cs typeface="Times New Roman" panose="02020603050405020304" pitchFamily="18" charset="0"/>
            </a:rPr>
            <a:t>Hezberg</a:t>
          </a:r>
          <a:r>
            <a:rPr lang="lt-LT" sz="1100" kern="1200">
              <a:latin typeface="Times New Roman" panose="02020603050405020304" pitchFamily="18" charset="0"/>
              <a:cs typeface="Times New Roman" panose="02020603050405020304" pitchFamily="18" charset="0"/>
            </a:rPr>
            <a:t>, 1959</a:t>
          </a:r>
          <a:endParaRPr lang="en-US" sz="1100" kern="1200">
            <a:latin typeface="Times New Roman" panose="02020603050405020304" pitchFamily="18" charset="0"/>
            <a:cs typeface="Times New Roman" panose="02020603050405020304" pitchFamily="18" charset="0"/>
          </a:endParaRPr>
        </a:p>
      </dsp:txBody>
      <dsp:txXfrm>
        <a:off x="2273554" y="981215"/>
        <a:ext cx="939291" cy="628508"/>
      </dsp:txXfrm>
    </dsp:sp>
    <dsp:sp modelId="{406F6D62-32A0-41CD-91BB-8884EF1A9490}">
      <dsp:nvSpPr>
        <dsp:cNvPr id="0" name=""/>
        <dsp:cNvSpPr/>
      </dsp:nvSpPr>
      <dsp:spPr>
        <a:xfrm>
          <a:off x="3410096" y="981215"/>
          <a:ext cx="939291" cy="62850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lt-LT" sz="1100" i="1" kern="1200">
              <a:latin typeface="Times New Roman" panose="02020603050405020304" pitchFamily="18" charset="0"/>
              <a:cs typeface="Times New Roman" panose="02020603050405020304" pitchFamily="18" charset="0"/>
            </a:rPr>
            <a:t>Theory of needs</a:t>
          </a:r>
        </a:p>
        <a:p>
          <a:pPr lvl="0" algn="ctr" defTabSz="488950">
            <a:lnSpc>
              <a:spcPct val="90000"/>
            </a:lnSpc>
            <a:spcBef>
              <a:spcPct val="0"/>
            </a:spcBef>
            <a:spcAft>
              <a:spcPct val="35000"/>
            </a:spcAft>
          </a:pPr>
          <a:r>
            <a:rPr lang="en-US" sz="1100" kern="1200">
              <a:latin typeface="Times New Roman" panose="02020603050405020304" pitchFamily="18" charset="0"/>
              <a:cs typeface="Times New Roman" panose="02020603050405020304" pitchFamily="18" charset="0"/>
            </a:rPr>
            <a:t>McClelland</a:t>
          </a:r>
          <a:r>
            <a:rPr lang="lt-LT" sz="1100" kern="1200">
              <a:latin typeface="Times New Roman" panose="02020603050405020304" pitchFamily="18" charset="0"/>
              <a:cs typeface="Times New Roman" panose="02020603050405020304" pitchFamily="18" charset="0"/>
            </a:rPr>
            <a:t>, 1967</a:t>
          </a:r>
          <a:endParaRPr lang="en-US" sz="1100" kern="1200">
            <a:latin typeface="Times New Roman" panose="02020603050405020304" pitchFamily="18" charset="0"/>
            <a:cs typeface="Times New Roman" panose="02020603050405020304" pitchFamily="18" charset="0"/>
          </a:endParaRPr>
        </a:p>
      </dsp:txBody>
      <dsp:txXfrm>
        <a:off x="3410096" y="981215"/>
        <a:ext cx="939291" cy="628508"/>
      </dsp:txXfrm>
    </dsp:sp>
    <dsp:sp modelId="{4BBA8B13-D481-4A28-A983-D843BE04A6B3}">
      <dsp:nvSpPr>
        <dsp:cNvPr id="0" name=""/>
        <dsp:cNvSpPr/>
      </dsp:nvSpPr>
      <dsp:spPr>
        <a:xfrm>
          <a:off x="4546639" y="981215"/>
          <a:ext cx="939291" cy="62850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lt-LT" sz="1100" i="1" kern="1200">
              <a:latin typeface="Times New Roman" panose="02020603050405020304" pitchFamily="18" charset="0"/>
              <a:cs typeface="Times New Roman" panose="02020603050405020304" pitchFamily="18" charset="0"/>
            </a:rPr>
            <a:t>ERG theory </a:t>
          </a:r>
        </a:p>
        <a:p>
          <a:pPr lvl="0" algn="ctr" defTabSz="488950">
            <a:lnSpc>
              <a:spcPct val="90000"/>
            </a:lnSpc>
            <a:spcBef>
              <a:spcPct val="0"/>
            </a:spcBef>
            <a:spcAft>
              <a:spcPct val="35000"/>
            </a:spcAft>
          </a:pPr>
          <a:r>
            <a:rPr lang="en-US" sz="1100" kern="1200">
              <a:latin typeface="Times New Roman" panose="02020603050405020304" pitchFamily="18" charset="0"/>
              <a:cs typeface="Times New Roman" panose="02020603050405020304" pitchFamily="18" charset="0"/>
            </a:rPr>
            <a:t>Alderfer</a:t>
          </a:r>
          <a:r>
            <a:rPr lang="lt-LT" sz="1100" kern="1200">
              <a:latin typeface="Times New Roman" panose="02020603050405020304" pitchFamily="18" charset="0"/>
              <a:cs typeface="Times New Roman" panose="02020603050405020304" pitchFamily="18" charset="0"/>
            </a:rPr>
            <a:t>, 1972</a:t>
          </a:r>
          <a:endParaRPr lang="en-US" sz="1100" kern="1200">
            <a:latin typeface="Times New Roman" panose="02020603050405020304" pitchFamily="18" charset="0"/>
            <a:cs typeface="Times New Roman" panose="02020603050405020304" pitchFamily="18" charset="0"/>
          </a:endParaRPr>
        </a:p>
      </dsp:txBody>
      <dsp:txXfrm>
        <a:off x="4546639" y="981215"/>
        <a:ext cx="939291" cy="628508"/>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AC9FE1C-812D-432A-B022-C75C6D652C61}">
      <dsp:nvSpPr>
        <dsp:cNvPr id="0" name=""/>
        <dsp:cNvSpPr/>
      </dsp:nvSpPr>
      <dsp:spPr>
        <a:xfrm>
          <a:off x="3128962" y="613756"/>
          <a:ext cx="2707587" cy="176863"/>
        </a:xfrm>
        <a:custGeom>
          <a:avLst/>
          <a:gdLst/>
          <a:ahLst/>
          <a:cxnLst/>
          <a:rect l="0" t="0" r="0" b="0"/>
          <a:pathLst>
            <a:path>
              <a:moveTo>
                <a:pt x="0" y="0"/>
              </a:moveTo>
              <a:lnTo>
                <a:pt x="0" y="88431"/>
              </a:lnTo>
              <a:lnTo>
                <a:pt x="2707587" y="88431"/>
              </a:lnTo>
              <a:lnTo>
                <a:pt x="2707587" y="176863"/>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0B0BD5C-4446-4304-B251-F0EEA2F62731}">
      <dsp:nvSpPr>
        <dsp:cNvPr id="0" name=""/>
        <dsp:cNvSpPr/>
      </dsp:nvSpPr>
      <dsp:spPr>
        <a:xfrm>
          <a:off x="3128962" y="613756"/>
          <a:ext cx="1632602" cy="176863"/>
        </a:xfrm>
        <a:custGeom>
          <a:avLst/>
          <a:gdLst/>
          <a:ahLst/>
          <a:cxnLst/>
          <a:rect l="0" t="0" r="0" b="0"/>
          <a:pathLst>
            <a:path>
              <a:moveTo>
                <a:pt x="0" y="0"/>
              </a:moveTo>
              <a:lnTo>
                <a:pt x="0" y="88431"/>
              </a:lnTo>
              <a:lnTo>
                <a:pt x="1632602" y="88431"/>
              </a:lnTo>
              <a:lnTo>
                <a:pt x="1632602" y="176863"/>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CC9D263-5730-4713-8E3F-6531D9C39638}">
      <dsp:nvSpPr>
        <dsp:cNvPr id="0" name=""/>
        <dsp:cNvSpPr/>
      </dsp:nvSpPr>
      <dsp:spPr>
        <a:xfrm>
          <a:off x="3128962" y="613756"/>
          <a:ext cx="529259" cy="176863"/>
        </a:xfrm>
        <a:custGeom>
          <a:avLst/>
          <a:gdLst/>
          <a:ahLst/>
          <a:cxnLst/>
          <a:rect l="0" t="0" r="0" b="0"/>
          <a:pathLst>
            <a:path>
              <a:moveTo>
                <a:pt x="0" y="0"/>
              </a:moveTo>
              <a:lnTo>
                <a:pt x="0" y="88431"/>
              </a:lnTo>
              <a:lnTo>
                <a:pt x="529259" y="88431"/>
              </a:lnTo>
              <a:lnTo>
                <a:pt x="529259" y="176863"/>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066EA3F-4575-4832-A513-DE6CE09AEAF1}">
      <dsp:nvSpPr>
        <dsp:cNvPr id="0" name=""/>
        <dsp:cNvSpPr/>
      </dsp:nvSpPr>
      <dsp:spPr>
        <a:xfrm>
          <a:off x="2610794" y="613756"/>
          <a:ext cx="518168" cy="176863"/>
        </a:xfrm>
        <a:custGeom>
          <a:avLst/>
          <a:gdLst/>
          <a:ahLst/>
          <a:cxnLst/>
          <a:rect l="0" t="0" r="0" b="0"/>
          <a:pathLst>
            <a:path>
              <a:moveTo>
                <a:pt x="518168" y="0"/>
              </a:moveTo>
              <a:lnTo>
                <a:pt x="518168" y="88431"/>
              </a:lnTo>
              <a:lnTo>
                <a:pt x="0" y="88431"/>
              </a:lnTo>
              <a:lnTo>
                <a:pt x="0" y="176863"/>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455C9C1-CE16-4A64-BEF4-0169B0C1B2A5}">
      <dsp:nvSpPr>
        <dsp:cNvPr id="0" name=""/>
        <dsp:cNvSpPr/>
      </dsp:nvSpPr>
      <dsp:spPr>
        <a:xfrm>
          <a:off x="1591723" y="613756"/>
          <a:ext cx="1537238" cy="176863"/>
        </a:xfrm>
        <a:custGeom>
          <a:avLst/>
          <a:gdLst/>
          <a:ahLst/>
          <a:cxnLst/>
          <a:rect l="0" t="0" r="0" b="0"/>
          <a:pathLst>
            <a:path>
              <a:moveTo>
                <a:pt x="1537238" y="0"/>
              </a:moveTo>
              <a:lnTo>
                <a:pt x="1537238" y="88431"/>
              </a:lnTo>
              <a:lnTo>
                <a:pt x="0" y="88431"/>
              </a:lnTo>
              <a:lnTo>
                <a:pt x="0" y="176863"/>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7BC0430-8AC3-4E98-B192-BED865BBEB2B}">
      <dsp:nvSpPr>
        <dsp:cNvPr id="0" name=""/>
        <dsp:cNvSpPr/>
      </dsp:nvSpPr>
      <dsp:spPr>
        <a:xfrm>
          <a:off x="497014" y="613756"/>
          <a:ext cx="2631948" cy="176863"/>
        </a:xfrm>
        <a:custGeom>
          <a:avLst/>
          <a:gdLst/>
          <a:ahLst/>
          <a:cxnLst/>
          <a:rect l="0" t="0" r="0" b="0"/>
          <a:pathLst>
            <a:path>
              <a:moveTo>
                <a:pt x="2631948" y="0"/>
              </a:moveTo>
              <a:lnTo>
                <a:pt x="2631948" y="88431"/>
              </a:lnTo>
              <a:lnTo>
                <a:pt x="0" y="88431"/>
              </a:lnTo>
              <a:lnTo>
                <a:pt x="0" y="176863"/>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0F5B715-9B20-4C5B-8BC0-4C3C1138F65B}">
      <dsp:nvSpPr>
        <dsp:cNvPr id="0" name=""/>
        <dsp:cNvSpPr/>
      </dsp:nvSpPr>
      <dsp:spPr>
        <a:xfrm>
          <a:off x="2707858" y="49949"/>
          <a:ext cx="842207" cy="563807"/>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lt-LT" sz="1200" b="1" kern="1200">
              <a:latin typeface="Times New Roman" panose="02020603050405020304" pitchFamily="18" charset="0"/>
              <a:cs typeface="Times New Roman" panose="02020603050405020304" pitchFamily="18" charset="0"/>
            </a:rPr>
            <a:t>Process motivation theories</a:t>
          </a:r>
          <a:endParaRPr lang="en-US" sz="1200" b="1" kern="1200">
            <a:latin typeface="Times New Roman" panose="02020603050405020304" pitchFamily="18" charset="0"/>
            <a:cs typeface="Times New Roman" panose="02020603050405020304" pitchFamily="18" charset="0"/>
          </a:endParaRPr>
        </a:p>
      </dsp:txBody>
      <dsp:txXfrm>
        <a:off x="2707858" y="49949"/>
        <a:ext cx="842207" cy="563807"/>
      </dsp:txXfrm>
    </dsp:sp>
    <dsp:sp modelId="{92B39C54-BCA5-4C7E-9553-FA0860D04253}">
      <dsp:nvSpPr>
        <dsp:cNvPr id="0" name=""/>
        <dsp:cNvSpPr/>
      </dsp:nvSpPr>
      <dsp:spPr>
        <a:xfrm>
          <a:off x="271" y="790619"/>
          <a:ext cx="993484" cy="597706"/>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lt-LT" sz="1200" i="1" kern="1200">
              <a:latin typeface="Times New Roman" panose="02020603050405020304" pitchFamily="18" charset="0"/>
              <a:cs typeface="Times New Roman" panose="02020603050405020304" pitchFamily="18" charset="0"/>
            </a:rPr>
            <a:t>X and Y theory</a:t>
          </a:r>
        </a:p>
        <a:p>
          <a:pPr lvl="0" algn="ctr" defTabSz="533400">
            <a:lnSpc>
              <a:spcPct val="90000"/>
            </a:lnSpc>
            <a:spcBef>
              <a:spcPct val="0"/>
            </a:spcBef>
            <a:spcAft>
              <a:spcPct val="35000"/>
            </a:spcAft>
          </a:pPr>
          <a:r>
            <a:rPr lang="lt-LT" sz="1200" i="0" kern="1200">
              <a:latin typeface="Times New Roman" panose="02020603050405020304" pitchFamily="18" charset="0"/>
              <a:cs typeface="Times New Roman" panose="02020603050405020304" pitchFamily="18" charset="0"/>
            </a:rPr>
            <a:t>McGregor, 1960</a:t>
          </a:r>
          <a:endParaRPr lang="en-US" sz="1200" i="0" kern="1200">
            <a:latin typeface="Times New Roman" panose="02020603050405020304" pitchFamily="18" charset="0"/>
            <a:cs typeface="Times New Roman" panose="02020603050405020304" pitchFamily="18" charset="0"/>
          </a:endParaRPr>
        </a:p>
      </dsp:txBody>
      <dsp:txXfrm>
        <a:off x="271" y="790619"/>
        <a:ext cx="993484" cy="597706"/>
      </dsp:txXfrm>
    </dsp:sp>
    <dsp:sp modelId="{4D026116-8E35-4994-9EAB-031DBAB9783C}">
      <dsp:nvSpPr>
        <dsp:cNvPr id="0" name=""/>
        <dsp:cNvSpPr/>
      </dsp:nvSpPr>
      <dsp:spPr>
        <a:xfrm>
          <a:off x="1170619" y="790619"/>
          <a:ext cx="842207" cy="597706"/>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lt-LT" sz="1200" i="1" kern="1200">
              <a:latin typeface="Times New Roman" panose="02020603050405020304" pitchFamily="18" charset="0"/>
              <a:cs typeface="Times New Roman" panose="02020603050405020304" pitchFamily="18" charset="0"/>
            </a:rPr>
            <a:t>Theory of expectations</a:t>
          </a:r>
        </a:p>
        <a:p>
          <a:pPr lvl="0" algn="ctr" defTabSz="533400">
            <a:lnSpc>
              <a:spcPct val="90000"/>
            </a:lnSpc>
            <a:spcBef>
              <a:spcPct val="0"/>
            </a:spcBef>
            <a:spcAft>
              <a:spcPct val="35000"/>
            </a:spcAft>
          </a:pPr>
          <a:r>
            <a:rPr lang="lt-LT" sz="1200" kern="1200">
              <a:latin typeface="Times New Roman" panose="02020603050405020304" pitchFamily="18" charset="0"/>
              <a:cs typeface="Times New Roman" panose="02020603050405020304" pitchFamily="18" charset="0"/>
            </a:rPr>
            <a:t>Vroom, 1964</a:t>
          </a:r>
          <a:endParaRPr lang="en-US" sz="1200" i="1" kern="1200">
            <a:latin typeface="Times New Roman" panose="02020603050405020304" pitchFamily="18" charset="0"/>
            <a:cs typeface="Times New Roman" panose="02020603050405020304" pitchFamily="18" charset="0"/>
          </a:endParaRPr>
        </a:p>
      </dsp:txBody>
      <dsp:txXfrm>
        <a:off x="1170619" y="790619"/>
        <a:ext cx="842207" cy="597706"/>
      </dsp:txXfrm>
    </dsp:sp>
    <dsp:sp modelId="{504ED23C-EC2A-4947-8ECF-5E188FD8EC11}">
      <dsp:nvSpPr>
        <dsp:cNvPr id="0" name=""/>
        <dsp:cNvSpPr/>
      </dsp:nvSpPr>
      <dsp:spPr>
        <a:xfrm>
          <a:off x="2189690" y="790619"/>
          <a:ext cx="842207" cy="597706"/>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lt-LT" sz="1200" i="1" kern="1200">
              <a:latin typeface="Times New Roman" panose="02020603050405020304" pitchFamily="18" charset="0"/>
              <a:cs typeface="Times New Roman" panose="02020603050405020304" pitchFamily="18" charset="0"/>
            </a:rPr>
            <a:t>Theory of justice</a:t>
          </a:r>
        </a:p>
        <a:p>
          <a:pPr lvl="0" algn="ctr" defTabSz="533400">
            <a:lnSpc>
              <a:spcPct val="90000"/>
            </a:lnSpc>
            <a:spcBef>
              <a:spcPct val="0"/>
            </a:spcBef>
            <a:spcAft>
              <a:spcPct val="35000"/>
            </a:spcAft>
          </a:pPr>
          <a:r>
            <a:rPr lang="lt-LT" sz="1200" kern="1200">
              <a:latin typeface="Times New Roman" panose="02020603050405020304" pitchFamily="18" charset="0"/>
              <a:cs typeface="Times New Roman" panose="02020603050405020304" pitchFamily="18" charset="0"/>
            </a:rPr>
            <a:t>Adams, 1965</a:t>
          </a:r>
          <a:endParaRPr lang="en-US" sz="1200" i="1" kern="1200">
            <a:latin typeface="Times New Roman" panose="02020603050405020304" pitchFamily="18" charset="0"/>
            <a:cs typeface="Times New Roman" panose="02020603050405020304" pitchFamily="18" charset="0"/>
          </a:endParaRPr>
        </a:p>
      </dsp:txBody>
      <dsp:txXfrm>
        <a:off x="2189690" y="790619"/>
        <a:ext cx="842207" cy="597706"/>
      </dsp:txXfrm>
    </dsp:sp>
    <dsp:sp modelId="{31955D31-0B0A-491E-A6B7-FA05C16CC336}">
      <dsp:nvSpPr>
        <dsp:cNvPr id="0" name=""/>
        <dsp:cNvSpPr/>
      </dsp:nvSpPr>
      <dsp:spPr>
        <a:xfrm>
          <a:off x="3208761" y="790619"/>
          <a:ext cx="898921" cy="597706"/>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lt-LT" sz="1100" b="0" i="1" kern="1200">
              <a:latin typeface="Times New Roman" panose="02020603050405020304" pitchFamily="18" charset="0"/>
              <a:cs typeface="Times New Roman" panose="02020603050405020304" pitchFamily="18" charset="0"/>
            </a:rPr>
            <a:t>Theory of goal setting</a:t>
          </a:r>
        </a:p>
        <a:p>
          <a:pPr lvl="0" algn="ctr" defTabSz="488950">
            <a:lnSpc>
              <a:spcPct val="90000"/>
            </a:lnSpc>
            <a:spcBef>
              <a:spcPct val="0"/>
            </a:spcBef>
            <a:spcAft>
              <a:spcPct val="35000"/>
            </a:spcAft>
          </a:pPr>
          <a:r>
            <a:rPr lang="lt-LT" sz="1200" b="0" i="0" kern="1200">
              <a:latin typeface="Times New Roman" panose="02020603050405020304" pitchFamily="18" charset="0"/>
              <a:cs typeface="Times New Roman" panose="02020603050405020304" pitchFamily="18" charset="0"/>
            </a:rPr>
            <a:t>Locke, 1968</a:t>
          </a:r>
          <a:endParaRPr lang="en-US" sz="1200" b="0" i="0" kern="1200">
            <a:latin typeface="Times New Roman" panose="02020603050405020304" pitchFamily="18" charset="0"/>
            <a:cs typeface="Times New Roman" panose="02020603050405020304" pitchFamily="18" charset="0"/>
          </a:endParaRPr>
        </a:p>
      </dsp:txBody>
      <dsp:txXfrm>
        <a:off x="3208761" y="790619"/>
        <a:ext cx="898921" cy="597706"/>
      </dsp:txXfrm>
    </dsp:sp>
    <dsp:sp modelId="{D0F2CF8F-23B8-43A6-9C43-9F65E5006726}">
      <dsp:nvSpPr>
        <dsp:cNvPr id="0" name=""/>
        <dsp:cNvSpPr/>
      </dsp:nvSpPr>
      <dsp:spPr>
        <a:xfrm>
          <a:off x="4284546" y="790619"/>
          <a:ext cx="954035" cy="597706"/>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lt-LT" sz="1100" i="1" kern="1200">
              <a:latin typeface="Times New Roman" panose="02020603050405020304" pitchFamily="18" charset="0"/>
              <a:cs typeface="Times New Roman" panose="02020603050405020304" pitchFamily="18" charset="0"/>
            </a:rPr>
            <a:t>Reinforcement theory</a:t>
          </a:r>
        </a:p>
        <a:p>
          <a:pPr lvl="0" algn="ctr" defTabSz="488950">
            <a:lnSpc>
              <a:spcPct val="90000"/>
            </a:lnSpc>
            <a:spcBef>
              <a:spcPct val="0"/>
            </a:spcBef>
            <a:spcAft>
              <a:spcPct val="35000"/>
            </a:spcAft>
          </a:pPr>
          <a:r>
            <a:rPr lang="en-US" sz="1200" kern="1200">
              <a:latin typeface="Times New Roman" panose="02020603050405020304" pitchFamily="18" charset="0"/>
              <a:cs typeface="Times New Roman" panose="02020603050405020304" pitchFamily="18" charset="0"/>
            </a:rPr>
            <a:t>Skinner, 1976</a:t>
          </a:r>
        </a:p>
      </dsp:txBody>
      <dsp:txXfrm>
        <a:off x="4284546" y="790619"/>
        <a:ext cx="954035" cy="597706"/>
      </dsp:txXfrm>
    </dsp:sp>
    <dsp:sp modelId="{45490EB6-20B0-4541-8893-A6A289EC243C}">
      <dsp:nvSpPr>
        <dsp:cNvPr id="0" name=""/>
        <dsp:cNvSpPr/>
      </dsp:nvSpPr>
      <dsp:spPr>
        <a:xfrm>
          <a:off x="5415445" y="790619"/>
          <a:ext cx="842207" cy="583881"/>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lt-LT" sz="1100" i="1" kern="1200">
              <a:latin typeface="Times New Roman" panose="02020603050405020304" pitchFamily="18" charset="0"/>
              <a:cs typeface="Times New Roman" panose="02020603050405020304" pitchFamily="18" charset="0"/>
            </a:rPr>
            <a:t>Z theory</a:t>
          </a:r>
        </a:p>
        <a:p>
          <a:pPr lvl="0" algn="ctr" defTabSz="488950">
            <a:lnSpc>
              <a:spcPct val="90000"/>
            </a:lnSpc>
            <a:spcBef>
              <a:spcPct val="0"/>
            </a:spcBef>
            <a:spcAft>
              <a:spcPct val="35000"/>
            </a:spcAft>
          </a:pPr>
          <a:r>
            <a:rPr lang="lt-LT" sz="1100" kern="1200">
              <a:latin typeface="Times New Roman" panose="02020603050405020304" pitchFamily="18" charset="0"/>
              <a:cs typeface="Times New Roman" panose="02020603050405020304" pitchFamily="18" charset="0"/>
            </a:rPr>
            <a:t>Ouchi, 1981</a:t>
          </a:r>
          <a:endParaRPr lang="en-US" sz="1100" kern="1200">
            <a:latin typeface="Times New Roman" panose="02020603050405020304" pitchFamily="18" charset="0"/>
            <a:cs typeface="Times New Roman" panose="02020603050405020304" pitchFamily="18" charset="0"/>
          </a:endParaRPr>
        </a:p>
      </dsp:txBody>
      <dsp:txXfrm>
        <a:off x="5415445" y="790619"/>
        <a:ext cx="842207" cy="583881"/>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E90DB28-0E5D-4893-82FF-847C804E983A}">
      <dsp:nvSpPr>
        <dsp:cNvPr id="0" name=""/>
        <dsp:cNvSpPr/>
      </dsp:nvSpPr>
      <dsp:spPr>
        <a:xfrm>
          <a:off x="3336156" y="1087395"/>
          <a:ext cx="330620" cy="2641606"/>
        </a:xfrm>
        <a:custGeom>
          <a:avLst/>
          <a:gdLst/>
          <a:ahLst/>
          <a:cxnLst/>
          <a:rect l="0" t="0" r="0" b="0"/>
          <a:pathLst>
            <a:path>
              <a:moveTo>
                <a:pt x="0" y="0"/>
              </a:moveTo>
              <a:lnTo>
                <a:pt x="0" y="2641606"/>
              </a:lnTo>
              <a:lnTo>
                <a:pt x="330620" y="2641606"/>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DA1D4EF-19A5-4091-A084-348CA5156F6A}">
      <dsp:nvSpPr>
        <dsp:cNvPr id="0" name=""/>
        <dsp:cNvSpPr/>
      </dsp:nvSpPr>
      <dsp:spPr>
        <a:xfrm>
          <a:off x="3336156" y="1087395"/>
          <a:ext cx="330620" cy="1927890"/>
        </a:xfrm>
        <a:custGeom>
          <a:avLst/>
          <a:gdLst/>
          <a:ahLst/>
          <a:cxnLst/>
          <a:rect l="0" t="0" r="0" b="0"/>
          <a:pathLst>
            <a:path>
              <a:moveTo>
                <a:pt x="0" y="0"/>
              </a:moveTo>
              <a:lnTo>
                <a:pt x="0" y="1927890"/>
              </a:lnTo>
              <a:lnTo>
                <a:pt x="330620" y="1927890"/>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368044C-108F-4812-B6ED-9014D76AA44B}">
      <dsp:nvSpPr>
        <dsp:cNvPr id="0" name=""/>
        <dsp:cNvSpPr/>
      </dsp:nvSpPr>
      <dsp:spPr>
        <a:xfrm>
          <a:off x="3336156" y="1087395"/>
          <a:ext cx="330620" cy="1214174"/>
        </a:xfrm>
        <a:custGeom>
          <a:avLst/>
          <a:gdLst/>
          <a:ahLst/>
          <a:cxnLst/>
          <a:rect l="0" t="0" r="0" b="0"/>
          <a:pathLst>
            <a:path>
              <a:moveTo>
                <a:pt x="0" y="0"/>
              </a:moveTo>
              <a:lnTo>
                <a:pt x="0" y="1214174"/>
              </a:lnTo>
              <a:lnTo>
                <a:pt x="330620" y="1214174"/>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1076977-3F18-40A7-AA5B-66DB58636036}">
      <dsp:nvSpPr>
        <dsp:cNvPr id="0" name=""/>
        <dsp:cNvSpPr/>
      </dsp:nvSpPr>
      <dsp:spPr>
        <a:xfrm>
          <a:off x="3336156" y="1087395"/>
          <a:ext cx="330620" cy="500458"/>
        </a:xfrm>
        <a:custGeom>
          <a:avLst/>
          <a:gdLst/>
          <a:ahLst/>
          <a:cxnLst/>
          <a:rect l="0" t="0" r="0" b="0"/>
          <a:pathLst>
            <a:path>
              <a:moveTo>
                <a:pt x="0" y="0"/>
              </a:moveTo>
              <a:lnTo>
                <a:pt x="0" y="500458"/>
              </a:lnTo>
              <a:lnTo>
                <a:pt x="330620" y="500458"/>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F3BCFA5-E29D-44F3-A756-1AB5FCFAE2CF}">
      <dsp:nvSpPr>
        <dsp:cNvPr id="0" name=""/>
        <dsp:cNvSpPr/>
      </dsp:nvSpPr>
      <dsp:spPr>
        <a:xfrm>
          <a:off x="2972142" y="318844"/>
          <a:ext cx="1245667" cy="287201"/>
        </a:xfrm>
        <a:custGeom>
          <a:avLst/>
          <a:gdLst/>
          <a:ahLst/>
          <a:cxnLst/>
          <a:rect l="0" t="0" r="0" b="0"/>
          <a:pathLst>
            <a:path>
              <a:moveTo>
                <a:pt x="0" y="0"/>
              </a:moveTo>
              <a:lnTo>
                <a:pt x="0" y="143600"/>
              </a:lnTo>
              <a:lnTo>
                <a:pt x="1245667" y="143600"/>
              </a:lnTo>
              <a:lnTo>
                <a:pt x="1245667" y="287201"/>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76A4E27-0253-40EF-A495-CC4BAC1AFE4E}">
      <dsp:nvSpPr>
        <dsp:cNvPr id="0" name=""/>
        <dsp:cNvSpPr/>
      </dsp:nvSpPr>
      <dsp:spPr>
        <a:xfrm>
          <a:off x="844820" y="1087395"/>
          <a:ext cx="330620" cy="2641606"/>
        </a:xfrm>
        <a:custGeom>
          <a:avLst/>
          <a:gdLst/>
          <a:ahLst/>
          <a:cxnLst/>
          <a:rect l="0" t="0" r="0" b="0"/>
          <a:pathLst>
            <a:path>
              <a:moveTo>
                <a:pt x="0" y="0"/>
              </a:moveTo>
              <a:lnTo>
                <a:pt x="0" y="2641606"/>
              </a:lnTo>
              <a:lnTo>
                <a:pt x="330620" y="2641606"/>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32D1554-D064-4E09-81FF-AAA2B2485BBA}">
      <dsp:nvSpPr>
        <dsp:cNvPr id="0" name=""/>
        <dsp:cNvSpPr/>
      </dsp:nvSpPr>
      <dsp:spPr>
        <a:xfrm>
          <a:off x="844820" y="1087395"/>
          <a:ext cx="330620" cy="1927890"/>
        </a:xfrm>
        <a:custGeom>
          <a:avLst/>
          <a:gdLst/>
          <a:ahLst/>
          <a:cxnLst/>
          <a:rect l="0" t="0" r="0" b="0"/>
          <a:pathLst>
            <a:path>
              <a:moveTo>
                <a:pt x="0" y="0"/>
              </a:moveTo>
              <a:lnTo>
                <a:pt x="0" y="1927890"/>
              </a:lnTo>
              <a:lnTo>
                <a:pt x="330620" y="1927890"/>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5E8C328-69DD-43B8-9912-9FB971705F94}">
      <dsp:nvSpPr>
        <dsp:cNvPr id="0" name=""/>
        <dsp:cNvSpPr/>
      </dsp:nvSpPr>
      <dsp:spPr>
        <a:xfrm>
          <a:off x="844820" y="1087395"/>
          <a:ext cx="330620" cy="1214174"/>
        </a:xfrm>
        <a:custGeom>
          <a:avLst/>
          <a:gdLst/>
          <a:ahLst/>
          <a:cxnLst/>
          <a:rect l="0" t="0" r="0" b="0"/>
          <a:pathLst>
            <a:path>
              <a:moveTo>
                <a:pt x="0" y="0"/>
              </a:moveTo>
              <a:lnTo>
                <a:pt x="0" y="1214174"/>
              </a:lnTo>
              <a:lnTo>
                <a:pt x="330620" y="1214174"/>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CDEA0D0-743B-4CFE-9486-E416233EC0F0}">
      <dsp:nvSpPr>
        <dsp:cNvPr id="0" name=""/>
        <dsp:cNvSpPr/>
      </dsp:nvSpPr>
      <dsp:spPr>
        <a:xfrm>
          <a:off x="844820" y="1087395"/>
          <a:ext cx="330620" cy="500458"/>
        </a:xfrm>
        <a:custGeom>
          <a:avLst/>
          <a:gdLst/>
          <a:ahLst/>
          <a:cxnLst/>
          <a:rect l="0" t="0" r="0" b="0"/>
          <a:pathLst>
            <a:path>
              <a:moveTo>
                <a:pt x="0" y="0"/>
              </a:moveTo>
              <a:lnTo>
                <a:pt x="0" y="500458"/>
              </a:lnTo>
              <a:lnTo>
                <a:pt x="330620" y="500458"/>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219301B-1B63-4349-B5A5-F079C9B235E4}">
      <dsp:nvSpPr>
        <dsp:cNvPr id="0" name=""/>
        <dsp:cNvSpPr/>
      </dsp:nvSpPr>
      <dsp:spPr>
        <a:xfrm>
          <a:off x="1726474" y="318844"/>
          <a:ext cx="1245667" cy="287201"/>
        </a:xfrm>
        <a:custGeom>
          <a:avLst/>
          <a:gdLst/>
          <a:ahLst/>
          <a:cxnLst/>
          <a:rect l="0" t="0" r="0" b="0"/>
          <a:pathLst>
            <a:path>
              <a:moveTo>
                <a:pt x="1245667" y="0"/>
              </a:moveTo>
              <a:lnTo>
                <a:pt x="1245667" y="143600"/>
              </a:lnTo>
              <a:lnTo>
                <a:pt x="0" y="143600"/>
              </a:lnTo>
              <a:lnTo>
                <a:pt x="0" y="287201"/>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259FB73-4FEF-4FF8-9457-81B292EC42C1}">
      <dsp:nvSpPr>
        <dsp:cNvPr id="0" name=""/>
        <dsp:cNvSpPr/>
      </dsp:nvSpPr>
      <dsp:spPr>
        <a:xfrm>
          <a:off x="860589" y="1090"/>
          <a:ext cx="4223105" cy="317754"/>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lt-LT" sz="1000" b="1" kern="1200">
              <a:latin typeface="Times New Roman" panose="02020603050405020304" pitchFamily="18" charset="0"/>
              <a:cs typeface="Times New Roman" panose="02020603050405020304" pitchFamily="18" charset="0"/>
            </a:rPr>
            <a:t>MOTIVATION SYSTEMS OF EMPLOYEES</a:t>
          </a:r>
          <a:endParaRPr lang="en-US" sz="1000" b="1" kern="1200">
            <a:latin typeface="Times New Roman" panose="02020603050405020304" pitchFamily="18" charset="0"/>
            <a:cs typeface="Times New Roman" panose="02020603050405020304" pitchFamily="18" charset="0"/>
          </a:endParaRPr>
        </a:p>
      </dsp:txBody>
      <dsp:txXfrm>
        <a:off x="860589" y="1090"/>
        <a:ext cx="4223105" cy="317754"/>
      </dsp:txXfrm>
    </dsp:sp>
    <dsp:sp modelId="{BAA6B58C-38BF-49FE-9D7F-A11336F9CA87}">
      <dsp:nvSpPr>
        <dsp:cNvPr id="0" name=""/>
        <dsp:cNvSpPr/>
      </dsp:nvSpPr>
      <dsp:spPr>
        <a:xfrm>
          <a:off x="624407" y="606045"/>
          <a:ext cx="2204134" cy="481349"/>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lt-LT" sz="1000" kern="1200">
              <a:latin typeface="Times New Roman" panose="02020603050405020304" pitchFamily="18" charset="0"/>
              <a:cs typeface="Times New Roman" panose="02020603050405020304" pitchFamily="18" charset="0"/>
            </a:rPr>
            <a:t>Systems, taking into account management styles and opportunities for employers</a:t>
          </a:r>
          <a:endParaRPr lang="en-US" sz="1000" kern="1200">
            <a:latin typeface="Times New Roman" panose="02020603050405020304" pitchFamily="18" charset="0"/>
            <a:cs typeface="Times New Roman" panose="02020603050405020304" pitchFamily="18" charset="0"/>
          </a:endParaRPr>
        </a:p>
      </dsp:txBody>
      <dsp:txXfrm>
        <a:off x="624407" y="606045"/>
        <a:ext cx="2204134" cy="481349"/>
      </dsp:txXfrm>
    </dsp:sp>
    <dsp:sp modelId="{298B20BE-D0E4-49B7-8D59-5A79932D35CC}">
      <dsp:nvSpPr>
        <dsp:cNvPr id="0" name=""/>
        <dsp:cNvSpPr/>
      </dsp:nvSpPr>
      <dsp:spPr>
        <a:xfrm>
          <a:off x="1175441" y="1374596"/>
          <a:ext cx="1700040" cy="426514"/>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lt-LT" sz="1000" kern="1200">
              <a:latin typeface="Times New Roman" panose="02020603050405020304" pitchFamily="18" charset="0"/>
              <a:cs typeface="Times New Roman" panose="02020603050405020304" pitchFamily="18" charset="0"/>
            </a:rPr>
            <a:t>Taking into account participation in a company's management</a:t>
          </a:r>
          <a:endParaRPr lang="en-US" sz="1000" kern="1200">
            <a:latin typeface="Times New Roman" panose="02020603050405020304" pitchFamily="18" charset="0"/>
            <a:cs typeface="Times New Roman" panose="02020603050405020304" pitchFamily="18" charset="0"/>
          </a:endParaRPr>
        </a:p>
      </dsp:txBody>
      <dsp:txXfrm>
        <a:off x="1175441" y="1374596"/>
        <a:ext cx="1700040" cy="426514"/>
      </dsp:txXfrm>
    </dsp:sp>
    <dsp:sp modelId="{1099E2E9-4C22-465D-B9AB-F8E4CE94CA6F}">
      <dsp:nvSpPr>
        <dsp:cNvPr id="0" name=""/>
        <dsp:cNvSpPr/>
      </dsp:nvSpPr>
      <dsp:spPr>
        <a:xfrm>
          <a:off x="1175441" y="2088312"/>
          <a:ext cx="1700040" cy="426514"/>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lt-LT" sz="1000" kern="1200">
              <a:latin typeface="Times New Roman" panose="02020603050405020304" pitchFamily="18" charset="0"/>
              <a:cs typeface="Times New Roman" panose="02020603050405020304" pitchFamily="18" charset="0"/>
            </a:rPr>
            <a:t>Taking into account motivational management</a:t>
          </a:r>
          <a:endParaRPr lang="en-US" sz="1000" kern="1200">
            <a:latin typeface="Times New Roman" panose="02020603050405020304" pitchFamily="18" charset="0"/>
            <a:cs typeface="Times New Roman" panose="02020603050405020304" pitchFamily="18" charset="0"/>
          </a:endParaRPr>
        </a:p>
      </dsp:txBody>
      <dsp:txXfrm>
        <a:off x="1175441" y="2088312"/>
        <a:ext cx="1700040" cy="426514"/>
      </dsp:txXfrm>
    </dsp:sp>
    <dsp:sp modelId="{2F4EA7BA-54EC-4334-B94C-402656367058}">
      <dsp:nvSpPr>
        <dsp:cNvPr id="0" name=""/>
        <dsp:cNvSpPr/>
      </dsp:nvSpPr>
      <dsp:spPr>
        <a:xfrm>
          <a:off x="1175441" y="2802029"/>
          <a:ext cx="1700040" cy="426514"/>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lt-LT" sz="1000" kern="1200">
              <a:latin typeface="Times New Roman" panose="02020603050405020304" pitchFamily="18" charset="0"/>
              <a:cs typeface="Times New Roman" panose="02020603050405020304" pitchFamily="18" charset="0"/>
            </a:rPr>
            <a:t>Taking into account maagement by orders and execution</a:t>
          </a:r>
          <a:endParaRPr lang="en-US" sz="1000" kern="1200">
            <a:latin typeface="Times New Roman" panose="02020603050405020304" pitchFamily="18" charset="0"/>
            <a:cs typeface="Times New Roman" panose="02020603050405020304" pitchFamily="18" charset="0"/>
          </a:endParaRPr>
        </a:p>
      </dsp:txBody>
      <dsp:txXfrm>
        <a:off x="1175441" y="2802029"/>
        <a:ext cx="1700040" cy="426514"/>
      </dsp:txXfrm>
    </dsp:sp>
    <dsp:sp modelId="{3B65B7C6-3622-40D6-A8D9-AB0FB458CDA3}">
      <dsp:nvSpPr>
        <dsp:cNvPr id="0" name=""/>
        <dsp:cNvSpPr/>
      </dsp:nvSpPr>
      <dsp:spPr>
        <a:xfrm>
          <a:off x="1175441" y="3515745"/>
          <a:ext cx="1700040" cy="426514"/>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lt-LT" sz="1000" kern="1200">
              <a:latin typeface="Times New Roman" panose="02020603050405020304" pitchFamily="18" charset="0"/>
              <a:cs typeface="Times New Roman" panose="02020603050405020304" pitchFamily="18" charset="0"/>
            </a:rPr>
            <a:t>Taking into account company achievements</a:t>
          </a:r>
          <a:endParaRPr lang="en-US" sz="1000" kern="1200">
            <a:latin typeface="Times New Roman" panose="02020603050405020304" pitchFamily="18" charset="0"/>
            <a:cs typeface="Times New Roman" panose="02020603050405020304" pitchFamily="18" charset="0"/>
          </a:endParaRPr>
        </a:p>
      </dsp:txBody>
      <dsp:txXfrm>
        <a:off x="1175441" y="3515745"/>
        <a:ext cx="1700040" cy="426514"/>
      </dsp:txXfrm>
    </dsp:sp>
    <dsp:sp modelId="{DBD56EF6-FC86-4F39-888E-07795DFBBB26}">
      <dsp:nvSpPr>
        <dsp:cNvPr id="0" name=""/>
        <dsp:cNvSpPr/>
      </dsp:nvSpPr>
      <dsp:spPr>
        <a:xfrm>
          <a:off x="3115743" y="606045"/>
          <a:ext cx="2204134" cy="481349"/>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lt-LT" sz="1000" kern="1200">
              <a:latin typeface="Times New Roman" panose="02020603050405020304" pitchFamily="18" charset="0"/>
              <a:cs typeface="Times New Roman" panose="02020603050405020304" pitchFamily="18" charset="0"/>
            </a:rPr>
            <a:t>Models, which take into account the dominant motives of staff</a:t>
          </a:r>
          <a:endParaRPr lang="en-US" sz="1000" kern="1200">
            <a:latin typeface="Times New Roman" panose="02020603050405020304" pitchFamily="18" charset="0"/>
            <a:cs typeface="Times New Roman" panose="02020603050405020304" pitchFamily="18" charset="0"/>
          </a:endParaRPr>
        </a:p>
      </dsp:txBody>
      <dsp:txXfrm>
        <a:off x="3115743" y="606045"/>
        <a:ext cx="2204134" cy="481349"/>
      </dsp:txXfrm>
    </dsp:sp>
    <dsp:sp modelId="{642D5CC4-4D01-4661-A078-32B00C2C528C}">
      <dsp:nvSpPr>
        <dsp:cNvPr id="0" name=""/>
        <dsp:cNvSpPr/>
      </dsp:nvSpPr>
      <dsp:spPr>
        <a:xfrm>
          <a:off x="3666776" y="1374596"/>
          <a:ext cx="1700040" cy="426514"/>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lt-LT" sz="1000" kern="1200">
              <a:latin typeface="Times New Roman" panose="02020603050405020304" pitchFamily="18" charset="0"/>
              <a:cs typeface="Times New Roman" panose="02020603050405020304" pitchFamily="18" charset="0"/>
            </a:rPr>
            <a:t>Taking into account motives of self-expression</a:t>
          </a:r>
          <a:endParaRPr lang="en-US" sz="1000" kern="1200">
            <a:latin typeface="Times New Roman" panose="02020603050405020304" pitchFamily="18" charset="0"/>
            <a:cs typeface="Times New Roman" panose="02020603050405020304" pitchFamily="18" charset="0"/>
          </a:endParaRPr>
        </a:p>
      </dsp:txBody>
      <dsp:txXfrm>
        <a:off x="3666776" y="1374596"/>
        <a:ext cx="1700040" cy="426514"/>
      </dsp:txXfrm>
    </dsp:sp>
    <dsp:sp modelId="{F2DA3DDD-CB28-4F82-9693-FDE9C5B4E6BF}">
      <dsp:nvSpPr>
        <dsp:cNvPr id="0" name=""/>
        <dsp:cNvSpPr/>
      </dsp:nvSpPr>
      <dsp:spPr>
        <a:xfrm>
          <a:off x="3666776" y="2088312"/>
          <a:ext cx="1700040" cy="426514"/>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lt-LT" sz="1000" kern="1200">
              <a:latin typeface="Times New Roman" panose="02020603050405020304" pitchFamily="18" charset="0"/>
              <a:cs typeface="Times New Roman" panose="02020603050405020304" pitchFamily="18" charset="0"/>
            </a:rPr>
            <a:t>Taking into account motives of respect</a:t>
          </a:r>
          <a:endParaRPr lang="en-US" sz="1000" kern="1200">
            <a:latin typeface="Times New Roman" panose="02020603050405020304" pitchFamily="18" charset="0"/>
            <a:cs typeface="Times New Roman" panose="02020603050405020304" pitchFamily="18" charset="0"/>
          </a:endParaRPr>
        </a:p>
      </dsp:txBody>
      <dsp:txXfrm>
        <a:off x="3666776" y="2088312"/>
        <a:ext cx="1700040" cy="426514"/>
      </dsp:txXfrm>
    </dsp:sp>
    <dsp:sp modelId="{9B55D94A-0107-475C-B137-7CD777EE3A18}">
      <dsp:nvSpPr>
        <dsp:cNvPr id="0" name=""/>
        <dsp:cNvSpPr/>
      </dsp:nvSpPr>
      <dsp:spPr>
        <a:xfrm>
          <a:off x="3666776" y="2802029"/>
          <a:ext cx="1700040" cy="426514"/>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lt-LT" sz="1000" kern="1200">
              <a:latin typeface="Times New Roman" panose="02020603050405020304" pitchFamily="18" charset="0"/>
              <a:cs typeface="Times New Roman" panose="02020603050405020304" pitchFamily="18" charset="0"/>
            </a:rPr>
            <a:t>Taking into account psychological motives</a:t>
          </a:r>
          <a:endParaRPr lang="en-US" sz="1000" kern="1200">
            <a:latin typeface="Times New Roman" panose="02020603050405020304" pitchFamily="18" charset="0"/>
            <a:cs typeface="Times New Roman" panose="02020603050405020304" pitchFamily="18" charset="0"/>
          </a:endParaRPr>
        </a:p>
      </dsp:txBody>
      <dsp:txXfrm>
        <a:off x="3666776" y="2802029"/>
        <a:ext cx="1700040" cy="426514"/>
      </dsp:txXfrm>
    </dsp:sp>
    <dsp:sp modelId="{6967582E-9390-40DD-B016-04EE999EBBA8}">
      <dsp:nvSpPr>
        <dsp:cNvPr id="0" name=""/>
        <dsp:cNvSpPr/>
      </dsp:nvSpPr>
      <dsp:spPr>
        <a:xfrm>
          <a:off x="3666776" y="3515745"/>
          <a:ext cx="1700040" cy="426514"/>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lt-LT" sz="1000" kern="1200">
              <a:latin typeface="Times New Roman" panose="02020603050405020304" pitchFamily="18" charset="0"/>
              <a:cs typeface="Times New Roman" panose="02020603050405020304" pitchFamily="18" charset="0"/>
            </a:rPr>
            <a:t>Taking into account material motives</a:t>
          </a:r>
          <a:endParaRPr lang="en-US" sz="1000" kern="1200">
            <a:latin typeface="Times New Roman" panose="02020603050405020304" pitchFamily="18" charset="0"/>
            <a:cs typeface="Times New Roman" panose="02020603050405020304" pitchFamily="18" charset="0"/>
          </a:endParaRPr>
        </a:p>
      </dsp:txBody>
      <dsp:txXfrm>
        <a:off x="3666776" y="3515745"/>
        <a:ext cx="1700040" cy="426514"/>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F2D08F3-24E2-4C69-9F8E-74894B6D639D}">
      <dsp:nvSpPr>
        <dsp:cNvPr id="0" name=""/>
        <dsp:cNvSpPr/>
      </dsp:nvSpPr>
      <dsp:spPr>
        <a:xfrm>
          <a:off x="581025" y="1562"/>
          <a:ext cx="4324348" cy="412551"/>
        </a:xfrm>
        <a:prstGeom prst="roundRect">
          <a:avLst>
            <a:gd name="adj" fmla="val 10000"/>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lt-LT" sz="1200" kern="1200">
              <a:latin typeface="Times New Roman" panose="02020603050405020304" pitchFamily="18" charset="0"/>
              <a:cs typeface="Times New Roman" panose="02020603050405020304" pitchFamily="18" charset="0"/>
            </a:rPr>
            <a:t>To detail assessment criteria more clearly</a:t>
          </a:r>
        </a:p>
      </dsp:txBody>
      <dsp:txXfrm>
        <a:off x="593108" y="13645"/>
        <a:ext cx="4300182" cy="388385"/>
      </dsp:txXfrm>
    </dsp:sp>
    <dsp:sp modelId="{3AB0721D-92C5-4EF4-8AF6-ECD5AD5A9956}">
      <dsp:nvSpPr>
        <dsp:cNvPr id="0" name=""/>
        <dsp:cNvSpPr/>
      </dsp:nvSpPr>
      <dsp:spPr>
        <a:xfrm rot="5400000">
          <a:off x="2707101" y="450212"/>
          <a:ext cx="72196" cy="72196"/>
        </a:xfrm>
        <a:prstGeom prst="rightArrow">
          <a:avLst>
            <a:gd name="adj1" fmla="val 667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D1FC8243-1AEC-4CBD-BDFA-BC97636199EA}">
      <dsp:nvSpPr>
        <dsp:cNvPr id="0" name=""/>
        <dsp:cNvSpPr/>
      </dsp:nvSpPr>
      <dsp:spPr>
        <a:xfrm>
          <a:off x="581025" y="558507"/>
          <a:ext cx="4324348" cy="412551"/>
        </a:xfrm>
        <a:prstGeom prst="roundRect">
          <a:avLst>
            <a:gd name="adj" fmla="val 10000"/>
          </a:avLst>
        </a:prstGeom>
        <a:solidFill>
          <a:schemeClr val="lt1">
            <a:alpha val="90000"/>
            <a:tint val="40000"/>
            <a:hueOff val="0"/>
            <a:satOff val="0"/>
            <a:lumOff val="0"/>
            <a:alphaOff val="0"/>
          </a:schemeClr>
        </a:solidFill>
        <a:ln w="12700" cap="flat" cmpd="sng" algn="ctr">
          <a:solidFill>
            <a:schemeClr val="accent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lt-LT" sz="1200" kern="1200">
              <a:latin typeface="Times New Roman" panose="02020603050405020304" pitchFamily="18" charset="0"/>
              <a:cs typeface="Times New Roman" panose="02020603050405020304" pitchFamily="18" charset="0"/>
            </a:rPr>
            <a:t>To include the opinion of co-workers of the assessee in the assessment results</a:t>
          </a:r>
        </a:p>
      </dsp:txBody>
      <dsp:txXfrm>
        <a:off x="593108" y="570590"/>
        <a:ext cx="4300182" cy="388385"/>
      </dsp:txXfrm>
    </dsp:sp>
    <dsp:sp modelId="{E63C5E42-6E5B-4AB0-98CF-6EA16F1BC848}">
      <dsp:nvSpPr>
        <dsp:cNvPr id="0" name=""/>
        <dsp:cNvSpPr/>
      </dsp:nvSpPr>
      <dsp:spPr>
        <a:xfrm rot="5400000">
          <a:off x="2707101" y="1007157"/>
          <a:ext cx="72196" cy="72196"/>
        </a:xfrm>
        <a:prstGeom prst="rightArrow">
          <a:avLst>
            <a:gd name="adj1" fmla="val 667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1B0B4023-36D6-4DFA-9BCA-931B802B3252}">
      <dsp:nvSpPr>
        <dsp:cNvPr id="0" name=""/>
        <dsp:cNvSpPr/>
      </dsp:nvSpPr>
      <dsp:spPr>
        <a:xfrm>
          <a:off x="571495" y="1115451"/>
          <a:ext cx="4343408" cy="412551"/>
        </a:xfrm>
        <a:prstGeom prst="roundRect">
          <a:avLst>
            <a:gd name="adj" fmla="val 10000"/>
          </a:avLst>
        </a:prstGeom>
        <a:solidFill>
          <a:schemeClr val="lt1">
            <a:alpha val="90000"/>
            <a:tint val="40000"/>
            <a:hueOff val="0"/>
            <a:satOff val="0"/>
            <a:lumOff val="0"/>
            <a:alphaOff val="0"/>
          </a:schemeClr>
        </a:solidFill>
        <a:ln w="12700" cap="flat" cmpd="sng" algn="ctr">
          <a:solidFill>
            <a:schemeClr val="accent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lt-LT" sz="1200" kern="1200">
              <a:latin typeface="Times New Roman" panose="02020603050405020304" pitchFamily="18" charset="0"/>
              <a:cs typeface="Times New Roman" panose="02020603050405020304" pitchFamily="18" charset="0"/>
            </a:rPr>
            <a:t>To improve motivation system</a:t>
          </a:r>
        </a:p>
      </dsp:txBody>
      <dsp:txXfrm>
        <a:off x="583578" y="1127534"/>
        <a:ext cx="4319242" cy="388385"/>
      </dsp:txXfrm>
    </dsp:sp>
    <dsp:sp modelId="{68686048-9C56-4191-A7D0-C6B00DA97E93}">
      <dsp:nvSpPr>
        <dsp:cNvPr id="0" name=""/>
        <dsp:cNvSpPr/>
      </dsp:nvSpPr>
      <dsp:spPr>
        <a:xfrm rot="5400000">
          <a:off x="2707101" y="1564101"/>
          <a:ext cx="72196" cy="72196"/>
        </a:xfrm>
        <a:prstGeom prst="rightArrow">
          <a:avLst>
            <a:gd name="adj1" fmla="val 667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2C2F4D8-3D36-41DE-B72A-36B99E81C9A1}">
      <dsp:nvSpPr>
        <dsp:cNvPr id="0" name=""/>
        <dsp:cNvSpPr/>
      </dsp:nvSpPr>
      <dsp:spPr>
        <a:xfrm>
          <a:off x="571495" y="1672396"/>
          <a:ext cx="4343408" cy="412551"/>
        </a:xfrm>
        <a:prstGeom prst="roundRect">
          <a:avLst>
            <a:gd name="adj" fmla="val 10000"/>
          </a:avLst>
        </a:prstGeom>
        <a:solidFill>
          <a:schemeClr val="lt1">
            <a:alpha val="90000"/>
            <a:tint val="40000"/>
            <a:hueOff val="0"/>
            <a:satOff val="0"/>
            <a:lumOff val="0"/>
            <a:alphaOff val="0"/>
          </a:schemeClr>
        </a:solidFill>
        <a:ln w="12700" cap="flat" cmpd="sng" algn="ctr">
          <a:solidFill>
            <a:schemeClr val="accent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lt-LT" sz="1200" kern="1200">
              <a:latin typeface="Times New Roman" panose="02020603050405020304" pitchFamily="18" charset="0"/>
              <a:cs typeface="Times New Roman" panose="02020603050405020304" pitchFamily="18" charset="0"/>
            </a:rPr>
            <a:t>To change a formal activity assessment by a more effective one </a:t>
          </a:r>
        </a:p>
      </dsp:txBody>
      <dsp:txXfrm>
        <a:off x="583578" y="1684479"/>
        <a:ext cx="4319242" cy="388385"/>
      </dsp:txXfrm>
    </dsp:sp>
    <dsp:sp modelId="{A924D2BD-9315-4869-ADBB-9186B935A90F}">
      <dsp:nvSpPr>
        <dsp:cNvPr id="0" name=""/>
        <dsp:cNvSpPr/>
      </dsp:nvSpPr>
      <dsp:spPr>
        <a:xfrm rot="5400000">
          <a:off x="2707101" y="2121046"/>
          <a:ext cx="72196" cy="72196"/>
        </a:xfrm>
        <a:prstGeom prst="rightArrow">
          <a:avLst>
            <a:gd name="adj1" fmla="val 667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C933CF8-AF13-4EBD-87EB-B2180167F87D}">
      <dsp:nvSpPr>
        <dsp:cNvPr id="0" name=""/>
        <dsp:cNvSpPr/>
      </dsp:nvSpPr>
      <dsp:spPr>
        <a:xfrm>
          <a:off x="581025" y="2229341"/>
          <a:ext cx="4324348" cy="412551"/>
        </a:xfrm>
        <a:prstGeom prst="roundRect">
          <a:avLst>
            <a:gd name="adj" fmla="val 10000"/>
          </a:avLst>
        </a:prstGeom>
        <a:solidFill>
          <a:schemeClr val="lt1">
            <a:alpha val="90000"/>
            <a:tint val="40000"/>
            <a:hueOff val="0"/>
            <a:satOff val="0"/>
            <a:lumOff val="0"/>
            <a:alphaOff val="0"/>
          </a:schemeClr>
        </a:solidFill>
        <a:ln w="12700" cap="flat" cmpd="sng" algn="ctr">
          <a:solidFill>
            <a:schemeClr val="accent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lt-LT" sz="1200" kern="1200">
              <a:latin typeface="Times New Roman" panose="02020603050405020304" pitchFamily="18" charset="0"/>
              <a:cs typeface="Times New Roman" panose="02020603050405020304" pitchFamily="18" charset="0"/>
            </a:rPr>
            <a:t>To set clear goals for the coming period of assessment</a:t>
          </a:r>
        </a:p>
      </dsp:txBody>
      <dsp:txXfrm>
        <a:off x="593108" y="2241424"/>
        <a:ext cx="4300182" cy="388385"/>
      </dsp:txXfrm>
    </dsp:sp>
    <dsp:sp modelId="{0A4B2482-AB6A-485A-8DD1-A92EFB376410}">
      <dsp:nvSpPr>
        <dsp:cNvPr id="0" name=""/>
        <dsp:cNvSpPr/>
      </dsp:nvSpPr>
      <dsp:spPr>
        <a:xfrm rot="5400000">
          <a:off x="2707101" y="2677990"/>
          <a:ext cx="72196" cy="72196"/>
        </a:xfrm>
        <a:prstGeom prst="rightArrow">
          <a:avLst>
            <a:gd name="adj1" fmla="val 667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BE44B0E6-8800-4331-9035-BFEA19F0EC52}">
      <dsp:nvSpPr>
        <dsp:cNvPr id="0" name=""/>
        <dsp:cNvSpPr/>
      </dsp:nvSpPr>
      <dsp:spPr>
        <a:xfrm>
          <a:off x="552452" y="2786285"/>
          <a:ext cx="4381495" cy="412551"/>
        </a:xfrm>
        <a:prstGeom prst="roundRect">
          <a:avLst>
            <a:gd name="adj" fmla="val 10000"/>
          </a:avLst>
        </a:prstGeom>
        <a:solidFill>
          <a:schemeClr val="accent1">
            <a:lumMod val="20000"/>
            <a:lumOff val="80000"/>
            <a:alpha val="90000"/>
          </a:schemeClr>
        </a:solidFill>
        <a:ln w="12700" cap="flat" cmpd="sng" algn="ctr">
          <a:solidFill>
            <a:schemeClr val="tx2">
              <a:alpha val="9000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lt-LT" sz="1200" kern="1200">
              <a:latin typeface="Times New Roman" panose="02020603050405020304" pitchFamily="18" charset="0"/>
              <a:cs typeface="Times New Roman" panose="02020603050405020304" pitchFamily="18" charset="0"/>
            </a:rPr>
            <a:t>An efficient and effective system of performance assessment</a:t>
          </a:r>
        </a:p>
      </dsp:txBody>
      <dsp:txXfrm>
        <a:off x="564535" y="2798368"/>
        <a:ext cx="4357329" cy="388385"/>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lProcess1">
  <dgm:title val=""/>
  <dgm:desc val=""/>
  <dgm:catLst>
    <dgm:cat type="process" pri="1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0" destId="2" srcOrd="0" destOrd="0"/>
        <dgm:cxn modelId="6" srcId="1" destId="3" srcOrd="1" destOrd="0"/>
        <dgm:cxn modelId="23" srcId="2" destId="21" srcOrd="0" destOrd="0"/>
        <dgm:cxn modelId="24" srcId="2" destId="22" srcOrd="1" destOrd="0"/>
        <dgm:cxn modelId="33" srcId="1" destId="31" srcOrd="0" destOrd="0"/>
      </dgm:cxnLst>
      <dgm:bg/>
      <dgm:whole/>
    </dgm:dataModel>
  </dgm:sampData>
  <dgm:styleData>
    <dgm:dataModel>
      <dgm:ptLst>
        <dgm:pt modelId="0" type="doc"/>
        <dgm:pt modelId="1"/>
        <dgm:pt modelId="11"/>
        <dgm:pt modelId="2"/>
        <dgm:pt modelId="22"/>
      </dgm:ptLst>
      <dgm:cxnLst>
        <dgm:cxn modelId="3" srcId="0" destId="1" srcOrd="0" destOrd="0"/>
        <dgm:cxn modelId="4" srcId="0" destId="2" srcOrd="0" destOrd="0"/>
        <dgm:cxn modelId="5" srcId="1" destId="11" srcOrd="0" destOrd="0"/>
        <dgm:cxn modelId="6" srcId="2" destId="22"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51" srcId="1" destId="11" srcOrd="0" destOrd="0"/>
        <dgm:cxn modelId="61" srcId="2" destId="21" srcOrd="0" destOrd="0"/>
        <dgm:cxn modelId="71" srcId="3" destId="31" srcOrd="0" destOrd="0"/>
        <dgm:cxn modelId="81"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L"/>
          <dgm:param type="vertAlign" val="mid"/>
          <dgm:param type="nodeHorzAlign" val="l"/>
          <dgm:param type="nodeVertAlign" val="t"/>
          <dgm:param type="fallback" val="2D"/>
        </dgm:alg>
      </dgm:if>
      <dgm:else name="Name3">
        <dgm:alg type="lin">
          <dgm:param type="linDir" val="fromR"/>
          <dgm:param type="vertAlign" val="mid"/>
          <dgm:param type="nodeHorzAlign" val="r"/>
          <dgm:param type="nodeVertAlign" val="t"/>
          <dgm:param type="fallback" val="2D"/>
        </dgm:alg>
      </dgm:else>
    </dgm:choose>
    <dgm:shape xmlns:r="http://schemas.openxmlformats.org/officeDocument/2006/relationships" r:blip="">
      <dgm:adjLst/>
    </dgm:shape>
    <dgm:presOf/>
    <dgm:constrLst>
      <dgm:constr type="h" for="des" forName="header" refType="h"/>
      <dgm:constr type="w" for="des" forName="header" refType="h" refFor="des" refForName="header" op="equ" fact="4"/>
      <dgm:constr type="h" for="des" forName="child" refType="h" refFor="des" refForName="header" op="equ"/>
      <dgm:constr type="w" for="des" forName="child" refType="w" refFor="des" refForName="header" op="equ"/>
      <dgm:constr type="w" for="ch" forName="hSp" refType="w" refFor="des" refForName="header" op="equ" fact="0.14"/>
      <dgm:constr type="h" for="des" forName="parTrans" refType="h" refFor="des" refForName="header" op="equ" fact="0.35"/>
      <dgm:constr type="h" for="des" forName="sibTrans" refType="h" refFor="des" refForName="parTrans" op="equ"/>
      <dgm:constr type="primFontSz" for="des" forName="child" op="equ" val="65"/>
      <dgm:constr type="primFontSz" for="des" forName="header" op="equ" val="65"/>
    </dgm:constrLst>
    <dgm:ruleLst/>
    <dgm:forEach name="Name4" axis="ch" ptType="node">
      <dgm:layoutNode name="vertFlow">
        <dgm:choose name="Name5">
          <dgm:if name="Name6" func="var" arg="dir" op="equ" val="norm">
            <dgm:alg type="lin">
              <dgm:param type="linDir" val="fromT"/>
              <dgm:param type="nodeHorzAlign" val="ctr"/>
              <dgm:param type="nodeVertAlign" val="t"/>
              <dgm:param type="fallback" val="2D"/>
            </dgm:alg>
          </dgm:if>
          <dgm:else name="Name7">
            <dgm:alg type="lin">
              <dgm:param type="linDir" val="fromT"/>
              <dgm:param type="nodeHorzAlign" val="ctr"/>
              <dgm:param type="nodeVertAlign" val="t"/>
              <dgm:param type="fallback" val="2D"/>
            </dgm:alg>
          </dgm:else>
        </dgm:choose>
        <dgm:shape xmlns:r="http://schemas.openxmlformats.org/officeDocument/2006/relationships" r:blip="">
          <dgm:adjLst/>
        </dgm:shape>
        <dgm:presOf/>
        <dgm:constrLst/>
        <dgm:ruleLst/>
        <dgm:layoutNode name="header" styleLbl="node1">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8" axis="ch" ptType="parTrans" cnt="1">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connDist" fact="0.25"/>
              <dgm:constr type="endPad" refType="connDist" fact="0.25"/>
            </dgm:constrLst>
            <dgm:ruleLst/>
          </dgm:layoutNode>
        </dgm:forEach>
        <dgm:forEach name="Name9" axis="ch" ptType="node">
          <dgm:layoutNode name="child" styleLbl="alignAccFollowNode1">
            <dgm:varLst>
              <dgm:chMax val="0"/>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0" axis="followSib" ptType="sibTrans" cnt="1">
            <dgm:layoutNode name="sib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w" fact="0.25"/>
                <dgm:constr type="endPad" refType="w" fact="0.25"/>
              </dgm:constrLst>
              <dgm:ruleLst/>
            </dgm:layoutNode>
          </dgm:forEach>
        </dgm:forEach>
      </dgm:layoutNode>
      <dgm:choose name="Name11">
        <dgm:if name="Name12" axis="self" ptType="node" func="revPos" op="gte" val="2">
          <dgm:layoutNode name="hSp">
            <dgm:alg type="sp"/>
            <dgm:shape xmlns:r="http://schemas.openxmlformats.org/officeDocument/2006/relationships" r:blip="">
              <dgm:adjLst/>
            </dgm:shape>
            <dgm:presOf/>
            <dgm:constrLst/>
            <dgm:ruleLst/>
          </dgm:layoutNode>
        </dgm:if>
        <dgm:else name="Name13"/>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A7654C-6282-41E2-AFC2-B795ED3E79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81</Pages>
  <Words>24334</Words>
  <Characters>143574</Characters>
  <Application>Microsoft Office Word</Application>
  <DocSecurity>0</DocSecurity>
  <Lines>1196</Lines>
  <Paragraphs>335</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167573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Indre Tamasauskiene</dc:creator>
  <cp:keywords/>
  <dc:description/>
  <cp:lastModifiedBy>katerina.marsikova</cp:lastModifiedBy>
  <cp:revision>2</cp:revision>
  <dcterms:created xsi:type="dcterms:W3CDTF">2018-08-16T09:33:00Z</dcterms:created>
  <dcterms:modified xsi:type="dcterms:W3CDTF">2018-08-16T09:33:00Z</dcterms:modified>
</cp:coreProperties>
</file>